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F0" w:rsidRPr="0060561F" w:rsidRDefault="007A76F0" w:rsidP="009D592F">
      <w:pPr>
        <w:spacing w:after="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  <w:r w:rsidRPr="0060561F">
        <w:rPr>
          <w:rFonts w:ascii="Arial" w:hAnsi="Arial" w:cs="Arial"/>
          <w:b/>
          <w:color w:val="000000" w:themeColor="text1"/>
          <w:sz w:val="32"/>
          <w:szCs w:val="32"/>
        </w:rPr>
        <w:t xml:space="preserve">FICHA </w:t>
      </w:r>
      <w:r w:rsidR="00A161CC" w:rsidRPr="0060561F">
        <w:rPr>
          <w:rFonts w:ascii="Arial" w:hAnsi="Arial" w:cs="Arial"/>
          <w:b/>
          <w:color w:val="000000" w:themeColor="text1"/>
          <w:sz w:val="32"/>
          <w:szCs w:val="32"/>
        </w:rPr>
        <w:t>TÉCNICA</w:t>
      </w:r>
      <w:r w:rsidRPr="0060561F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="0060561F">
        <w:rPr>
          <w:rFonts w:ascii="Arial" w:hAnsi="Arial" w:cs="Arial"/>
          <w:b/>
          <w:sz w:val="32"/>
          <w:szCs w:val="32"/>
        </w:rPr>
        <w:t>BARRILHA</w:t>
      </w:r>
      <w:proofErr w:type="spellEnd"/>
      <w:r w:rsidR="0060561F">
        <w:rPr>
          <w:rFonts w:ascii="Arial" w:hAnsi="Arial" w:cs="Arial"/>
          <w:b/>
          <w:sz w:val="32"/>
          <w:szCs w:val="32"/>
        </w:rPr>
        <w:t xml:space="preserve"> LEVE OU DENSA</w:t>
      </w:r>
    </w:p>
    <w:p w:rsidR="00195F1E" w:rsidRPr="003E2F18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PRINCIPAIS INDICAÇÕES E APLICAÇÕES</w:t>
      </w:r>
      <w:r w:rsidR="006E2444" w:rsidRPr="002F77B3">
        <w:rPr>
          <w:rFonts w:ascii="Arial" w:hAnsi="Arial" w:cs="Arial"/>
          <w:b/>
          <w:color w:val="000000" w:themeColor="text1"/>
        </w:rPr>
        <w:t>:</w:t>
      </w:r>
    </w:p>
    <w:p w:rsidR="002B609E" w:rsidRPr="002B609E" w:rsidRDefault="002B609E" w:rsidP="00D43A15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195F1E" w:rsidRDefault="00301A43" w:rsidP="00D43A15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São </w:t>
      </w:r>
      <w:r w:rsidR="00D43A15">
        <w:rPr>
          <w:rFonts w:ascii="Arial" w:hAnsi="Arial" w:cs="Arial"/>
          <w:color w:val="000000" w:themeColor="text1"/>
        </w:rPr>
        <w:t xml:space="preserve">vários os produtos necessários para a limpeza da sua piscina. A </w:t>
      </w:r>
      <w:proofErr w:type="spellStart"/>
      <w:r w:rsidR="00D43A15" w:rsidRPr="00D43A15">
        <w:rPr>
          <w:rFonts w:ascii="Arial" w:hAnsi="Arial" w:cs="Arial"/>
          <w:b/>
          <w:color w:val="000000" w:themeColor="text1"/>
        </w:rPr>
        <w:t>Barrilha</w:t>
      </w:r>
      <w:proofErr w:type="spellEnd"/>
      <w:r w:rsidR="00D43A15" w:rsidRPr="00D43A15">
        <w:rPr>
          <w:rFonts w:ascii="Arial" w:hAnsi="Arial" w:cs="Arial"/>
          <w:b/>
          <w:color w:val="000000" w:themeColor="text1"/>
        </w:rPr>
        <w:t xml:space="preserve"> Leve</w:t>
      </w:r>
      <w:r w:rsidR="00D43A15">
        <w:rPr>
          <w:rFonts w:ascii="Arial" w:hAnsi="Arial" w:cs="Arial"/>
          <w:color w:val="000000" w:themeColor="text1"/>
        </w:rPr>
        <w:t xml:space="preserve"> é um deles. Aprenda o que ela é, para que serve e como utili</w:t>
      </w:r>
      <w:r w:rsidR="00235B27">
        <w:rPr>
          <w:rFonts w:ascii="Arial" w:hAnsi="Arial" w:cs="Arial"/>
          <w:color w:val="000000" w:themeColor="text1"/>
        </w:rPr>
        <w:t>zá-la na piscina</w:t>
      </w:r>
      <w:r w:rsidR="00D43A15">
        <w:rPr>
          <w:rFonts w:ascii="Arial" w:hAnsi="Arial" w:cs="Arial"/>
          <w:color w:val="000000" w:themeColor="text1"/>
        </w:rPr>
        <w:t xml:space="preserve"> para deixar a água limpa e transparente:</w:t>
      </w:r>
    </w:p>
    <w:p w:rsidR="00D43A15" w:rsidRDefault="00D43A15" w:rsidP="00D43A15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Todas as semanas é ne</w:t>
      </w:r>
      <w:r w:rsidR="00235B27">
        <w:rPr>
          <w:rFonts w:ascii="Arial" w:hAnsi="Arial" w:cs="Arial"/>
          <w:color w:val="000000" w:themeColor="text1"/>
        </w:rPr>
        <w:t xml:space="preserve">cessário analisar a água da </w:t>
      </w:r>
      <w:r>
        <w:rPr>
          <w:rFonts w:ascii="Arial" w:hAnsi="Arial" w:cs="Arial"/>
          <w:color w:val="000000" w:themeColor="text1"/>
        </w:rPr>
        <w:t xml:space="preserve">piscina e verificar os níveis de cloro e o </w:t>
      </w:r>
      <w:proofErr w:type="gramStart"/>
      <w:r>
        <w:rPr>
          <w:rFonts w:ascii="Arial" w:hAnsi="Arial" w:cs="Arial"/>
          <w:color w:val="000000" w:themeColor="text1"/>
        </w:rPr>
        <w:t>pH</w:t>
      </w:r>
      <w:proofErr w:type="gramEnd"/>
      <w:r>
        <w:rPr>
          <w:rFonts w:ascii="Arial" w:hAnsi="Arial" w:cs="Arial"/>
          <w:color w:val="000000" w:themeColor="text1"/>
        </w:rPr>
        <w:t>. Esta medida manterá a água saudável para ser utilizada por adultos e crianças.</w:t>
      </w:r>
    </w:p>
    <w:p w:rsidR="00D43A15" w:rsidRDefault="00C567D6" w:rsidP="00D43A15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Mas, a medição deve ser </w:t>
      </w:r>
      <w:r w:rsidR="00235B27">
        <w:rPr>
          <w:rFonts w:ascii="Arial" w:hAnsi="Arial" w:cs="Arial"/>
          <w:color w:val="000000" w:themeColor="text1"/>
        </w:rPr>
        <w:t>no período supracitado</w:t>
      </w:r>
      <w:r>
        <w:rPr>
          <w:rFonts w:ascii="Arial" w:hAnsi="Arial" w:cs="Arial"/>
          <w:color w:val="000000" w:themeColor="text1"/>
        </w:rPr>
        <w:t xml:space="preserve">, mesmo se a piscina passar por um tempo prolongado sem ser usada. </w:t>
      </w:r>
    </w:p>
    <w:p w:rsidR="00C567D6" w:rsidRDefault="00C567D6" w:rsidP="00D43A15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Isso </w:t>
      </w:r>
      <w:proofErr w:type="gramStart"/>
      <w:r>
        <w:rPr>
          <w:rFonts w:ascii="Arial" w:hAnsi="Arial" w:cs="Arial"/>
          <w:color w:val="000000" w:themeColor="text1"/>
        </w:rPr>
        <w:t>porque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:rsidR="00FC2E03" w:rsidRDefault="00C567D6" w:rsidP="00FC2E03">
      <w:pPr>
        <w:spacing w:after="0"/>
        <w:ind w:left="142" w:hanging="14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• o </w:t>
      </w:r>
      <w:r w:rsidRPr="00FC2E03">
        <w:rPr>
          <w:rFonts w:ascii="Arial" w:hAnsi="Arial" w:cs="Arial"/>
          <w:b/>
          <w:color w:val="000000" w:themeColor="text1"/>
        </w:rPr>
        <w:t>cloro</w:t>
      </w:r>
      <w:r>
        <w:rPr>
          <w:rFonts w:ascii="Arial" w:hAnsi="Arial" w:cs="Arial"/>
          <w:color w:val="000000" w:themeColor="text1"/>
        </w:rPr>
        <w:t xml:space="preserve"> em níveis acima do adequado</w:t>
      </w:r>
      <w:r w:rsidR="00FC2E03">
        <w:rPr>
          <w:rFonts w:ascii="Arial" w:hAnsi="Arial" w:cs="Arial"/>
          <w:color w:val="000000" w:themeColor="text1"/>
        </w:rPr>
        <w:t xml:space="preserve"> pode causar clareamento da piscina: seja ela de fibra ou vinil. Em níveis baixos, permite a proliferação de bactérias, fungos e larvas de insetos.</w:t>
      </w:r>
    </w:p>
    <w:p w:rsidR="00C567D6" w:rsidRDefault="00FC2E03" w:rsidP="00FC2E03">
      <w:pPr>
        <w:spacing w:after="0"/>
        <w:ind w:left="142" w:hanging="14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• o </w:t>
      </w:r>
      <w:proofErr w:type="gramStart"/>
      <w:r w:rsidRPr="00FC2E03">
        <w:rPr>
          <w:rFonts w:ascii="Arial" w:hAnsi="Arial" w:cs="Arial"/>
          <w:b/>
          <w:color w:val="000000" w:themeColor="text1"/>
        </w:rPr>
        <w:t>pH</w:t>
      </w:r>
      <w:proofErr w:type="gramEnd"/>
      <w:r>
        <w:rPr>
          <w:rFonts w:ascii="Arial" w:hAnsi="Arial" w:cs="Arial"/>
          <w:color w:val="000000" w:themeColor="text1"/>
        </w:rPr>
        <w:t xml:space="preserve"> abaixo de 7, é considerado ácido e pode ocorrer corrosão nos canos e equipamentos. Já o </w:t>
      </w:r>
      <w:proofErr w:type="gramStart"/>
      <w:r w:rsidRPr="00FC2E03">
        <w:rPr>
          <w:rFonts w:ascii="Arial" w:hAnsi="Arial" w:cs="Arial"/>
          <w:b/>
          <w:color w:val="000000" w:themeColor="text1"/>
        </w:rPr>
        <w:t>pH</w:t>
      </w:r>
      <w:proofErr w:type="gramEnd"/>
      <w:r>
        <w:rPr>
          <w:rFonts w:ascii="Arial" w:hAnsi="Arial" w:cs="Arial"/>
          <w:color w:val="000000" w:themeColor="text1"/>
        </w:rPr>
        <w:t xml:space="preserve"> muito alto, propici</w:t>
      </w:r>
      <w:r w:rsidR="00235B27">
        <w:rPr>
          <w:rFonts w:ascii="Arial" w:hAnsi="Arial" w:cs="Arial"/>
          <w:color w:val="000000" w:themeColor="text1"/>
        </w:rPr>
        <w:t>a o acúmulo de minerais na água</w:t>
      </w:r>
      <w:r>
        <w:rPr>
          <w:rFonts w:ascii="Arial" w:hAnsi="Arial" w:cs="Arial"/>
          <w:color w:val="000000" w:themeColor="text1"/>
        </w:rPr>
        <w:t xml:space="preserve"> deixando-a turva.</w:t>
      </w:r>
    </w:p>
    <w:p w:rsidR="00FC2E03" w:rsidRDefault="00FC2E03" w:rsidP="002B609E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Ou seja, mesmo se a piscina não estiver em uso, </w:t>
      </w:r>
      <w:proofErr w:type="gramStart"/>
      <w:r>
        <w:rPr>
          <w:rFonts w:ascii="Arial" w:hAnsi="Arial" w:cs="Arial"/>
          <w:color w:val="000000" w:themeColor="text1"/>
        </w:rPr>
        <w:t>manter</w:t>
      </w:r>
      <w:proofErr w:type="gramEnd"/>
      <w:r>
        <w:rPr>
          <w:rFonts w:ascii="Arial" w:hAnsi="Arial" w:cs="Arial"/>
          <w:color w:val="000000" w:themeColor="text1"/>
        </w:rPr>
        <w:t xml:space="preserve"> o </w:t>
      </w:r>
      <w:r w:rsidRPr="00FC2E03">
        <w:rPr>
          <w:rFonts w:ascii="Arial" w:hAnsi="Arial" w:cs="Arial"/>
          <w:b/>
          <w:color w:val="000000" w:themeColor="text1"/>
        </w:rPr>
        <w:t>cloro</w:t>
      </w:r>
      <w:r>
        <w:rPr>
          <w:rFonts w:ascii="Arial" w:hAnsi="Arial" w:cs="Arial"/>
          <w:color w:val="000000" w:themeColor="text1"/>
        </w:rPr>
        <w:t xml:space="preserve"> e o </w:t>
      </w:r>
      <w:r w:rsidRPr="00FC2E03">
        <w:rPr>
          <w:rFonts w:ascii="Arial" w:hAnsi="Arial" w:cs="Arial"/>
          <w:b/>
          <w:color w:val="000000" w:themeColor="text1"/>
        </w:rPr>
        <w:t>pH</w:t>
      </w:r>
      <w:r>
        <w:rPr>
          <w:rFonts w:ascii="Arial" w:hAnsi="Arial" w:cs="Arial"/>
          <w:color w:val="000000" w:themeColor="text1"/>
        </w:rPr>
        <w:t xml:space="preserve"> balanceados evita a deterioração dos equipamentos e da própria piscina.</w:t>
      </w:r>
    </w:p>
    <w:p w:rsidR="00195F1E" w:rsidRPr="002B609E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215A99" w:rsidRDefault="006E2444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COMPOSIÇÃO:</w:t>
      </w:r>
    </w:p>
    <w:p w:rsidR="00235B27" w:rsidRDefault="00215A99" w:rsidP="009D592F">
      <w:pPr>
        <w:spacing w:after="0"/>
        <w:jc w:val="both"/>
        <w:rPr>
          <w:rFonts w:ascii="Arial" w:hAnsi="Arial" w:cs="Arial"/>
        </w:rPr>
      </w:pPr>
      <w:r w:rsidRPr="00301A43">
        <w:rPr>
          <w:rFonts w:ascii="Arial" w:hAnsi="Arial" w:cs="Arial"/>
          <w:b/>
        </w:rPr>
        <w:t>Nome Químico:</w:t>
      </w:r>
      <w:r w:rsidR="00235B27">
        <w:rPr>
          <w:rFonts w:ascii="Arial" w:hAnsi="Arial" w:cs="Arial"/>
        </w:rPr>
        <w:t xml:space="preserve"> Carbonato de Sódio</w:t>
      </w:r>
    </w:p>
    <w:p w:rsidR="00235B27" w:rsidRPr="00676E59" w:rsidRDefault="00215A99" w:rsidP="009D592F">
      <w:pPr>
        <w:spacing w:after="0"/>
        <w:jc w:val="both"/>
        <w:rPr>
          <w:rFonts w:ascii="Arial" w:hAnsi="Arial" w:cs="Arial"/>
          <w:sz w:val="6"/>
          <w:szCs w:val="6"/>
        </w:rPr>
      </w:pPr>
      <w:r w:rsidRPr="00235B27">
        <w:rPr>
          <w:rFonts w:ascii="Arial" w:hAnsi="Arial" w:cs="Arial"/>
          <w:b/>
        </w:rPr>
        <w:t>Sinônimo:</w:t>
      </w:r>
      <w:r w:rsidR="00235B27">
        <w:rPr>
          <w:rFonts w:ascii="Arial" w:hAnsi="Arial" w:cs="Arial"/>
        </w:rPr>
        <w:t xml:space="preserve"> </w:t>
      </w:r>
      <w:proofErr w:type="spellStart"/>
      <w:r w:rsidRPr="00235B27">
        <w:rPr>
          <w:rFonts w:ascii="Arial" w:hAnsi="Arial" w:cs="Arial"/>
        </w:rPr>
        <w:t>Barrilha</w:t>
      </w:r>
      <w:proofErr w:type="spellEnd"/>
      <w:r w:rsidRPr="00235B27">
        <w:rPr>
          <w:rFonts w:ascii="Arial" w:hAnsi="Arial" w:cs="Arial"/>
        </w:rPr>
        <w:t xml:space="preserve"> Leve</w:t>
      </w:r>
      <w:r w:rsidR="00235B27">
        <w:rPr>
          <w:rFonts w:ascii="Arial" w:hAnsi="Arial" w:cs="Arial"/>
        </w:rPr>
        <w:t xml:space="preserve"> ou Densa</w:t>
      </w:r>
    </w:p>
    <w:p w:rsidR="00301A43" w:rsidRPr="00301A43" w:rsidRDefault="00215A99" w:rsidP="009D592F">
      <w:pPr>
        <w:spacing w:after="0"/>
        <w:jc w:val="both"/>
        <w:rPr>
          <w:rFonts w:ascii="Arial" w:hAnsi="Arial" w:cs="Arial"/>
        </w:rPr>
      </w:pPr>
      <w:r w:rsidRPr="00301A43">
        <w:rPr>
          <w:rFonts w:ascii="Arial" w:hAnsi="Arial" w:cs="Arial"/>
          <w:b/>
        </w:rPr>
        <w:t>Fórmula:</w:t>
      </w:r>
      <w:r w:rsidRPr="00301A43">
        <w:rPr>
          <w:rFonts w:ascii="Arial" w:hAnsi="Arial" w:cs="Arial"/>
        </w:rPr>
        <w:t xml:space="preserve"> Na2CO3 </w:t>
      </w:r>
    </w:p>
    <w:p w:rsidR="00301A43" w:rsidRPr="00301A43" w:rsidRDefault="00215A99" w:rsidP="009D592F">
      <w:pPr>
        <w:spacing w:after="0"/>
        <w:jc w:val="both"/>
        <w:rPr>
          <w:rFonts w:ascii="Arial" w:hAnsi="Arial" w:cs="Arial"/>
        </w:rPr>
      </w:pPr>
      <w:r w:rsidRPr="00301A43">
        <w:rPr>
          <w:rFonts w:ascii="Arial" w:hAnsi="Arial" w:cs="Arial"/>
          <w:b/>
        </w:rPr>
        <w:t>Peso Molecular:</w:t>
      </w:r>
      <w:r w:rsidR="00301A43" w:rsidRPr="00301A43">
        <w:rPr>
          <w:rFonts w:ascii="Arial" w:hAnsi="Arial" w:cs="Arial"/>
        </w:rPr>
        <w:t xml:space="preserve"> 105,99 </w:t>
      </w:r>
      <w:proofErr w:type="spellStart"/>
      <w:r w:rsidR="00301A43" w:rsidRPr="00301A43">
        <w:rPr>
          <w:rFonts w:ascii="Arial" w:hAnsi="Arial" w:cs="Arial"/>
        </w:rPr>
        <w:t>CAS</w:t>
      </w:r>
      <w:proofErr w:type="spellEnd"/>
      <w:r w:rsidR="00301A43" w:rsidRPr="00301A43">
        <w:rPr>
          <w:rFonts w:ascii="Arial" w:hAnsi="Arial" w:cs="Arial"/>
        </w:rPr>
        <w:t>: 497-19-8</w:t>
      </w:r>
    </w:p>
    <w:p w:rsidR="006E2444" w:rsidRPr="00301A43" w:rsidRDefault="00215A99" w:rsidP="009D592F">
      <w:pPr>
        <w:spacing w:after="0"/>
        <w:jc w:val="both"/>
        <w:rPr>
          <w:rFonts w:ascii="Arial" w:hAnsi="Arial" w:cs="Arial"/>
          <w:b/>
          <w:i/>
          <w:color w:val="000000" w:themeColor="text1"/>
        </w:rPr>
      </w:pPr>
      <w:r w:rsidRPr="00301A43">
        <w:rPr>
          <w:rFonts w:ascii="Arial" w:hAnsi="Arial" w:cs="Arial"/>
          <w:i/>
        </w:rPr>
        <w:t>Produto não enquadrado na resolução em vigor sobre transporte de produtos perigosos.</w:t>
      </w:r>
    </w:p>
    <w:p w:rsidR="004E15B5" w:rsidRPr="00676E59" w:rsidRDefault="004E15B5" w:rsidP="009D592F">
      <w:pPr>
        <w:spacing w:after="0"/>
        <w:jc w:val="both"/>
        <w:rPr>
          <w:rFonts w:ascii="Arial" w:hAnsi="Arial" w:cs="Arial"/>
          <w:b/>
          <w:color w:val="000000" w:themeColor="text1"/>
          <w:sz w:val="6"/>
          <w:szCs w:val="6"/>
        </w:rPr>
      </w:pPr>
    </w:p>
    <w:p w:rsidR="00A161CC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CARACTERÍSTICAS</w:t>
      </w:r>
      <w:r w:rsidR="003B0883" w:rsidRPr="002F77B3">
        <w:rPr>
          <w:rFonts w:ascii="Arial" w:hAnsi="Arial" w:cs="Arial"/>
          <w:b/>
          <w:color w:val="000000" w:themeColor="text1"/>
        </w:rPr>
        <w:t>:</w:t>
      </w:r>
    </w:p>
    <w:p w:rsidR="00195F1E" w:rsidRPr="00116C6F" w:rsidRDefault="0060561F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Pó branco (</w:t>
      </w:r>
      <w:proofErr w:type="spellStart"/>
      <w:r>
        <w:rPr>
          <w:rFonts w:ascii="Arial" w:hAnsi="Arial" w:cs="Arial"/>
          <w:color w:val="000000" w:themeColor="text1"/>
        </w:rPr>
        <w:t>Barrilha</w:t>
      </w:r>
      <w:proofErr w:type="spellEnd"/>
      <w:r>
        <w:rPr>
          <w:rFonts w:ascii="Arial" w:hAnsi="Arial" w:cs="Arial"/>
          <w:color w:val="000000" w:themeColor="text1"/>
        </w:rPr>
        <w:t xml:space="preserve"> Leve) ou granulado (</w:t>
      </w:r>
      <w:proofErr w:type="spellStart"/>
      <w:r>
        <w:rPr>
          <w:rFonts w:ascii="Arial" w:hAnsi="Arial" w:cs="Arial"/>
          <w:color w:val="000000" w:themeColor="text1"/>
        </w:rPr>
        <w:t>Barrilha</w:t>
      </w:r>
      <w:proofErr w:type="spellEnd"/>
      <w:r>
        <w:rPr>
          <w:rFonts w:ascii="Arial" w:hAnsi="Arial" w:cs="Arial"/>
          <w:color w:val="000000" w:themeColor="text1"/>
        </w:rPr>
        <w:t xml:space="preserve"> Densa). Sem cheiro.</w:t>
      </w:r>
    </w:p>
    <w:p w:rsidR="00195F1E" w:rsidRPr="00676E59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0371B5" w:rsidRPr="002F77B3" w:rsidRDefault="000371B5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DILUIÇÃO</w:t>
      </w:r>
      <w:r>
        <w:rPr>
          <w:rFonts w:ascii="Arial" w:hAnsi="Arial" w:cs="Arial"/>
          <w:b/>
          <w:color w:val="000000" w:themeColor="text1"/>
        </w:rPr>
        <w:t xml:space="preserve"> E </w:t>
      </w:r>
      <w:r w:rsidRPr="002F77B3">
        <w:rPr>
          <w:rFonts w:ascii="Arial" w:hAnsi="Arial" w:cs="Arial"/>
          <w:b/>
          <w:color w:val="000000" w:themeColor="text1"/>
        </w:rPr>
        <w:t>RENDIMENTO:</w:t>
      </w: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z w:val="6"/>
          <w:szCs w:val="6"/>
          <w:shd w:val="clear" w:color="auto" w:fill="FFFFFF"/>
        </w:rPr>
      </w:pP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 w:rsidRPr="002625D7">
        <w:rPr>
          <w:rFonts w:ascii="Arial" w:hAnsi="Arial" w:cs="Arial"/>
          <w:b/>
          <w:color w:val="222222"/>
          <w:shd w:val="clear" w:color="auto" w:fill="FFFFFF"/>
        </w:rPr>
        <w:t>pH</w:t>
      </w:r>
      <w:proofErr w:type="gramEnd"/>
      <w:r w:rsidRPr="002625D7">
        <w:rPr>
          <w:rFonts w:ascii="Arial" w:hAnsi="Arial" w:cs="Arial"/>
          <w:b/>
          <w:color w:val="222222"/>
          <w:shd w:val="clear" w:color="auto" w:fill="FFFFFF"/>
        </w:rPr>
        <w:t xml:space="preserve"> atual</w:t>
      </w:r>
      <w:r w:rsidRPr="002625D7">
        <w:rPr>
          <w:rFonts w:ascii="Arial" w:hAnsi="Arial" w:cs="Arial"/>
          <w:b/>
          <w:color w:val="222222"/>
          <w:shd w:val="clear" w:color="auto" w:fill="FFFFFF"/>
        </w:rPr>
        <w:tab/>
      </w:r>
      <w:r w:rsidRPr="002625D7">
        <w:rPr>
          <w:rFonts w:ascii="Arial" w:hAnsi="Arial" w:cs="Arial"/>
          <w:b/>
          <w:color w:val="222222"/>
          <w:shd w:val="clear" w:color="auto" w:fill="FFFFFF"/>
        </w:rPr>
        <w:tab/>
        <w:t xml:space="preserve">Quantidade de </w:t>
      </w:r>
      <w:proofErr w:type="spellStart"/>
      <w:r w:rsidRPr="002625D7">
        <w:rPr>
          <w:rFonts w:ascii="Arial" w:hAnsi="Arial" w:cs="Arial"/>
          <w:b/>
          <w:color w:val="222222"/>
          <w:shd w:val="clear" w:color="auto" w:fill="FFFFFF"/>
        </w:rPr>
        <w:t>Barrilha</w:t>
      </w:r>
      <w:proofErr w:type="spellEnd"/>
      <w:r w:rsidRPr="002625D7">
        <w:rPr>
          <w:rFonts w:ascii="Arial" w:hAnsi="Arial" w:cs="Arial"/>
          <w:b/>
          <w:color w:val="222222"/>
          <w:shd w:val="clear" w:color="auto" w:fill="FFFFFF"/>
        </w:rPr>
        <w:t xml:space="preserve"> leve para 1.000 litros de água</w:t>
      </w: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z w:val="4"/>
          <w:szCs w:val="4"/>
          <w:shd w:val="clear" w:color="auto" w:fill="FFFFFF"/>
        </w:rPr>
      </w:pP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  <w:r w:rsidRPr="002625D7">
        <w:rPr>
          <w:rFonts w:ascii="Arial" w:hAnsi="Arial" w:cs="Arial"/>
          <w:color w:val="222222"/>
          <w:shd w:val="clear" w:color="auto" w:fill="FFFFFF"/>
        </w:rPr>
        <w:t>7,4</w:t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  <w:t>0</w:t>
      </w: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  <w:r w:rsidRPr="002625D7">
        <w:rPr>
          <w:rFonts w:ascii="Arial" w:hAnsi="Arial" w:cs="Arial"/>
          <w:color w:val="222222"/>
          <w:shd w:val="clear" w:color="auto" w:fill="FFFFFF"/>
        </w:rPr>
        <w:t>7,2</w:t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  <w:t>05 a 10 gramas</w:t>
      </w: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  <w:r w:rsidRPr="002625D7">
        <w:rPr>
          <w:rFonts w:ascii="Arial" w:hAnsi="Arial" w:cs="Arial"/>
          <w:color w:val="222222"/>
          <w:shd w:val="clear" w:color="auto" w:fill="FFFFFF"/>
        </w:rPr>
        <w:t>7,0</w:t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  <w:t>10 a 20 gramas</w:t>
      </w: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  <w:r w:rsidRPr="002625D7">
        <w:rPr>
          <w:rFonts w:ascii="Arial" w:hAnsi="Arial" w:cs="Arial"/>
          <w:color w:val="222222"/>
          <w:shd w:val="clear" w:color="auto" w:fill="FFFFFF"/>
        </w:rPr>
        <w:t>6,8</w:t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</w:r>
      <w:r w:rsidRPr="002625D7">
        <w:rPr>
          <w:rFonts w:ascii="Arial" w:hAnsi="Arial" w:cs="Arial"/>
          <w:color w:val="222222"/>
          <w:shd w:val="clear" w:color="auto" w:fill="FFFFFF"/>
        </w:rPr>
        <w:tab/>
        <w:t>20 a 40 gramas</w:t>
      </w:r>
    </w:p>
    <w:p w:rsidR="002625D7" w:rsidRPr="002625D7" w:rsidRDefault="002625D7" w:rsidP="002625D7">
      <w:pPr>
        <w:spacing w:after="0"/>
        <w:jc w:val="both"/>
        <w:rPr>
          <w:rFonts w:ascii="Arial" w:hAnsi="Arial" w:cs="Arial"/>
          <w:color w:val="222222"/>
          <w:sz w:val="4"/>
          <w:szCs w:val="4"/>
          <w:shd w:val="clear" w:color="auto" w:fill="FFFFFF"/>
        </w:rPr>
      </w:pPr>
    </w:p>
    <w:p w:rsidR="00195F1E" w:rsidRPr="000371B5" w:rsidRDefault="002625D7" w:rsidP="002625D7">
      <w:pPr>
        <w:spacing w:after="0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222222"/>
          <w:shd w:val="clear" w:color="auto" w:fill="FFFFFF"/>
        </w:rPr>
        <w:t>V</w:t>
      </w:r>
      <w:r w:rsidRPr="002625D7">
        <w:rPr>
          <w:rFonts w:ascii="Arial" w:hAnsi="Arial" w:cs="Arial"/>
          <w:color w:val="222222"/>
          <w:shd w:val="clear" w:color="auto" w:fill="FFFFFF"/>
        </w:rPr>
        <w:t xml:space="preserve">erifique se o </w:t>
      </w:r>
      <w:proofErr w:type="gramStart"/>
      <w:r w:rsidRPr="002625D7">
        <w:rPr>
          <w:rFonts w:ascii="Arial" w:hAnsi="Arial" w:cs="Arial"/>
          <w:color w:val="222222"/>
          <w:shd w:val="clear" w:color="auto" w:fill="FFFFFF"/>
        </w:rPr>
        <w:t>pH</w:t>
      </w:r>
      <w:proofErr w:type="gramEnd"/>
      <w:r w:rsidRPr="002625D7">
        <w:rPr>
          <w:rFonts w:ascii="Arial" w:hAnsi="Arial" w:cs="Arial"/>
          <w:color w:val="222222"/>
          <w:shd w:val="clear" w:color="auto" w:fill="FFFFFF"/>
        </w:rPr>
        <w:t xml:space="preserve"> da água </w:t>
      </w:r>
      <w:r w:rsidR="00C30B7F">
        <w:rPr>
          <w:rFonts w:ascii="Arial" w:hAnsi="Arial" w:cs="Arial"/>
          <w:color w:val="222222"/>
          <w:shd w:val="clear" w:color="auto" w:fill="FFFFFF"/>
        </w:rPr>
        <w:t xml:space="preserve">está entre 7,4 e 7,6 usando </w:t>
      </w:r>
      <w:r w:rsidRPr="002625D7">
        <w:rPr>
          <w:rFonts w:ascii="Arial" w:hAnsi="Arial" w:cs="Arial"/>
          <w:color w:val="222222"/>
          <w:shd w:val="clear" w:color="auto" w:fill="FFFFFF"/>
        </w:rPr>
        <w:t>ESTOJO DE TESTE LÍQUIDO, seguindo as instruções indicadas na embalagem;</w:t>
      </w:r>
    </w:p>
    <w:p w:rsidR="00195F1E" w:rsidRPr="002625D7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EMBALAGEM</w:t>
      </w:r>
    </w:p>
    <w:p w:rsidR="000D0560" w:rsidRPr="000D0560" w:rsidRDefault="00F16E12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  <w:shd w:val="clear" w:color="auto" w:fill="FFFFFF"/>
        </w:rPr>
        <w:t>É comercializada em sacos de polietileno de 25 Kg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195F1E" w:rsidRPr="00F16E12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195F1E" w:rsidRPr="002F77B3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VALIDADE</w:t>
      </w:r>
    </w:p>
    <w:p w:rsidR="00F16E12" w:rsidRPr="002F77B3" w:rsidRDefault="00F16E12" w:rsidP="00F16E12">
      <w:pPr>
        <w:spacing w:after="0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</w:rPr>
        <w:t>12 meses</w:t>
      </w:r>
    </w:p>
    <w:p w:rsidR="00195F1E" w:rsidRPr="00F16E12" w:rsidRDefault="00195F1E" w:rsidP="009D592F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195F1E" w:rsidRDefault="00195F1E" w:rsidP="009D592F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CUIDADOS</w:t>
      </w:r>
    </w:p>
    <w:p w:rsidR="009D7FAC" w:rsidRDefault="009D7FAC" w:rsidP="009D592F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Fogo</w:t>
      </w:r>
      <w:r w:rsidR="00F66315">
        <w:rPr>
          <w:rFonts w:ascii="Arial" w:hAnsi="Arial" w:cs="Arial"/>
          <w:color w:val="000000" w:themeColor="text1"/>
        </w:rPr>
        <w:t>: Não inflamável ou explosivo</w:t>
      </w:r>
    </w:p>
    <w:p w:rsidR="009D7FAC" w:rsidRDefault="00F66315" w:rsidP="00F66315">
      <w:pPr>
        <w:spacing w:after="0"/>
        <w:ind w:left="1843" w:hanging="184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Saúde: Olhos</w:t>
      </w:r>
      <w:proofErr w:type="gramStart"/>
      <w:r>
        <w:rPr>
          <w:rFonts w:ascii="Arial" w:hAnsi="Arial" w:cs="Arial"/>
          <w:color w:val="000000" w:themeColor="text1"/>
        </w:rPr>
        <w:t xml:space="preserve">  </w:t>
      </w:r>
      <w:proofErr w:type="gramEnd"/>
      <w:r>
        <w:rPr>
          <w:rFonts w:ascii="Arial" w:hAnsi="Arial" w:cs="Arial"/>
          <w:color w:val="000000" w:themeColor="text1"/>
        </w:rPr>
        <w:t>–  Toxidade moderada. Pode causar irritações. Lavar abundantemente com</w:t>
      </w:r>
      <w:proofErr w:type="gramStart"/>
      <w:r>
        <w:rPr>
          <w:rFonts w:ascii="Arial" w:hAnsi="Arial" w:cs="Arial"/>
          <w:color w:val="000000" w:themeColor="text1"/>
        </w:rPr>
        <w:t xml:space="preserve">  </w:t>
      </w:r>
      <w:proofErr w:type="gramEnd"/>
      <w:r>
        <w:rPr>
          <w:rFonts w:ascii="Arial" w:hAnsi="Arial" w:cs="Arial"/>
          <w:color w:val="000000" w:themeColor="text1"/>
        </w:rPr>
        <w:t>água corrente.</w:t>
      </w:r>
    </w:p>
    <w:p w:rsidR="00F66315" w:rsidRDefault="00F66315" w:rsidP="00F66315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Pele</w:t>
      </w: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 xml:space="preserve">  </w:t>
      </w:r>
      <w:proofErr w:type="gramEnd"/>
      <w:r>
        <w:rPr>
          <w:rFonts w:ascii="Arial" w:hAnsi="Arial" w:cs="Arial"/>
          <w:color w:val="000000" w:themeColor="text1"/>
        </w:rPr>
        <w:t xml:space="preserve">–   Pequena e moderada irritação.  </w:t>
      </w:r>
    </w:p>
    <w:p w:rsidR="009D7FAC" w:rsidRDefault="003D5208" w:rsidP="003D5208">
      <w:pPr>
        <w:tabs>
          <w:tab w:val="left" w:pos="851"/>
        </w:tabs>
        <w:spacing w:after="0"/>
        <w:ind w:left="3119" w:hanging="311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r w:rsidR="00F66315">
        <w:rPr>
          <w:rFonts w:ascii="Arial" w:hAnsi="Arial" w:cs="Arial"/>
          <w:color w:val="000000" w:themeColor="text1"/>
        </w:rPr>
        <w:t>Inalação/Ingestão –</w:t>
      </w:r>
      <w:r>
        <w:rPr>
          <w:rFonts w:ascii="Arial" w:hAnsi="Arial" w:cs="Arial"/>
          <w:color w:val="000000" w:themeColor="text1"/>
        </w:rPr>
        <w:t xml:space="preserve"> </w:t>
      </w:r>
      <w:r w:rsidR="00F66315">
        <w:rPr>
          <w:rFonts w:ascii="Arial" w:hAnsi="Arial" w:cs="Arial"/>
          <w:color w:val="000000" w:themeColor="text1"/>
        </w:rPr>
        <w:t>Toxidade moderada. Não representa essencialmente um</w:t>
      </w:r>
      <w:proofErr w:type="gramStart"/>
      <w:r w:rsidR="00F6631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</w:t>
      </w:r>
      <w:proofErr w:type="gramEnd"/>
      <w:r w:rsidR="00F66315">
        <w:rPr>
          <w:rFonts w:ascii="Arial" w:hAnsi="Arial" w:cs="Arial"/>
          <w:color w:val="000000" w:themeColor="text1"/>
        </w:rPr>
        <w:t>problema</w:t>
      </w:r>
      <w:r>
        <w:rPr>
          <w:rFonts w:ascii="Arial" w:hAnsi="Arial" w:cs="Arial"/>
          <w:color w:val="000000" w:themeColor="text1"/>
        </w:rPr>
        <w:t>.</w:t>
      </w:r>
    </w:p>
    <w:p w:rsidR="003D5208" w:rsidRDefault="003D5208" w:rsidP="003D5208">
      <w:pPr>
        <w:tabs>
          <w:tab w:val="left" w:pos="851"/>
        </w:tabs>
        <w:spacing w:after="0"/>
        <w:ind w:left="3119" w:hanging="311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Meio Ambiente – </w:t>
      </w:r>
      <w:r w:rsidR="003E2F18">
        <w:rPr>
          <w:rFonts w:ascii="Arial" w:hAnsi="Arial" w:cs="Arial"/>
          <w:color w:val="000000" w:themeColor="text1"/>
        </w:rPr>
        <w:t>De fácil dissolução. Evitar entrada em cursos de águas naturais.</w:t>
      </w:r>
    </w:p>
    <w:p w:rsidR="009D7FAC" w:rsidRPr="003E2F18" w:rsidRDefault="009D7FAC" w:rsidP="009D592F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:rsidR="009D592F" w:rsidRPr="00331B87" w:rsidRDefault="009D592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4"/>
          <w:szCs w:val="4"/>
        </w:rPr>
      </w:pPr>
    </w:p>
    <w:p w:rsidR="002F77B3" w:rsidRDefault="002F77B3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22"/>
          <w:szCs w:val="22"/>
        </w:rPr>
      </w:pPr>
      <w:r>
        <w:rPr>
          <w:rStyle w:val="Forte"/>
          <w:rFonts w:ascii="Arial" w:hAnsi="Arial" w:cs="Arial"/>
          <w:color w:val="000000" w:themeColor="text1"/>
          <w:sz w:val="22"/>
          <w:szCs w:val="22"/>
        </w:rPr>
        <w:t>MANTER FORA DO ALCANCE DE CRIANÇAS E ANIMAIS DOMÉSTICOS</w:t>
      </w:r>
    </w:p>
    <w:p w:rsidR="00A13B8F" w:rsidRPr="002F77B3" w:rsidRDefault="00A13B8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Instruções Especiais para primeiros socorros:</w:t>
      </w:r>
    </w:p>
    <w:p w:rsidR="00A161CC" w:rsidRPr="002F77B3" w:rsidRDefault="00A13B8F" w:rsidP="009D5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Ao procurar um médico, tenha sempre em mãos a FISPQ </w:t>
      </w:r>
      <w:r w:rsidR="0076567F">
        <w:rPr>
          <w:rFonts w:ascii="Arial" w:hAnsi="Arial" w:cs="Arial"/>
          <w:color w:val="000000" w:themeColor="text1"/>
          <w:sz w:val="22"/>
          <w:szCs w:val="22"/>
        </w:rPr>
        <w:t xml:space="preserve">do </w:t>
      </w:r>
      <w:r w:rsidR="00642E06" w:rsidRPr="00642E06">
        <w:rPr>
          <w:rFonts w:ascii="Arial" w:hAnsi="Arial" w:cs="Arial"/>
          <w:sz w:val="22"/>
          <w:szCs w:val="22"/>
        </w:rPr>
        <w:t>HIPOCLORITO DE SÓDIO (</w:t>
      </w:r>
      <w:proofErr w:type="spellStart"/>
      <w:r w:rsidR="00642E06" w:rsidRPr="00642E06">
        <w:rPr>
          <w:rFonts w:ascii="Arial" w:hAnsi="Arial" w:cs="Arial"/>
          <w:sz w:val="22"/>
          <w:szCs w:val="22"/>
        </w:rPr>
        <w:t>NaClO</w:t>
      </w:r>
      <w:proofErr w:type="spellEnd"/>
      <w:r w:rsidR="00642E06" w:rsidRPr="00642E06">
        <w:rPr>
          <w:rFonts w:ascii="Arial" w:hAnsi="Arial" w:cs="Arial"/>
          <w:sz w:val="22"/>
          <w:szCs w:val="22"/>
        </w:rPr>
        <w:t>)</w:t>
      </w: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 original do produto em questão.</w:t>
      </w:r>
    </w:p>
    <w:sectPr w:rsidR="00A161CC" w:rsidRPr="002F77B3" w:rsidSect="00331B87">
      <w:pgSz w:w="11906" w:h="16838"/>
      <w:pgMar w:top="1021" w:right="1134" w:bottom="737" w:left="153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E328F"/>
    <w:multiLevelType w:val="multilevel"/>
    <w:tmpl w:val="F3F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A76F0"/>
    <w:rsid w:val="000371B5"/>
    <w:rsid w:val="00062413"/>
    <w:rsid w:val="000D0560"/>
    <w:rsid w:val="00116C6F"/>
    <w:rsid w:val="00141DE7"/>
    <w:rsid w:val="001625A7"/>
    <w:rsid w:val="00195F1E"/>
    <w:rsid w:val="00215A99"/>
    <w:rsid w:val="00235B27"/>
    <w:rsid w:val="002625D7"/>
    <w:rsid w:val="002A1CF0"/>
    <w:rsid w:val="002B609E"/>
    <w:rsid w:val="002E3147"/>
    <w:rsid w:val="002F77B3"/>
    <w:rsid w:val="00301A43"/>
    <w:rsid w:val="00301E51"/>
    <w:rsid w:val="00331B87"/>
    <w:rsid w:val="003B0883"/>
    <w:rsid w:val="003D4E30"/>
    <w:rsid w:val="003D5208"/>
    <w:rsid w:val="003E2F18"/>
    <w:rsid w:val="003E73DA"/>
    <w:rsid w:val="004D12E0"/>
    <w:rsid w:val="004D54AB"/>
    <w:rsid w:val="004E15B5"/>
    <w:rsid w:val="005E3522"/>
    <w:rsid w:val="0060561F"/>
    <w:rsid w:val="00642E06"/>
    <w:rsid w:val="00676E59"/>
    <w:rsid w:val="006E22FE"/>
    <w:rsid w:val="006E2444"/>
    <w:rsid w:val="006E721B"/>
    <w:rsid w:val="006F133D"/>
    <w:rsid w:val="00710461"/>
    <w:rsid w:val="007500ED"/>
    <w:rsid w:val="0076567F"/>
    <w:rsid w:val="007A76F0"/>
    <w:rsid w:val="007F0A6B"/>
    <w:rsid w:val="00813C8F"/>
    <w:rsid w:val="008D0864"/>
    <w:rsid w:val="00903F2D"/>
    <w:rsid w:val="0090466F"/>
    <w:rsid w:val="00984349"/>
    <w:rsid w:val="009B7A91"/>
    <w:rsid w:val="009D592F"/>
    <w:rsid w:val="009D7FAC"/>
    <w:rsid w:val="00A13B8F"/>
    <w:rsid w:val="00A161CC"/>
    <w:rsid w:val="00A8562F"/>
    <w:rsid w:val="00A905A7"/>
    <w:rsid w:val="00AD5D3D"/>
    <w:rsid w:val="00B756ED"/>
    <w:rsid w:val="00BD4A88"/>
    <w:rsid w:val="00C1726D"/>
    <w:rsid w:val="00C30B7F"/>
    <w:rsid w:val="00C445A6"/>
    <w:rsid w:val="00C53704"/>
    <w:rsid w:val="00C567D6"/>
    <w:rsid w:val="00C571B0"/>
    <w:rsid w:val="00CA361C"/>
    <w:rsid w:val="00D43A15"/>
    <w:rsid w:val="00D532A6"/>
    <w:rsid w:val="00DC3E97"/>
    <w:rsid w:val="00E77568"/>
    <w:rsid w:val="00EB50E7"/>
    <w:rsid w:val="00ED310C"/>
    <w:rsid w:val="00F16E12"/>
    <w:rsid w:val="00F66315"/>
    <w:rsid w:val="00FC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F0"/>
  </w:style>
  <w:style w:type="paragraph" w:styleId="Ttulo4">
    <w:name w:val="heading 4"/>
    <w:basedOn w:val="Normal"/>
    <w:link w:val="Ttulo4Char"/>
    <w:uiPriority w:val="9"/>
    <w:qFormat/>
    <w:rsid w:val="004E1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310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E15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133D"/>
  </w:style>
  <w:style w:type="paragraph" w:styleId="NormalWeb">
    <w:name w:val="Normal (Web)"/>
    <w:basedOn w:val="Normal"/>
    <w:uiPriority w:val="99"/>
    <w:unhideWhenUsed/>
    <w:rsid w:val="00A1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F2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D59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1F51A-768E-4628-B8EA-3B991CE3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</dc:creator>
  <cp:lastModifiedBy>MELO</cp:lastModifiedBy>
  <cp:revision>9</cp:revision>
  <cp:lastPrinted>2019-08-21T12:33:00Z</cp:lastPrinted>
  <dcterms:created xsi:type="dcterms:W3CDTF">2019-08-30T12:05:00Z</dcterms:created>
  <dcterms:modified xsi:type="dcterms:W3CDTF">2019-09-02T19:17:00Z</dcterms:modified>
</cp:coreProperties>
</file>