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079" w:rsidRPr="00F60D59" w:rsidRDefault="00E01079" w:rsidP="00E0107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4"/>
          <w:szCs w:val="20"/>
          <w:lang w:eastAsia="pl-PL"/>
        </w:rPr>
      </w:pPr>
      <w:bookmarkStart w:id="0" w:name="_GoBack"/>
      <w:bookmarkEnd w:id="0"/>
      <w:r w:rsidRPr="00F60D59">
        <w:rPr>
          <w:rFonts w:ascii="Times New Roman" w:eastAsia="Times New Roman" w:hAnsi="Times New Roman" w:cs="Times New Roman"/>
          <w:i/>
          <w:sz w:val="24"/>
          <w:szCs w:val="20"/>
          <w:lang w:eastAsia="pl-PL"/>
        </w:rPr>
        <w:t>Ministerstwo Sprawiedliwości</w:t>
      </w:r>
    </w:p>
    <w:p w:rsidR="00E01079" w:rsidRPr="00F60D59" w:rsidRDefault="00E01079" w:rsidP="00E0107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4"/>
          <w:szCs w:val="20"/>
          <w:lang w:eastAsia="pl-PL"/>
        </w:rPr>
      </w:pPr>
      <w:r w:rsidRPr="00F60D59">
        <w:rPr>
          <w:rFonts w:ascii="Times New Roman" w:eastAsia="Times New Roman" w:hAnsi="Times New Roman" w:cs="Times New Roman"/>
          <w:i/>
          <w:sz w:val="24"/>
          <w:szCs w:val="20"/>
          <w:lang w:eastAsia="pl-PL"/>
        </w:rPr>
        <w:t xml:space="preserve">Departament Zawodów Prawniczych </w:t>
      </w:r>
    </w:p>
    <w:p w:rsidR="00E01079" w:rsidRPr="00F60D59" w:rsidRDefault="00E01079" w:rsidP="00E0107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</w:pPr>
    </w:p>
    <w:p w:rsidR="00E01079" w:rsidRPr="00A8244C" w:rsidRDefault="00E01079" w:rsidP="00E0107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36"/>
          <w:lang w:eastAsia="pl-PL"/>
        </w:rPr>
      </w:pPr>
      <w:r w:rsidRPr="00A8244C">
        <w:rPr>
          <w:rFonts w:ascii="Times New Roman" w:eastAsia="Times New Roman" w:hAnsi="Times New Roman" w:cs="Times New Roman"/>
          <w:b/>
          <w:sz w:val="28"/>
          <w:szCs w:val="36"/>
          <w:lang w:eastAsia="pl-PL"/>
        </w:rPr>
        <w:t xml:space="preserve">EGZAMIN </w:t>
      </w:r>
      <w:r w:rsidR="004A5FB2" w:rsidRPr="00A8244C">
        <w:rPr>
          <w:rFonts w:ascii="Times New Roman" w:eastAsia="Times New Roman" w:hAnsi="Times New Roman" w:cs="Times New Roman"/>
          <w:b/>
          <w:sz w:val="28"/>
          <w:szCs w:val="36"/>
          <w:lang w:eastAsia="pl-PL"/>
        </w:rPr>
        <w:t>WSTĘPN</w:t>
      </w:r>
      <w:r w:rsidRPr="00A8244C">
        <w:rPr>
          <w:rFonts w:ascii="Times New Roman" w:eastAsia="Times New Roman" w:hAnsi="Times New Roman" w:cs="Times New Roman"/>
          <w:b/>
          <w:sz w:val="28"/>
          <w:szCs w:val="36"/>
          <w:lang w:eastAsia="pl-PL"/>
        </w:rPr>
        <w:t xml:space="preserve">Y </w:t>
      </w:r>
    </w:p>
    <w:p w:rsidR="00E01079" w:rsidRPr="00A8244C" w:rsidRDefault="00E01079" w:rsidP="00E0107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36"/>
          <w:lang w:eastAsia="pl-PL"/>
        </w:rPr>
      </w:pPr>
      <w:r w:rsidRPr="00A8244C">
        <w:rPr>
          <w:rFonts w:ascii="Times New Roman" w:eastAsia="Times New Roman" w:hAnsi="Times New Roman" w:cs="Times New Roman"/>
          <w:b/>
          <w:sz w:val="28"/>
          <w:szCs w:val="36"/>
          <w:lang w:eastAsia="pl-PL"/>
        </w:rPr>
        <w:t xml:space="preserve">DLA KANDYDATÓW NA APLIKANTÓW </w:t>
      </w:r>
    </w:p>
    <w:p w:rsidR="00E01079" w:rsidRPr="00A8244C" w:rsidRDefault="00E01079" w:rsidP="00E0107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36"/>
          <w:lang w:eastAsia="pl-PL"/>
        </w:rPr>
      </w:pPr>
      <w:r w:rsidRPr="00A8244C">
        <w:rPr>
          <w:rFonts w:ascii="Times New Roman" w:eastAsia="Times New Roman" w:hAnsi="Times New Roman" w:cs="Times New Roman"/>
          <w:b/>
          <w:sz w:val="28"/>
          <w:szCs w:val="36"/>
          <w:lang w:eastAsia="pl-PL"/>
        </w:rPr>
        <w:t>KOMORNICZYCH</w:t>
      </w:r>
    </w:p>
    <w:p w:rsidR="00E01079" w:rsidRPr="00A8244C" w:rsidRDefault="00D21BF4" w:rsidP="004D208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36"/>
        </w:rPr>
      </w:pPr>
      <w:r w:rsidRPr="00A8244C">
        <w:rPr>
          <w:rFonts w:ascii="Times New Roman" w:eastAsia="Calibri" w:hAnsi="Times New Roman" w:cs="Times New Roman"/>
          <w:b/>
          <w:sz w:val="28"/>
          <w:szCs w:val="36"/>
        </w:rPr>
        <w:t>2</w:t>
      </w:r>
      <w:r w:rsidR="004C0014">
        <w:rPr>
          <w:rFonts w:ascii="Times New Roman" w:eastAsia="Calibri" w:hAnsi="Times New Roman" w:cs="Times New Roman"/>
          <w:b/>
          <w:sz w:val="28"/>
          <w:szCs w:val="36"/>
        </w:rPr>
        <w:t>4</w:t>
      </w:r>
      <w:r w:rsidRPr="00A8244C">
        <w:rPr>
          <w:rFonts w:ascii="Times New Roman" w:eastAsia="Calibri" w:hAnsi="Times New Roman" w:cs="Times New Roman"/>
          <w:b/>
          <w:sz w:val="28"/>
          <w:szCs w:val="36"/>
        </w:rPr>
        <w:t xml:space="preserve"> WRZEŚNIA 202</w:t>
      </w:r>
      <w:r w:rsidR="004C0014">
        <w:rPr>
          <w:rFonts w:ascii="Times New Roman" w:eastAsia="Calibri" w:hAnsi="Times New Roman" w:cs="Times New Roman"/>
          <w:b/>
          <w:sz w:val="28"/>
          <w:szCs w:val="36"/>
        </w:rPr>
        <w:t>2</w:t>
      </w:r>
      <w:r w:rsidR="00E01079" w:rsidRPr="00A8244C">
        <w:rPr>
          <w:rFonts w:ascii="Times New Roman" w:eastAsia="Calibri" w:hAnsi="Times New Roman" w:cs="Times New Roman"/>
          <w:b/>
          <w:sz w:val="28"/>
          <w:szCs w:val="36"/>
        </w:rPr>
        <w:t xml:space="preserve"> R.</w:t>
      </w:r>
    </w:p>
    <w:p w:rsidR="00A8244C" w:rsidRPr="005B25B0" w:rsidRDefault="00A8244C" w:rsidP="004D20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ZESTAW PYTAŃ TESTOWYCH</w:t>
      </w:r>
    </w:p>
    <w:p w:rsidR="00A8244C" w:rsidRPr="005B25B0" w:rsidRDefault="00E01079" w:rsidP="00A824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</w:pPr>
      <w:r w:rsidRPr="00F60D59">
        <w:rPr>
          <w:rFonts w:ascii="Times New Roman" w:eastAsia="Calibri" w:hAnsi="Times New Roman" w:cs="Times New Roman"/>
          <w:b/>
          <w:sz w:val="24"/>
          <w:szCs w:val="24"/>
        </w:rPr>
        <w:t> </w:t>
      </w:r>
      <w:r w:rsidR="00A8244C" w:rsidRPr="00A8244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 xml:space="preserve"> </w:t>
      </w:r>
      <w:r w:rsidR="00A8244C" w:rsidRPr="005B25B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>Pouczenie:</w:t>
      </w:r>
    </w:p>
    <w:p w:rsidR="00A8244C" w:rsidRPr="00267926" w:rsidRDefault="00A8244C" w:rsidP="00A8244C">
      <w:pPr>
        <w:spacing w:after="0"/>
        <w:jc w:val="both"/>
        <w:rPr>
          <w:rFonts w:ascii="Times New Roman" w:eastAsia="Times New Roman" w:hAnsi="Times New Roman" w:cs="Times New Roman"/>
          <w:b/>
          <w:sz w:val="12"/>
          <w:szCs w:val="16"/>
          <w:u w:val="single"/>
          <w:lang w:eastAsia="pl-PL"/>
        </w:rPr>
      </w:pP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Zestaw pytań testowych i kartę odpowiedzi oznacza się indywidualnym kodem. Wylosowany numer kodu kandydat wpisuje w prawym górnym rogu na pierwszej stronie zestawu pytań testowych i na każdej stronie karty odpowiedzi. Nie jest dopuszczalne w żadnym miejscu zestawu pytań testowych i karty odpowiedzi wpisanie imienia i nazwiska ani też podpisanie się własnym imieniem i nazwiskiem. </w:t>
      </w: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2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12"/>
          <w:szCs w:val="12"/>
          <w:lang w:eastAsia="pl-PL"/>
        </w:rPr>
        <w:tab/>
      </w: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Karta odpowiedzi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zawierająca dane umożliwiające identyfikację kandydata, a także karta odpowiedzi niezawierająca prawidłowo zamieszczonego oznaczenia kodowego nie podlega 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ocenie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omisji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walifikacyjnej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, co skutkuje uzyskaniem negatywnego wyniku egzaminu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. </w:t>
      </w:r>
    </w:p>
    <w:p w:rsidR="00A8244C" w:rsidRPr="00267926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Każdy kandydat otrzymuje:</w:t>
      </w: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1) jeden egzemplarz zestawu pytań testowych, zawarty na </w:t>
      </w:r>
      <w:r w:rsidR="0012762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stronach; </w:t>
      </w: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2) jeden egzemplarz karty odpowiedzi, zawarty na 4 stronach.</w:t>
      </w:r>
    </w:p>
    <w:p w:rsidR="00A8244C" w:rsidRPr="00267926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A8244C" w:rsidRPr="005B25B0" w:rsidRDefault="00A8244C" w:rsidP="00A8244C">
      <w:pPr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B25B0">
        <w:rPr>
          <w:rFonts w:ascii="Times New Roman" w:eastAsia="Arial Unicode MS" w:hAnsi="Times New Roman" w:cs="Times New Roman"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3.</w:t>
      </w:r>
      <w:r w:rsidRPr="005B25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ab/>
        <w:t>Przed przystąpieniem do rozwiązania zestawu pytań testowych należy sprawdzić, czy zawiera on wszystkie kolej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</w:t>
      </w:r>
      <w:r w:rsidR="0012762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 ponumerowane strony od 1 do 33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5B25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oraz czy karta odpowiedzi zawiera 4 strony. W przypadku braku którejkolwiek ze stron, należy </w:t>
      </w:r>
      <w:r w:rsidRPr="005B25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br/>
        <w:t>o tym niezwłocznie zawiadomić Komisję Kwalifikacyjną.</w:t>
      </w:r>
    </w:p>
    <w:p w:rsidR="00A8244C" w:rsidRPr="00267926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sz w:val="12"/>
          <w:szCs w:val="16"/>
          <w:lang w:val="x-none"/>
        </w:rPr>
      </w:pP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Zestaw pytań testowych składa się ze 150 pytań jednokrotnego wyboru, przy czym każde pytanie zawiera po 3 propozycje odpowiedzi. </w:t>
      </w: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Wybór odpowiedzi polega na zakreśleniu na karcie odpowiedzi znakiem „X” jednej z trzech propozycji odpowiedzi w odpowiedniej kolumnie (A albo B, albo C). </w:t>
      </w: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Prawidłowa jest odpowiedź, która w połączeniu z treścią pytania tworzy – w świetle obowiązującego prawa – zdanie prawdziwe. Na każde pytanie testowe tylko jedna odpowiedź jest prawidłowa. Niedopuszczalne jest dokonywanie dodatkowych założeń, wykraczających poza treść pytania.</w:t>
      </w:r>
    </w:p>
    <w:p w:rsidR="00A8244C" w:rsidRPr="00267926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  <w:lang w:val="x-none"/>
        </w:rPr>
      </w:pPr>
      <w:r w:rsidRPr="005B25B0">
        <w:rPr>
          <w:rFonts w:ascii="Times New Roman" w:eastAsia="Calibri" w:hAnsi="Times New Roman" w:cs="Times New Roman"/>
          <w:b/>
          <w:sz w:val="24"/>
          <w:szCs w:val="24"/>
          <w:lang w:val="x-none"/>
        </w:rPr>
        <w:t> </w:t>
      </w:r>
      <w:r w:rsidRPr="005B25B0">
        <w:rPr>
          <w:rFonts w:ascii="Times New Roman" w:eastAsia="Calibri" w:hAnsi="Times New Roman" w:cs="Times New Roman"/>
          <w:b/>
          <w:sz w:val="24"/>
          <w:szCs w:val="24"/>
          <w:lang w:val="x-none"/>
        </w:rPr>
        <w:t>5.</w:t>
      </w:r>
      <w:r w:rsidRPr="005B25B0">
        <w:rPr>
          <w:rFonts w:ascii="Times New Roman" w:eastAsia="Calibri" w:hAnsi="Times New Roman" w:cs="Times New Roman"/>
          <w:b/>
          <w:sz w:val="24"/>
          <w:szCs w:val="24"/>
          <w:lang w:val="x-none"/>
        </w:rPr>
        <w:tab/>
      </w:r>
      <w:r w:rsidRPr="005B25B0">
        <w:rPr>
          <w:rFonts w:ascii="Times New Roman" w:eastAsia="Calibri" w:hAnsi="Times New Roman" w:cs="Times New Roman"/>
          <w:b/>
          <w:sz w:val="24"/>
          <w:szCs w:val="24"/>
        </w:rPr>
        <w:t xml:space="preserve">Wyłączną podstawę ustalenia wyniku kandydata stanowią odpowiedzi zakreślone </w:t>
      </w:r>
      <w:r w:rsidRPr="005B25B0">
        <w:rPr>
          <w:rFonts w:ascii="Times New Roman" w:eastAsia="Calibri" w:hAnsi="Times New Roman" w:cs="Times New Roman"/>
          <w:b/>
          <w:sz w:val="24"/>
          <w:szCs w:val="24"/>
          <w:lang w:val="x-none"/>
        </w:rPr>
        <w:t xml:space="preserve">na karcie odpowiedzi. Odpowiedzi zaznaczone na zestawie pytań testowych nie będą podlegały ocenie. </w:t>
      </w:r>
    </w:p>
    <w:p w:rsidR="00A8244C" w:rsidRPr="00267926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sz w:val="12"/>
          <w:szCs w:val="16"/>
          <w:lang w:val="x-none"/>
        </w:rPr>
      </w:pP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>Zmiana zakreślonej odpowiedzi jest niedozwolona.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</w:p>
    <w:p w:rsidR="00A8244C" w:rsidRPr="00267926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7.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Za każdą prawidłową odpowiedź kandydat otrzymuje 1 punkt. W przypadku zaznaczenia więcej niż jednej odpowiedzi, żadna z odpowiedzi nie podlega zaliczeniu jako prawidłowa. </w:t>
      </w:r>
    </w:p>
    <w:p w:rsidR="00A8244C" w:rsidRPr="00267926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A8244C" w:rsidRPr="005B25B0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Prawidłowość odpowiedzi ocenia się według stanu prawnego na dzień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 w:rsidR="004C001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września 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02</w:t>
      </w:r>
      <w:r w:rsidR="004C001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r.</w:t>
      </w:r>
    </w:p>
    <w:p w:rsidR="00A8244C" w:rsidRPr="00267926" w:rsidRDefault="00A8244C" w:rsidP="00A8244C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A8244C" w:rsidRDefault="00A8244C" w:rsidP="00A8244C">
      <w:pPr>
        <w:tabs>
          <w:tab w:val="left" w:pos="426"/>
        </w:tabs>
        <w:spacing w:after="0" w:line="240" w:lineRule="auto"/>
        <w:ind w:left="425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9.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Czas na rozwiązanie zestawu pytań testowych wynosi 150 minut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E2A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B6E2A">
        <w:rPr>
          <w:rFonts w:ascii="Times New Roman" w:hAnsi="Times New Roman" w:cs="Times New Roman"/>
          <w:b/>
          <w:sz w:val="24"/>
          <w:szCs w:val="24"/>
        </w:rPr>
        <w:t xml:space="preserve">Zgodnie </w:t>
      </w:r>
      <w:r>
        <w:rPr>
          <w:rFonts w:ascii="Times New Roman" w:hAnsi="Times New Roman" w:cs="Times New Roman"/>
          <w:b/>
          <w:sz w:val="24"/>
          <w:szCs w:val="24"/>
        </w:rPr>
        <w:t>z Konstytucją Rzeczypospolitej Polskiej, zakazane są zrzeszenia, których cel lub działalność są sprzeczne</w:t>
      </w:r>
      <w:r w:rsidRPr="00B83502">
        <w:rPr>
          <w:rFonts w:ascii="Times New Roman" w:hAnsi="Times New Roman" w:cs="Times New Roman"/>
          <w:sz w:val="24"/>
          <w:szCs w:val="24"/>
        </w:rPr>
        <w:t xml:space="preserve"> </w:t>
      </w:r>
      <w:r w:rsidRPr="00B83502">
        <w:rPr>
          <w:rFonts w:ascii="Times New Roman" w:hAnsi="Times New Roman" w:cs="Times New Roman"/>
          <w:b/>
          <w:sz w:val="24"/>
          <w:szCs w:val="24"/>
        </w:rPr>
        <w:t>z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Default="00E32B29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 xml:space="preserve">Konstytucją, ustawą i </w:t>
      </w:r>
      <w:r w:rsidR="00193E83">
        <w:rPr>
          <w:rFonts w:ascii="Times New Roman" w:hAnsi="Times New Roman" w:cs="Times New Roman"/>
          <w:sz w:val="24"/>
          <w:szCs w:val="24"/>
        </w:rPr>
        <w:t>rozporządzeniem,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Konstytucją lub ustawą,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 xml:space="preserve">Konstytucją, ustawą i aktem prawa miejscowego. 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Zgodnie z Konstytucją Rzeczypospolitej Polskiej, o zamiarze przedłożenia Prezydentowi Rzeczypospolitej Polskiej do ratyfikacji umów międzynarodowych, których ratyfikacja nie wymaga zgody wyrażonej w ustawie, Prezes Rady Ministrów zawiadamia: 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Sejm,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Radę Ministrów,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 xml:space="preserve">Najwyższą Izbę Kontroli. 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Konstytucją Rzeczypospolitej Polskiej, władzę ustawodawczą w Rzeczypospolitej Polskiej sprawują: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Sejm i Senat,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Sejm i Prezydent Rzeczypospolitej Polskiej,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 xml:space="preserve">Sejm i Rada Ministrów. 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Konstytucją Rzeczypospolitej Polskiej, zwierzchnikiem korpusu służby cywilnej jest: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Prezydent Rzeczypospolitej Polskiej,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Prezes Rady Ministrów,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Szef Kancelarii Prezesa Rady Ministrów.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6072B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6072B">
        <w:rPr>
          <w:rFonts w:ascii="Times New Roman" w:hAnsi="Times New Roman" w:cs="Times New Roman"/>
          <w:b/>
          <w:sz w:val="24"/>
          <w:szCs w:val="24"/>
        </w:rPr>
        <w:t>Zgodnie</w:t>
      </w:r>
      <w:r>
        <w:rPr>
          <w:rFonts w:ascii="Times New Roman" w:hAnsi="Times New Roman" w:cs="Times New Roman"/>
          <w:b/>
          <w:sz w:val="24"/>
          <w:szCs w:val="24"/>
        </w:rPr>
        <w:t xml:space="preserve"> z Konstytucją Rzeczypospolitej Polskiej, kadencja wybranych członków Krajowej Rady Sądownictwa trwa: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cztery lata,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pięć lat,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sześć lat.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Konstytucją Rzeczypospolitej Polskiej, inicjatywa ustawodawcza w  zakresie ustawy budżetowej, ustawy o prowizorium budżetowym, zmiany ustawy budżetowej, ustawy o zaciąganiu długu publicznego oraz ustawy o  udzielaniu gwarancji finansowych przez państwo przysługuje: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wyłącznie Sejmowi,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 xml:space="preserve">wyłącznie Prezydentowi Rzeczypospolitej Polskiej, 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wyłącznie Radzie Ministrów.</w:t>
      </w:r>
    </w:p>
    <w:p w:rsidR="00193E83" w:rsidRDefault="00193E83" w:rsidP="00193E83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Zgodnie z Konstytucją Rzeczypospolitej Polskiej, Prezes Narodowego Banku Polskiego jest powoływany przez: 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 xml:space="preserve">Sejm na wniosek Prezydenta Rzeczypospolitej Polskiej, 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Sejm na wniosek Prezesa Rady Ministrów,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 xml:space="preserve">Sejm za zgodą Senatu. </w:t>
      </w:r>
    </w:p>
    <w:p w:rsidR="00193E83" w:rsidRDefault="00193E83" w:rsidP="00193E83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Konstytucją Rzeczypospolitej Polskiej, w czasie stanu nadzwyczajnego nie może być zmieniona: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 xml:space="preserve">ustawa o wyborze Prezydenta Rzeczypospolitej Polskiej, 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ustawa o referendum ogólnokrajowym,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 xml:space="preserve">ustawa o finansach publicznych. </w:t>
      </w:r>
    </w:p>
    <w:p w:rsidR="00193E83" w:rsidRDefault="00193E83" w:rsidP="00193E83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ustawą o Rzeczniku Praw Obywatelskich, szczegółowy tryb zgłaszania kandydatów na Rzecznika Praw Obywatelskich określa: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uchwała Rady Ministrów,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uchwała Sejmu,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uchwała Senatu.</w:t>
      </w:r>
    </w:p>
    <w:p w:rsidR="00193E83" w:rsidRDefault="00193E83" w:rsidP="00193E83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D9177D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177D">
        <w:rPr>
          <w:rFonts w:ascii="Times New Roman" w:hAnsi="Times New Roman" w:cs="Times New Roman"/>
          <w:b/>
          <w:sz w:val="24"/>
          <w:szCs w:val="24"/>
        </w:rPr>
        <w:t>Zgodnie z Kodeksem cywilnym, uprawnionemu do pobierania pożytków:</w:t>
      </w:r>
    </w:p>
    <w:p w:rsidR="00193E83" w:rsidRPr="00D24A6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24A62">
        <w:rPr>
          <w:rFonts w:ascii="Times New Roman" w:hAnsi="Times New Roman" w:cs="Times New Roman"/>
          <w:sz w:val="24"/>
          <w:szCs w:val="24"/>
        </w:rPr>
        <w:t>A.</w:t>
      </w:r>
      <w:r w:rsidRPr="00D24A62">
        <w:rPr>
          <w:rFonts w:ascii="Times New Roman" w:hAnsi="Times New Roman" w:cs="Times New Roman"/>
          <w:sz w:val="24"/>
          <w:szCs w:val="24"/>
        </w:rPr>
        <w:tab/>
        <w:t>przypadają pożytki naturalne, które zostały odłączone od rzeczy w czasie trwania jego uprawnienia, a pożytki cywilne – w stosunku do czasu trwania tego uprawnienia,</w:t>
      </w:r>
    </w:p>
    <w:p w:rsidR="00193E83" w:rsidRPr="00D24A6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24A62">
        <w:rPr>
          <w:rFonts w:ascii="Times New Roman" w:hAnsi="Times New Roman" w:cs="Times New Roman"/>
          <w:sz w:val="24"/>
          <w:szCs w:val="24"/>
        </w:rPr>
        <w:t>B.</w:t>
      </w:r>
      <w:r w:rsidRPr="00D24A62">
        <w:rPr>
          <w:rFonts w:ascii="Times New Roman" w:hAnsi="Times New Roman" w:cs="Times New Roman"/>
          <w:sz w:val="24"/>
          <w:szCs w:val="24"/>
        </w:rPr>
        <w:tab/>
        <w:t>przypadają pożytki cywilne, które zostały odłączone od rzeczy w czasie trwania jego uprawnienia, a pożytki naturalne – w stosunku do czasu trwania tego uprawnienia,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24A62">
        <w:rPr>
          <w:rFonts w:ascii="Times New Roman" w:hAnsi="Times New Roman" w:cs="Times New Roman"/>
          <w:sz w:val="24"/>
          <w:szCs w:val="24"/>
        </w:rPr>
        <w:t>C.</w:t>
      </w:r>
      <w:r w:rsidRPr="00D24A62">
        <w:rPr>
          <w:rFonts w:ascii="Times New Roman" w:hAnsi="Times New Roman" w:cs="Times New Roman"/>
          <w:sz w:val="24"/>
          <w:szCs w:val="24"/>
        </w:rPr>
        <w:tab/>
        <w:t>przypadają pożytki naturalne – w stosunku do czasu trwania tego uprawnienia,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D9177D">
        <w:rPr>
          <w:rFonts w:ascii="Times New Roman" w:hAnsi="Times New Roman" w:cs="Times New Roman"/>
          <w:sz w:val="24"/>
          <w:szCs w:val="24"/>
        </w:rPr>
        <w:t xml:space="preserve">nie przypadają pożytki cywilne. </w:t>
      </w:r>
    </w:p>
    <w:p w:rsidR="00193E83" w:rsidRPr="00386D7E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86D7E">
        <w:rPr>
          <w:rFonts w:ascii="Times New Roman" w:hAnsi="Times New Roman" w:cs="Times New Roman"/>
          <w:b/>
          <w:sz w:val="24"/>
          <w:szCs w:val="24"/>
        </w:rPr>
        <w:t>Zgodnie z Kodeksem cywilnym, czynność prawna</w:t>
      </w:r>
      <w:r w:rsidRPr="00386D7E">
        <w:rPr>
          <w:rFonts w:ascii="Times New Roman" w:hAnsi="Times New Roman" w:cs="Times New Roman"/>
          <w:sz w:val="24"/>
          <w:szCs w:val="24"/>
        </w:rPr>
        <w:t xml:space="preserve"> </w:t>
      </w:r>
      <w:r w:rsidRPr="00386D7E">
        <w:rPr>
          <w:rFonts w:ascii="Times New Roman" w:hAnsi="Times New Roman" w:cs="Times New Roman"/>
          <w:b/>
          <w:sz w:val="24"/>
          <w:szCs w:val="24"/>
        </w:rPr>
        <w:t>wywołuje nie tylko skutki w niej wyrażone, lecz również te, które:</w:t>
      </w:r>
    </w:p>
    <w:p w:rsidR="00193E83" w:rsidRPr="00386D7E" w:rsidRDefault="00193E83" w:rsidP="00193E83">
      <w:pPr>
        <w:pStyle w:val="Akapitzlist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86D7E">
        <w:rPr>
          <w:rFonts w:ascii="Times New Roman" w:hAnsi="Times New Roman" w:cs="Times New Roman"/>
          <w:sz w:val="24"/>
          <w:szCs w:val="24"/>
        </w:rPr>
        <w:t>wynikają z ustawy, z orzecznictwa sądów i z ustalonych zwyczajów,</w:t>
      </w:r>
    </w:p>
    <w:p w:rsidR="00193E83" w:rsidRPr="009116BB" w:rsidRDefault="00193E83" w:rsidP="00193E83">
      <w:pPr>
        <w:pStyle w:val="Akapitzlist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116BB">
        <w:rPr>
          <w:rFonts w:ascii="Times New Roman" w:hAnsi="Times New Roman" w:cs="Times New Roman"/>
          <w:sz w:val="24"/>
          <w:szCs w:val="24"/>
        </w:rPr>
        <w:t>wynikają z ustawy, z zasad współżycia społecznego i z ustalonych zwyczajów,</w:t>
      </w:r>
    </w:p>
    <w:p w:rsidR="00193E83" w:rsidRPr="009116BB" w:rsidRDefault="00193E83" w:rsidP="00193E83">
      <w:pPr>
        <w:pStyle w:val="Akapitzlist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116BB">
        <w:rPr>
          <w:rFonts w:ascii="Times New Roman" w:hAnsi="Times New Roman" w:cs="Times New Roman"/>
          <w:sz w:val="24"/>
          <w:szCs w:val="24"/>
        </w:rPr>
        <w:t xml:space="preserve">wynikają z zasad współżycia społecznego, z orzecznictwa sądów </w:t>
      </w:r>
      <w:r>
        <w:rPr>
          <w:rFonts w:ascii="Times New Roman" w:hAnsi="Times New Roman" w:cs="Times New Roman"/>
          <w:sz w:val="24"/>
          <w:szCs w:val="24"/>
        </w:rPr>
        <w:t>i z ustalonych zwyczajów.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D9177D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177D">
        <w:rPr>
          <w:rFonts w:ascii="Times New Roman" w:hAnsi="Times New Roman" w:cs="Times New Roman"/>
          <w:b/>
          <w:sz w:val="24"/>
          <w:szCs w:val="24"/>
        </w:rPr>
        <w:t>Zgodnie z Kodeksem cywilnym, jeżeli przedsiębiorca otrzymał od osoby, z którą pozostaje w stałych stosunkach gospodarczych, ofertę zawarcia umowy w ramach swej działalności, brak niezwłocznej odpowiedzi poczytuje się za:</w:t>
      </w:r>
    </w:p>
    <w:p w:rsidR="00193E83" w:rsidRPr="00D9177D" w:rsidRDefault="00193E83" w:rsidP="00193E83">
      <w:pPr>
        <w:tabs>
          <w:tab w:val="left" w:pos="708"/>
          <w:tab w:val="left" w:pos="1416"/>
          <w:tab w:val="left" w:pos="2124"/>
          <w:tab w:val="left" w:pos="3489"/>
        </w:tabs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przyjęcie oferty,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odmowę przyjęcia oferty,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zaproszenie do negocjacji.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D9177D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177D">
        <w:rPr>
          <w:rFonts w:ascii="Times New Roman" w:hAnsi="Times New Roman" w:cs="Times New Roman"/>
          <w:b/>
          <w:sz w:val="24"/>
          <w:szCs w:val="24"/>
        </w:rPr>
        <w:t>Zgodnie z Kodeksem cywilnym, pełnomocnictwo ogólne obejmuje umocowanie: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do czynności zwykłego zarządu,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do czynności przekraczających zakres zwykłego zarządu,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do czynności zwykłego zarządu oraz do czynności przekraczających zakres zwykłego zarządu.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D9177D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177D">
        <w:rPr>
          <w:rFonts w:ascii="Times New Roman" w:hAnsi="Times New Roman" w:cs="Times New Roman"/>
          <w:b/>
          <w:sz w:val="24"/>
          <w:szCs w:val="24"/>
        </w:rPr>
        <w:t>Zgodnie z Kodeksem cywilnym, termin półmiesięczny jest równy: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czternastu dniom,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piętnastu dniom,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dwóm tygodniom.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3C6B5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</w:t>
      </w:r>
      <w:r>
        <w:rPr>
          <w:rFonts w:ascii="Times New Roman" w:hAnsi="Times New Roman" w:cs="Times New Roman"/>
          <w:b/>
          <w:sz w:val="24"/>
          <w:szCs w:val="24"/>
        </w:rPr>
        <w:tab/>
        <w:t>Zgodnie z Kodeksem cywilnym,</w:t>
      </w:r>
      <w:r w:rsidRPr="003C6B52">
        <w:rPr>
          <w:rFonts w:ascii="Times New Roman" w:hAnsi="Times New Roman" w:cs="Times New Roman"/>
          <w:b/>
          <w:sz w:val="24"/>
          <w:szCs w:val="24"/>
        </w:rPr>
        <w:t xml:space="preserve"> jeżeli właściciel nieruchomości, przeciwko któremu biegnie zasiedzenie, jest małoletni, zasiedzenie nie może skończyć się wcześniej niż</w:t>
      </w:r>
      <w:r w:rsidRPr="00090AC6">
        <w:rPr>
          <w:rFonts w:ascii="Times New Roman" w:hAnsi="Times New Roman" w:cs="Times New Roman"/>
          <w:sz w:val="24"/>
          <w:szCs w:val="24"/>
        </w:rPr>
        <w:t xml:space="preserve"> </w:t>
      </w:r>
      <w:r w:rsidRPr="00090AC6">
        <w:rPr>
          <w:rFonts w:ascii="Times New Roman" w:hAnsi="Times New Roman" w:cs="Times New Roman"/>
          <w:b/>
          <w:sz w:val="24"/>
          <w:szCs w:val="24"/>
        </w:rPr>
        <w:t>z upływem</w:t>
      </w:r>
      <w:r w:rsidRPr="003C6B52"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 xml:space="preserve">dwóch </w:t>
      </w:r>
      <w:r w:rsidR="001D724F" w:rsidRPr="001D724F">
        <w:rPr>
          <w:rFonts w:ascii="Times New Roman" w:hAnsi="Times New Roman" w:cs="Times New Roman"/>
          <w:sz w:val="24"/>
          <w:szCs w:val="24"/>
        </w:rPr>
        <w:t>lat</w:t>
      </w:r>
      <w:r w:rsidR="001D72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 uzyskania pełnoletności przez właściciela,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 xml:space="preserve">trzech </w:t>
      </w:r>
      <w:r w:rsidR="001D724F">
        <w:rPr>
          <w:rFonts w:ascii="Times New Roman" w:hAnsi="Times New Roman" w:cs="Times New Roman"/>
          <w:sz w:val="24"/>
          <w:szCs w:val="24"/>
        </w:rPr>
        <w:t xml:space="preserve">lat </w:t>
      </w:r>
      <w:r>
        <w:rPr>
          <w:rFonts w:ascii="Times New Roman" w:hAnsi="Times New Roman" w:cs="Times New Roman"/>
          <w:sz w:val="24"/>
          <w:szCs w:val="24"/>
        </w:rPr>
        <w:t>od uzyskania pełnoletności przez właściciela,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pięciu </w:t>
      </w:r>
      <w:r w:rsidR="001D724F">
        <w:rPr>
          <w:rFonts w:ascii="Times New Roman" w:hAnsi="Times New Roman" w:cs="Times New Roman"/>
          <w:sz w:val="24"/>
          <w:szCs w:val="24"/>
        </w:rPr>
        <w:t xml:space="preserve">lat </w:t>
      </w:r>
      <w:r>
        <w:rPr>
          <w:rFonts w:ascii="Times New Roman" w:hAnsi="Times New Roman" w:cs="Times New Roman"/>
          <w:sz w:val="24"/>
          <w:szCs w:val="24"/>
        </w:rPr>
        <w:t>od uzyskania pełnoletności przez właściciela.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3C6B5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B52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C6B52">
        <w:rPr>
          <w:rFonts w:ascii="Times New Roman" w:hAnsi="Times New Roman" w:cs="Times New Roman"/>
          <w:b/>
          <w:sz w:val="24"/>
          <w:szCs w:val="24"/>
        </w:rPr>
        <w:t>.</w:t>
      </w:r>
      <w:r w:rsidRPr="003C6B52">
        <w:rPr>
          <w:rFonts w:ascii="Times New Roman" w:hAnsi="Times New Roman" w:cs="Times New Roman"/>
          <w:b/>
          <w:sz w:val="24"/>
          <w:szCs w:val="24"/>
        </w:rPr>
        <w:tab/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3C6B52">
        <w:rPr>
          <w:rFonts w:ascii="Times New Roman" w:hAnsi="Times New Roman" w:cs="Times New Roman"/>
          <w:b/>
          <w:sz w:val="24"/>
          <w:szCs w:val="24"/>
        </w:rPr>
        <w:t xml:space="preserve"> każdy ze współwłaścicieli niesprawujących zarządu rzeczą wspólną:</w:t>
      </w:r>
    </w:p>
    <w:p w:rsidR="00193E83" w:rsidRPr="00AF0BEA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AF0BEA">
        <w:rPr>
          <w:rFonts w:ascii="Times New Roman" w:hAnsi="Times New Roman" w:cs="Times New Roman"/>
          <w:sz w:val="24"/>
          <w:szCs w:val="24"/>
        </w:rPr>
        <w:t>zawsze jest obowiązany żądać w odpowiednich terminach rachunku z zarządu,</w:t>
      </w:r>
    </w:p>
    <w:p w:rsidR="00193E83" w:rsidRPr="00AF0BEA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AF0BEA">
        <w:rPr>
          <w:rFonts w:ascii="Times New Roman" w:hAnsi="Times New Roman" w:cs="Times New Roman"/>
          <w:sz w:val="24"/>
          <w:szCs w:val="24"/>
        </w:rPr>
        <w:t>może żądać w odpowiednich terminach rachunku z zarządu,</w:t>
      </w:r>
    </w:p>
    <w:p w:rsidR="00193E83" w:rsidRPr="00AF0BEA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AF0BEA">
        <w:rPr>
          <w:rFonts w:ascii="Times New Roman" w:hAnsi="Times New Roman" w:cs="Times New Roman"/>
          <w:sz w:val="24"/>
          <w:szCs w:val="24"/>
        </w:rPr>
        <w:t>nigdy nie jest uprawniony do żądania rachunku z zarządu.</w:t>
      </w:r>
    </w:p>
    <w:p w:rsidR="00193E83" w:rsidRDefault="00193E83" w:rsidP="00193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3C6B5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C6B52">
        <w:rPr>
          <w:rFonts w:ascii="Times New Roman" w:hAnsi="Times New Roman" w:cs="Times New Roman"/>
          <w:b/>
          <w:sz w:val="24"/>
          <w:szCs w:val="24"/>
        </w:rPr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3C6B52">
        <w:rPr>
          <w:rFonts w:ascii="Times New Roman" w:hAnsi="Times New Roman" w:cs="Times New Roman"/>
          <w:b/>
          <w:sz w:val="24"/>
          <w:szCs w:val="24"/>
        </w:rPr>
        <w:t xml:space="preserve"> wierzyciel: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może żądać osobistego świadczenia dłużnika tylko wtedy, gdy to wynika z zasad współżycia społecznego i ustalonych zwyczajów,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może żądać osobistego świadczenia dłużnika tylko wtedy, gdy to wynika z treści czynności prawnej, z ustawy albo z właściwości świadczenia,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nigdy nie może żądać osobistego świadczenia dłużnika.</w:t>
      </w:r>
    </w:p>
    <w:p w:rsidR="00193E83" w:rsidRDefault="00193E83" w:rsidP="00193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D9177D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177D">
        <w:rPr>
          <w:rFonts w:ascii="Times New Roman" w:hAnsi="Times New Roman" w:cs="Times New Roman"/>
          <w:b/>
          <w:sz w:val="24"/>
          <w:szCs w:val="24"/>
        </w:rPr>
        <w:t>Zgodnie z Kodeksem cywilnym, zobowiązanie jest solidarne, jeżeli to wynika: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z ustalonych zwyczajów,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z ustawy lub z czynności prawnej,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z zasad współżycia społecznego.</w:t>
      </w:r>
    </w:p>
    <w:p w:rsidR="00193E83" w:rsidRPr="004624FE" w:rsidRDefault="00193E83" w:rsidP="00193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D9177D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177D">
        <w:rPr>
          <w:rFonts w:ascii="Times New Roman" w:hAnsi="Times New Roman" w:cs="Times New Roman"/>
          <w:b/>
          <w:sz w:val="24"/>
          <w:szCs w:val="24"/>
        </w:rPr>
        <w:t>Zgodnie z Kodeksem cywilnym, zwłoka dłużnika, jak również przerwanie lub zawieszenie biegu przedawnienia względem jednego z wierzycieli solidarnych: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ma skutek także względem współwierzycieli,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nie ma skutku względem współwierzycieli,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ma skutek tylko względem tego jednego wierzyciela.</w:t>
      </w:r>
    </w:p>
    <w:p w:rsidR="00193E83" w:rsidRDefault="00193E83" w:rsidP="00193E83">
      <w:pPr>
        <w:spacing w:after="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E83" w:rsidRPr="00D9177D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177D">
        <w:rPr>
          <w:rFonts w:ascii="Times New Roman" w:hAnsi="Times New Roman" w:cs="Times New Roman"/>
          <w:b/>
          <w:sz w:val="24"/>
          <w:szCs w:val="24"/>
        </w:rPr>
        <w:t>Zgodnie z Kodeksem cywilnym, jeżeli jest kilku wierzycieli uprawnionych do świadczenia niepodzielnego: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każdy z nich może żądać spełnienia odpowiedniej części świadczenia,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każdy z nich może żądać spełnienia całego świadczenia,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żaden z nich nie może żądać spełnienia całego świadczenia.</w:t>
      </w:r>
    </w:p>
    <w:p w:rsidR="00193E83" w:rsidRDefault="00193E83" w:rsidP="00193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3C6B5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C6B52">
        <w:rPr>
          <w:rFonts w:ascii="Times New Roman" w:hAnsi="Times New Roman" w:cs="Times New Roman"/>
          <w:b/>
          <w:sz w:val="24"/>
          <w:szCs w:val="24"/>
        </w:rPr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3C6B52">
        <w:rPr>
          <w:rFonts w:ascii="Times New Roman" w:hAnsi="Times New Roman" w:cs="Times New Roman"/>
          <w:b/>
          <w:sz w:val="24"/>
          <w:szCs w:val="24"/>
        </w:rPr>
        <w:t xml:space="preserve"> w razie sprzeczności treści umowy z wzorcem umowy: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umowa staje się nieważna,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strony są związane umową,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strony są związane wzorcem umowy.</w:t>
      </w:r>
    </w:p>
    <w:p w:rsidR="00193E83" w:rsidRPr="00D9177D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177D">
        <w:rPr>
          <w:rFonts w:ascii="Times New Roman" w:hAnsi="Times New Roman" w:cs="Times New Roman"/>
          <w:b/>
          <w:sz w:val="24"/>
          <w:szCs w:val="24"/>
        </w:rPr>
        <w:t>Zgodnie z Kodeksem cywilnym, gdy dwie osoby są jednocześnie względem siebie dłużnikami i wierzycielami, każda z nich może potrącić swoją wierzytelność z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D9177D">
        <w:rPr>
          <w:rFonts w:ascii="Times New Roman" w:hAnsi="Times New Roman" w:cs="Times New Roman"/>
          <w:b/>
          <w:sz w:val="24"/>
          <w:szCs w:val="24"/>
        </w:rPr>
        <w:t>wierzytelności drugiej strony, jeżeli przedmiotem obu wierzytelności są pieniądze lub rzeczy tej samej jakości oznaczone tylko co do gatunku, a obie wierzytelności są wymagalne i mogą być dochodzone przed sądem lub przed innym organem państwowym; wskutek potrącenia obie wierzytelności: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umarzają się nawzajem do wysokości wierzytelności niższej,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umarzają się nawzajem do wysokości wierzytelności wyższej,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 xml:space="preserve">umarzają się najwyżej do połowy wartości </w:t>
      </w:r>
      <w:r>
        <w:rPr>
          <w:rFonts w:ascii="Times New Roman" w:hAnsi="Times New Roman" w:cs="Times New Roman"/>
          <w:sz w:val="24"/>
          <w:szCs w:val="24"/>
        </w:rPr>
        <w:t>każdej z tych</w:t>
      </w:r>
      <w:r w:rsidRPr="00D9177D">
        <w:rPr>
          <w:rFonts w:ascii="Times New Roman" w:hAnsi="Times New Roman" w:cs="Times New Roman"/>
          <w:sz w:val="24"/>
          <w:szCs w:val="24"/>
        </w:rPr>
        <w:t xml:space="preserve"> wierzytelności.</w:t>
      </w:r>
    </w:p>
    <w:p w:rsidR="00193E83" w:rsidRDefault="00193E83" w:rsidP="00193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D9177D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177D">
        <w:rPr>
          <w:rFonts w:ascii="Times New Roman" w:hAnsi="Times New Roman" w:cs="Times New Roman"/>
          <w:b/>
          <w:sz w:val="24"/>
          <w:szCs w:val="24"/>
        </w:rPr>
        <w:t xml:space="preserve">Zgodnie z Kodeksem cywilnym, </w:t>
      </w:r>
      <w:r>
        <w:rPr>
          <w:rFonts w:ascii="Times New Roman" w:hAnsi="Times New Roman" w:cs="Times New Roman"/>
          <w:b/>
          <w:sz w:val="24"/>
          <w:szCs w:val="24"/>
        </w:rPr>
        <w:t>na skutek odnowienia</w:t>
      </w:r>
      <w:r w:rsidRPr="00D9177D">
        <w:rPr>
          <w:rFonts w:ascii="Times New Roman" w:hAnsi="Times New Roman" w:cs="Times New Roman"/>
          <w:b/>
          <w:sz w:val="24"/>
          <w:szCs w:val="24"/>
        </w:rPr>
        <w:t xml:space="preserve"> zobowiązanie dotychczasowe: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wygasa,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staje się nieważne</w:t>
      </w:r>
      <w:r w:rsidRPr="00D9177D">
        <w:rPr>
          <w:rFonts w:ascii="Times New Roman" w:hAnsi="Times New Roman" w:cs="Times New Roman"/>
          <w:sz w:val="24"/>
          <w:szCs w:val="24"/>
        </w:rPr>
        <w:t>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nie wygasa, ale staje się zobowiązaniem naturalnym.</w:t>
      </w:r>
    </w:p>
    <w:p w:rsidR="00193E83" w:rsidRDefault="00193E83" w:rsidP="00193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4624FE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624FE">
        <w:rPr>
          <w:rFonts w:ascii="Times New Roman" w:hAnsi="Times New Roman" w:cs="Times New Roman"/>
          <w:b/>
          <w:sz w:val="24"/>
          <w:szCs w:val="24"/>
        </w:rPr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4624FE">
        <w:rPr>
          <w:rFonts w:ascii="Times New Roman" w:hAnsi="Times New Roman" w:cs="Times New Roman"/>
          <w:b/>
          <w:sz w:val="24"/>
          <w:szCs w:val="24"/>
        </w:rPr>
        <w:t xml:space="preserve"> jeżeli termin zwrotu pożyczki nie jest oznaczony, dłużnik obowiązany jest zwrócić pożyczkę: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w ciągu sześciu tygodni po wydaniu przedmiotu pożyczki,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w ciągu sześciu tygodni po wypowiedzeniu przez dającego pożyczkę,</w:t>
      </w:r>
    </w:p>
    <w:p w:rsidR="00193E83" w:rsidRPr="00D9177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D9177D">
        <w:rPr>
          <w:rFonts w:ascii="Times New Roman" w:hAnsi="Times New Roman" w:cs="Times New Roman"/>
          <w:sz w:val="24"/>
          <w:szCs w:val="24"/>
        </w:rPr>
        <w:t>w ciągu trzech miesięcy po wypowiedzeniu przez dającego pożyczkę.</w:t>
      </w:r>
    </w:p>
    <w:p w:rsidR="00193E83" w:rsidRPr="009116BB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386D7E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86D7E">
        <w:rPr>
          <w:rFonts w:ascii="Times New Roman" w:hAnsi="Times New Roman" w:cs="Times New Roman"/>
          <w:b/>
          <w:sz w:val="24"/>
          <w:szCs w:val="24"/>
        </w:rPr>
        <w:t>Zgodnie z Kodeksem cywilnym, jeżeli wykonanie zlecenia wymaga wydatków, dający zlecenie:</w:t>
      </w:r>
    </w:p>
    <w:p w:rsidR="00193E83" w:rsidRPr="00386D7E" w:rsidRDefault="00193E83" w:rsidP="00193E83">
      <w:pPr>
        <w:pStyle w:val="Akapitzlist"/>
        <w:numPr>
          <w:ilvl w:val="0"/>
          <w:numId w:val="1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86D7E">
        <w:rPr>
          <w:rFonts w:ascii="Times New Roman" w:hAnsi="Times New Roman" w:cs="Times New Roman"/>
          <w:sz w:val="24"/>
          <w:szCs w:val="24"/>
        </w:rPr>
        <w:t>zawsze przekazuje przyjmującemu zlecenie odpowiednią zaliczkę,</w:t>
      </w:r>
    </w:p>
    <w:p w:rsidR="00193E83" w:rsidRPr="009116BB" w:rsidRDefault="00193E83" w:rsidP="00193E83">
      <w:pPr>
        <w:pStyle w:val="Akapitzlist"/>
        <w:numPr>
          <w:ilvl w:val="0"/>
          <w:numId w:val="1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116BB">
        <w:rPr>
          <w:rFonts w:ascii="Times New Roman" w:hAnsi="Times New Roman" w:cs="Times New Roman"/>
          <w:sz w:val="24"/>
          <w:szCs w:val="24"/>
        </w:rPr>
        <w:t xml:space="preserve">owinien na żądanie przyjmującego </w:t>
      </w:r>
      <w:r>
        <w:rPr>
          <w:rFonts w:ascii="Times New Roman" w:hAnsi="Times New Roman" w:cs="Times New Roman"/>
          <w:sz w:val="24"/>
          <w:szCs w:val="24"/>
        </w:rPr>
        <w:t xml:space="preserve">zlecenie </w:t>
      </w:r>
      <w:r w:rsidRPr="009116BB">
        <w:rPr>
          <w:rFonts w:ascii="Times New Roman" w:hAnsi="Times New Roman" w:cs="Times New Roman"/>
          <w:sz w:val="24"/>
          <w:szCs w:val="24"/>
        </w:rPr>
        <w:t>udzielić mu odpowiedniej zaliczki,</w:t>
      </w:r>
    </w:p>
    <w:p w:rsidR="00193E83" w:rsidRPr="009116BB" w:rsidRDefault="00193E83" w:rsidP="00193E83">
      <w:pPr>
        <w:pStyle w:val="Akapitzlist"/>
        <w:numPr>
          <w:ilvl w:val="0"/>
          <w:numId w:val="1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zawsze </w:t>
      </w:r>
      <w:r w:rsidRPr="009116BB">
        <w:rPr>
          <w:rFonts w:ascii="Times New Roman" w:hAnsi="Times New Roman" w:cs="Times New Roman"/>
          <w:sz w:val="24"/>
          <w:szCs w:val="24"/>
        </w:rPr>
        <w:t xml:space="preserve">obowiązany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9116BB">
        <w:rPr>
          <w:rFonts w:ascii="Times New Roman" w:hAnsi="Times New Roman" w:cs="Times New Roman"/>
          <w:sz w:val="24"/>
          <w:szCs w:val="24"/>
        </w:rPr>
        <w:t>est udzielić przyjmującemu</w:t>
      </w:r>
      <w:r>
        <w:rPr>
          <w:rFonts w:ascii="Times New Roman" w:hAnsi="Times New Roman" w:cs="Times New Roman"/>
          <w:sz w:val="24"/>
          <w:szCs w:val="24"/>
        </w:rPr>
        <w:t xml:space="preserve"> zlecenie</w:t>
      </w:r>
      <w:r w:rsidRPr="009116BB">
        <w:rPr>
          <w:rFonts w:ascii="Times New Roman" w:hAnsi="Times New Roman" w:cs="Times New Roman"/>
          <w:sz w:val="24"/>
          <w:szCs w:val="24"/>
        </w:rPr>
        <w:t xml:space="preserve"> zaliczki</w:t>
      </w:r>
      <w:r>
        <w:rPr>
          <w:rFonts w:ascii="Times New Roman" w:hAnsi="Times New Roman" w:cs="Times New Roman"/>
          <w:sz w:val="24"/>
          <w:szCs w:val="24"/>
        </w:rPr>
        <w:t xml:space="preserve"> nie niższej niż 20% wartości zlecenia</w:t>
      </w:r>
      <w:r w:rsidRPr="009116BB">
        <w:rPr>
          <w:rFonts w:ascii="Times New Roman" w:hAnsi="Times New Roman" w:cs="Times New Roman"/>
          <w:sz w:val="24"/>
          <w:szCs w:val="24"/>
        </w:rPr>
        <w:t>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CA0989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A0989">
        <w:rPr>
          <w:rFonts w:ascii="Times New Roman" w:hAnsi="Times New Roman" w:cs="Times New Roman"/>
          <w:b/>
          <w:sz w:val="24"/>
          <w:szCs w:val="24"/>
        </w:rPr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CA0989">
        <w:rPr>
          <w:rFonts w:ascii="Times New Roman" w:hAnsi="Times New Roman" w:cs="Times New Roman"/>
          <w:b/>
          <w:sz w:val="24"/>
          <w:szCs w:val="24"/>
        </w:rPr>
        <w:t xml:space="preserve"> z </w:t>
      </w:r>
      <w:r>
        <w:rPr>
          <w:rFonts w:ascii="Times New Roman" w:hAnsi="Times New Roman" w:cs="Times New Roman"/>
          <w:b/>
          <w:sz w:val="24"/>
          <w:szCs w:val="24"/>
        </w:rPr>
        <w:t>ważnych powodów każdy wspólnik spółki cywilnej</w:t>
      </w:r>
      <w:r w:rsidRPr="00CA0989">
        <w:rPr>
          <w:rFonts w:ascii="Times New Roman" w:hAnsi="Times New Roman" w:cs="Times New Roman"/>
          <w:b/>
          <w:sz w:val="24"/>
          <w:szCs w:val="24"/>
        </w:rPr>
        <w:t xml:space="preserve"> może żądać: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rozwiązania spółki przez sąd,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ogłoszenia przez sąd upadłości spółki,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wszczęcia wobec spółki postępowania sanacyjnego.</w:t>
      </w:r>
    </w:p>
    <w:p w:rsidR="00193E83" w:rsidRPr="00386D7E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86D7E">
        <w:rPr>
          <w:rFonts w:ascii="Times New Roman" w:hAnsi="Times New Roman" w:cs="Times New Roman"/>
          <w:b/>
          <w:sz w:val="24"/>
          <w:szCs w:val="24"/>
        </w:rPr>
        <w:t>Zgodnie z Kodeksem cywilnym, przez umowę poręczenia poręczyciel zobowiązuje się względem wierzyciela wykonać zobowiązanie na wypadek, gdyby dłużnik zobowiązania nie wykonał; oświadczenie poręczyciela powinno być</w:t>
      </w:r>
      <w:r w:rsidRPr="00386D7E">
        <w:rPr>
          <w:rFonts w:ascii="Times New Roman" w:hAnsi="Times New Roman" w:cs="Times New Roman"/>
          <w:sz w:val="24"/>
          <w:szCs w:val="24"/>
        </w:rPr>
        <w:t xml:space="preserve"> </w:t>
      </w:r>
      <w:r w:rsidRPr="00386D7E">
        <w:rPr>
          <w:rFonts w:ascii="Times New Roman" w:hAnsi="Times New Roman" w:cs="Times New Roman"/>
          <w:b/>
          <w:sz w:val="24"/>
          <w:szCs w:val="24"/>
        </w:rPr>
        <w:t>złożone:</w:t>
      </w:r>
    </w:p>
    <w:p w:rsidR="00193E83" w:rsidRPr="00386D7E" w:rsidRDefault="00193E83" w:rsidP="00193E83">
      <w:pPr>
        <w:pStyle w:val="Akapitzlist"/>
        <w:numPr>
          <w:ilvl w:val="0"/>
          <w:numId w:val="1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86D7E">
        <w:rPr>
          <w:rFonts w:ascii="Times New Roman" w:hAnsi="Times New Roman" w:cs="Times New Roman"/>
          <w:sz w:val="24"/>
          <w:szCs w:val="24"/>
        </w:rPr>
        <w:t>na piśmie pod rygorem nieważności,</w:t>
      </w:r>
    </w:p>
    <w:p w:rsidR="00193E83" w:rsidRPr="009116BB" w:rsidRDefault="00193E83" w:rsidP="00193E83">
      <w:pPr>
        <w:pStyle w:val="Akapitzlist"/>
        <w:numPr>
          <w:ilvl w:val="0"/>
          <w:numId w:val="1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formie aktu notarialnego pod rygorem nieważności,</w:t>
      </w:r>
    </w:p>
    <w:p w:rsidR="00193E83" w:rsidRPr="009116BB" w:rsidRDefault="00193E83" w:rsidP="00193E83">
      <w:pPr>
        <w:pStyle w:val="Akapitzlist"/>
        <w:numPr>
          <w:ilvl w:val="0"/>
          <w:numId w:val="1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9116BB">
        <w:rPr>
          <w:rFonts w:ascii="Times New Roman" w:hAnsi="Times New Roman" w:cs="Times New Roman"/>
          <w:sz w:val="24"/>
          <w:szCs w:val="24"/>
        </w:rPr>
        <w:t xml:space="preserve">na piśmie </w:t>
      </w:r>
      <w:r>
        <w:rPr>
          <w:rFonts w:ascii="Times New Roman" w:hAnsi="Times New Roman" w:cs="Times New Roman"/>
          <w:sz w:val="24"/>
          <w:szCs w:val="24"/>
        </w:rPr>
        <w:t xml:space="preserve">wyłącznie </w:t>
      </w:r>
      <w:r w:rsidRPr="009116BB">
        <w:rPr>
          <w:rFonts w:ascii="Times New Roman" w:hAnsi="Times New Roman" w:cs="Times New Roman"/>
          <w:sz w:val="24"/>
          <w:szCs w:val="24"/>
        </w:rPr>
        <w:t>dla celów dowodowych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4624FE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624FE">
        <w:rPr>
          <w:rFonts w:ascii="Times New Roman" w:hAnsi="Times New Roman" w:cs="Times New Roman"/>
          <w:b/>
          <w:sz w:val="24"/>
          <w:szCs w:val="24"/>
        </w:rPr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4624FE">
        <w:rPr>
          <w:rFonts w:ascii="Times New Roman" w:hAnsi="Times New Roman" w:cs="Times New Roman"/>
          <w:b/>
          <w:sz w:val="24"/>
          <w:szCs w:val="24"/>
        </w:rPr>
        <w:t xml:space="preserve"> można poręczyć: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za dług przyszły w wysokości nieoznaczonej,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za dług przyszły do wysokości z góry oznaczonej,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wyłącznie za dług istniejący w chwili zawarcia umowy poręczenia.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D15EA">
        <w:rPr>
          <w:rFonts w:ascii="Times New Roman" w:hAnsi="Times New Roman" w:cs="Times New Roman"/>
          <w:b/>
          <w:sz w:val="24"/>
          <w:szCs w:val="24"/>
        </w:rPr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D15EA">
        <w:rPr>
          <w:rFonts w:ascii="Times New Roman" w:hAnsi="Times New Roman" w:cs="Times New Roman"/>
          <w:b/>
          <w:sz w:val="24"/>
          <w:szCs w:val="24"/>
        </w:rPr>
        <w:t xml:space="preserve"> uznania spadkobiercy za niegodnego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Pr="004624FE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0D15EA">
        <w:rPr>
          <w:rFonts w:ascii="Times New Roman" w:hAnsi="Times New Roman" w:cs="Times New Roman"/>
          <w:sz w:val="24"/>
          <w:szCs w:val="24"/>
        </w:rPr>
        <w:t>może żądać</w:t>
      </w:r>
      <w:r w:rsidRPr="004624FE">
        <w:rPr>
          <w:rFonts w:ascii="Times New Roman" w:hAnsi="Times New Roman" w:cs="Times New Roman"/>
          <w:sz w:val="24"/>
          <w:szCs w:val="24"/>
        </w:rPr>
        <w:t xml:space="preserve"> każdy, kto ma w tym interes,</w:t>
      </w:r>
    </w:p>
    <w:p w:rsidR="00193E83" w:rsidRPr="000D15EA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0D15EA">
        <w:rPr>
          <w:rFonts w:ascii="Times New Roman" w:hAnsi="Times New Roman" w:cs="Times New Roman"/>
          <w:sz w:val="24"/>
          <w:szCs w:val="24"/>
        </w:rPr>
        <w:t>mogą żądać wyłącznie pozostali spadkobiercy,</w:t>
      </w:r>
    </w:p>
    <w:p w:rsidR="00193E83" w:rsidRPr="000D15EA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0D15EA">
        <w:rPr>
          <w:rFonts w:ascii="Times New Roman" w:hAnsi="Times New Roman" w:cs="Times New Roman"/>
          <w:sz w:val="24"/>
          <w:szCs w:val="24"/>
        </w:rPr>
        <w:t>mogą żądać wyłącznie wierzyciele spadkodawcy.</w:t>
      </w:r>
    </w:p>
    <w:p w:rsidR="00193E83" w:rsidRPr="004624FE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0D15EA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D15EA">
        <w:rPr>
          <w:rFonts w:ascii="Times New Roman" w:hAnsi="Times New Roman" w:cs="Times New Roman"/>
          <w:b/>
          <w:sz w:val="24"/>
          <w:szCs w:val="24"/>
        </w:rPr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D15EA">
        <w:rPr>
          <w:rFonts w:ascii="Times New Roman" w:hAnsi="Times New Roman" w:cs="Times New Roman"/>
          <w:b/>
          <w:sz w:val="24"/>
          <w:szCs w:val="24"/>
        </w:rPr>
        <w:t xml:space="preserve"> testament może zawierać rozrządzenia: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kilku osób, o ile zmarły jednocześnie,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obojga małżonków,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tylko jednego spadkodawcy.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69174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91741">
        <w:rPr>
          <w:rFonts w:ascii="Times New Roman" w:hAnsi="Times New Roman" w:cs="Times New Roman"/>
          <w:b/>
          <w:sz w:val="24"/>
          <w:szCs w:val="24"/>
        </w:rPr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691741">
        <w:rPr>
          <w:rFonts w:ascii="Times New Roman" w:hAnsi="Times New Roman" w:cs="Times New Roman"/>
          <w:b/>
          <w:sz w:val="24"/>
          <w:szCs w:val="24"/>
        </w:rPr>
        <w:t xml:space="preserve"> przedmiotem zapisu windykacyjnego może być: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rzecz oznaczona tylko co do gatunku,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ogół praw i obowiązków wspólnika spółki kapitałowej,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rzecz oznaczona co do tożsamości</w:t>
      </w:r>
      <w:r w:rsidRPr="004068A9">
        <w:rPr>
          <w:rFonts w:ascii="Times New Roman" w:hAnsi="Times New Roman" w:cs="Times New Roman"/>
          <w:sz w:val="24"/>
          <w:szCs w:val="24"/>
        </w:rPr>
        <w:t>.</w:t>
      </w:r>
    </w:p>
    <w:p w:rsidR="00193E83" w:rsidRPr="004624FE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69174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91741">
        <w:rPr>
          <w:rFonts w:ascii="Times New Roman" w:hAnsi="Times New Roman" w:cs="Times New Roman"/>
          <w:b/>
          <w:sz w:val="24"/>
          <w:szCs w:val="24"/>
        </w:rPr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691741">
        <w:rPr>
          <w:rFonts w:ascii="Times New Roman" w:hAnsi="Times New Roman" w:cs="Times New Roman"/>
          <w:b/>
          <w:sz w:val="24"/>
          <w:szCs w:val="24"/>
        </w:rPr>
        <w:t xml:space="preserve"> jeżeli osoba powołana jako wykonawca testamentu nie chce tego obowiązku przyjąć, składa odpowiednie oświadczenie: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przed sądem albo notariuszem,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przed kierownikiem urzędu stanu cywilnego,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wobec wójta (burmistrza, prezydenta miasta), starosty, marszałka województwa, sekretarza powiatu albo gminy.</w:t>
      </w:r>
    </w:p>
    <w:p w:rsidR="00193E83" w:rsidRPr="004624FE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9710FD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710FD">
        <w:rPr>
          <w:rFonts w:ascii="Times New Roman" w:hAnsi="Times New Roman" w:cs="Times New Roman"/>
          <w:b/>
          <w:sz w:val="24"/>
          <w:szCs w:val="24"/>
        </w:rPr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9710FD">
        <w:rPr>
          <w:rFonts w:ascii="Times New Roman" w:hAnsi="Times New Roman" w:cs="Times New Roman"/>
          <w:b/>
          <w:sz w:val="24"/>
          <w:szCs w:val="24"/>
        </w:rPr>
        <w:t xml:space="preserve"> do chwili przyjęcia spadku spadkobierca: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ponosi odpowiedzialność za długi spadkowe tylko ze spadku,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nie ponosi odpowiedzialności za długi spadkowe,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ponosi odpowiedzialność za długi spadkowe z całego swego majątku.</w:t>
      </w:r>
    </w:p>
    <w:p w:rsidR="00193E83" w:rsidRPr="004624FE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C104E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104E2">
        <w:rPr>
          <w:rFonts w:ascii="Times New Roman" w:hAnsi="Times New Roman" w:cs="Times New Roman"/>
          <w:b/>
          <w:sz w:val="24"/>
          <w:szCs w:val="24"/>
        </w:rPr>
        <w:t>Zgodnie z Kodeksem cywilnym, do chwili działu spadku spadkobiercy: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nie ponoszą odpowiedzialności za długi spadkowe,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ponoszą odpowiedzialność za długi spadkowe w stosunku do wielkości udziałów,</w:t>
      </w:r>
    </w:p>
    <w:p w:rsidR="00193E83" w:rsidRPr="004068A9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068A9">
        <w:rPr>
          <w:rFonts w:ascii="Times New Roman" w:hAnsi="Times New Roman" w:cs="Times New Roman"/>
          <w:sz w:val="24"/>
          <w:szCs w:val="24"/>
        </w:rPr>
        <w:t>ponoszą solidarną odpowiedzialność za długi spadkowe.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3C6B5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C6B52">
        <w:rPr>
          <w:rFonts w:ascii="Times New Roman" w:hAnsi="Times New Roman" w:cs="Times New Roman"/>
          <w:b/>
          <w:sz w:val="24"/>
          <w:szCs w:val="24"/>
        </w:rPr>
        <w:t>Zgodnie z Kodeksem cywilnym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3C6B52">
        <w:rPr>
          <w:rFonts w:ascii="Times New Roman" w:hAnsi="Times New Roman" w:cs="Times New Roman"/>
          <w:b/>
          <w:sz w:val="24"/>
          <w:szCs w:val="24"/>
        </w:rPr>
        <w:t xml:space="preserve"> umowny dział spadku: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może objąć cały spadek lub być ograniczony do części spadku,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obejmuje wyłącznie cały spadek,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nie jest nigdy dopuszczalny.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392E80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36.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92E80">
        <w:rPr>
          <w:rFonts w:ascii="Times New Roman" w:hAnsi="Times New Roman" w:cs="Times New Roman"/>
          <w:b/>
          <w:sz w:val="24"/>
          <w:szCs w:val="24"/>
        </w:rPr>
        <w:t>Zgodnie z ustawą – Prawo wekslowe, weksel</w:t>
      </w:r>
      <w:r>
        <w:rPr>
          <w:rFonts w:ascii="Times New Roman" w:hAnsi="Times New Roman" w:cs="Times New Roman"/>
          <w:b/>
          <w:sz w:val="24"/>
          <w:szCs w:val="24"/>
        </w:rPr>
        <w:t xml:space="preserve"> trasowany</w:t>
      </w:r>
      <w:r w:rsidRPr="00392E80">
        <w:rPr>
          <w:rFonts w:ascii="Times New Roman" w:hAnsi="Times New Roman" w:cs="Times New Roman"/>
          <w:b/>
          <w:sz w:val="24"/>
          <w:szCs w:val="24"/>
        </w:rPr>
        <w:t>, płatny w pewien czas po okazaniu, powinien być przedstawiony do przyjęcia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2E80">
        <w:rPr>
          <w:rFonts w:ascii="Times New Roman" w:hAnsi="Times New Roman" w:cs="Times New Roman"/>
          <w:b/>
          <w:sz w:val="24"/>
          <w:szCs w:val="24"/>
        </w:rPr>
        <w:t>w ciągu roku od dnia wystawienia</w:t>
      </w:r>
      <w:r>
        <w:rPr>
          <w:rFonts w:ascii="Times New Roman" w:hAnsi="Times New Roman" w:cs="Times New Roman"/>
          <w:b/>
          <w:sz w:val="24"/>
          <w:szCs w:val="24"/>
        </w:rPr>
        <w:t>; wystawca może oznaczyć krótszy lub dłuższy termin; indosanci</w:t>
      </w:r>
      <w:r w:rsidRPr="00392E80"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Pr="00392E80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92E80">
        <w:rPr>
          <w:rFonts w:ascii="Times New Roman" w:hAnsi="Times New Roman" w:cs="Times New Roman"/>
          <w:sz w:val="24"/>
          <w:szCs w:val="24"/>
        </w:rPr>
        <w:t>A.</w:t>
      </w:r>
      <w:r w:rsidRPr="00392E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mogą terminy te skrócić</w:t>
      </w:r>
      <w:r w:rsidRPr="00392E80">
        <w:rPr>
          <w:rFonts w:ascii="Times New Roman" w:hAnsi="Times New Roman" w:cs="Times New Roman"/>
          <w:sz w:val="24"/>
          <w:szCs w:val="24"/>
        </w:rPr>
        <w:t>,</w:t>
      </w:r>
    </w:p>
    <w:p w:rsidR="00193E83" w:rsidRPr="00392E80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92E80">
        <w:rPr>
          <w:rFonts w:ascii="Times New Roman" w:hAnsi="Times New Roman" w:cs="Times New Roman"/>
          <w:sz w:val="24"/>
          <w:szCs w:val="24"/>
        </w:rPr>
        <w:t>B.</w:t>
      </w:r>
      <w:r w:rsidRPr="00392E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mogą terminy te wydłużyć</w:t>
      </w:r>
      <w:r w:rsidRPr="00392E80">
        <w:rPr>
          <w:rFonts w:ascii="Times New Roman" w:hAnsi="Times New Roman" w:cs="Times New Roman"/>
          <w:sz w:val="24"/>
          <w:szCs w:val="24"/>
        </w:rPr>
        <w:t>,</w:t>
      </w:r>
    </w:p>
    <w:p w:rsidR="00193E83" w:rsidRPr="00392E80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92E80">
        <w:rPr>
          <w:rFonts w:ascii="Times New Roman" w:hAnsi="Times New Roman" w:cs="Times New Roman"/>
          <w:sz w:val="24"/>
          <w:szCs w:val="24"/>
        </w:rPr>
        <w:t>C.</w:t>
      </w:r>
      <w:r w:rsidRPr="00392E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nie mogą tych terminów ani skrócić ani wydłużyć</w:t>
      </w:r>
      <w:r w:rsidRPr="00392E80">
        <w:rPr>
          <w:rFonts w:ascii="Times New Roman" w:hAnsi="Times New Roman" w:cs="Times New Roman"/>
          <w:sz w:val="24"/>
          <w:szCs w:val="24"/>
        </w:rPr>
        <w:t>.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E83" w:rsidRPr="00D977B9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</w:t>
      </w:r>
      <w:r w:rsidRPr="00D977B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77B9">
        <w:rPr>
          <w:rFonts w:ascii="Times New Roman" w:hAnsi="Times New Roman" w:cs="Times New Roman"/>
          <w:b/>
          <w:sz w:val="24"/>
          <w:szCs w:val="24"/>
        </w:rPr>
        <w:t>Zgodnie z ustawą o księgach wieczystych i hipotece, księga wieczysta dla spółdzielczego własnościowego prawa do lokalu zawiera:</w:t>
      </w:r>
    </w:p>
    <w:p w:rsidR="00193E83" w:rsidRPr="0082314E" w:rsidRDefault="00193E83" w:rsidP="00193E83">
      <w:p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82314E">
        <w:rPr>
          <w:rFonts w:ascii="Times New Roman" w:hAnsi="Times New Roman" w:cs="Times New Roman"/>
          <w:sz w:val="24"/>
          <w:szCs w:val="24"/>
        </w:rPr>
        <w:t>trzy działy,</w:t>
      </w:r>
    </w:p>
    <w:p w:rsidR="00193E83" w:rsidRPr="0082314E" w:rsidRDefault="00193E83" w:rsidP="00193E83">
      <w:p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82314E">
        <w:rPr>
          <w:rFonts w:ascii="Times New Roman" w:hAnsi="Times New Roman" w:cs="Times New Roman"/>
          <w:sz w:val="24"/>
          <w:szCs w:val="24"/>
        </w:rPr>
        <w:t>cztery działy,</w:t>
      </w:r>
    </w:p>
    <w:p w:rsidR="00193E83" w:rsidRPr="0082314E" w:rsidRDefault="00193E83" w:rsidP="00193E83">
      <w:p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82314E">
        <w:rPr>
          <w:rFonts w:ascii="Times New Roman" w:hAnsi="Times New Roman" w:cs="Times New Roman"/>
          <w:sz w:val="24"/>
          <w:szCs w:val="24"/>
        </w:rPr>
        <w:t>pięć działów.</w:t>
      </w:r>
    </w:p>
    <w:p w:rsidR="00193E83" w:rsidRDefault="00193E83" w:rsidP="00193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3E83" w:rsidRPr="00D977B9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77B9">
        <w:rPr>
          <w:rFonts w:ascii="Times New Roman" w:hAnsi="Times New Roman" w:cs="Times New Roman"/>
          <w:b/>
          <w:sz w:val="24"/>
          <w:szCs w:val="24"/>
        </w:rPr>
        <w:t>Zgodnie z ustawą o księgach wieczystych i hipotece,</w:t>
      </w:r>
      <w:r>
        <w:rPr>
          <w:rFonts w:ascii="Times New Roman" w:hAnsi="Times New Roman" w:cs="Times New Roman"/>
          <w:b/>
          <w:sz w:val="24"/>
          <w:szCs w:val="24"/>
        </w:rPr>
        <w:t xml:space="preserve"> w razie wykreślenia hipoteki z </w:t>
      </w:r>
      <w:r w:rsidRPr="00D977B9">
        <w:rPr>
          <w:rFonts w:ascii="Times New Roman" w:hAnsi="Times New Roman" w:cs="Times New Roman"/>
          <w:b/>
          <w:sz w:val="24"/>
          <w:szCs w:val="24"/>
        </w:rPr>
        <w:t>księgi wieczystej bez ważnej podstawy prawnej hipoteka wygasa</w:t>
      </w:r>
      <w:r w:rsidRPr="00D977B9">
        <w:rPr>
          <w:rFonts w:ascii="Times New Roman" w:hAnsi="Times New Roman" w:cs="Times New Roman"/>
          <w:sz w:val="24"/>
          <w:szCs w:val="24"/>
        </w:rPr>
        <w:t xml:space="preserve"> </w:t>
      </w:r>
      <w:r w:rsidRPr="00D977B9">
        <w:rPr>
          <w:rFonts w:ascii="Times New Roman" w:hAnsi="Times New Roman" w:cs="Times New Roman"/>
          <w:b/>
          <w:sz w:val="24"/>
          <w:szCs w:val="24"/>
        </w:rPr>
        <w:t>po upływie lat:</w:t>
      </w:r>
    </w:p>
    <w:p w:rsidR="00193E83" w:rsidRPr="0082314E" w:rsidRDefault="00193E83" w:rsidP="00193E83">
      <w:p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82314E">
        <w:rPr>
          <w:rFonts w:ascii="Times New Roman" w:hAnsi="Times New Roman" w:cs="Times New Roman"/>
          <w:sz w:val="24"/>
          <w:szCs w:val="24"/>
        </w:rPr>
        <w:t>trzech,</w:t>
      </w:r>
    </w:p>
    <w:p w:rsidR="00193E83" w:rsidRPr="0082314E" w:rsidRDefault="00193E83" w:rsidP="00193E83">
      <w:p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82314E">
        <w:rPr>
          <w:rFonts w:ascii="Times New Roman" w:hAnsi="Times New Roman" w:cs="Times New Roman"/>
          <w:sz w:val="24"/>
          <w:szCs w:val="24"/>
        </w:rPr>
        <w:t>pięciu,</w:t>
      </w:r>
    </w:p>
    <w:p w:rsidR="00193E83" w:rsidRPr="0082314E" w:rsidRDefault="00193E83" w:rsidP="00193E83">
      <w:pPr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82314E">
        <w:rPr>
          <w:rFonts w:ascii="Times New Roman" w:hAnsi="Times New Roman" w:cs="Times New Roman"/>
          <w:sz w:val="24"/>
          <w:szCs w:val="24"/>
        </w:rPr>
        <w:t>dziesięciu.</w:t>
      </w:r>
    </w:p>
    <w:p w:rsidR="00193E83" w:rsidRDefault="00193E83" w:rsidP="00193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3E83" w:rsidRPr="00757E6A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57E6A">
        <w:rPr>
          <w:rFonts w:ascii="Times New Roman" w:hAnsi="Times New Roman" w:cs="Times New Roman"/>
          <w:b/>
          <w:sz w:val="24"/>
          <w:szCs w:val="24"/>
        </w:rPr>
        <w:t>Zgodnie z ustawą o własności lokali, okresem rozliczeniowym wspólnoty mieszkaniowej jest:</w:t>
      </w:r>
    </w:p>
    <w:p w:rsidR="00193E83" w:rsidRPr="00DA1C39" w:rsidRDefault="00193E83" w:rsidP="00193E83">
      <w:pPr>
        <w:pStyle w:val="Akapitzlist"/>
        <w:numPr>
          <w:ilvl w:val="0"/>
          <w:numId w:val="1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A1C39">
        <w:rPr>
          <w:rFonts w:ascii="Times New Roman" w:hAnsi="Times New Roman" w:cs="Times New Roman"/>
          <w:sz w:val="24"/>
          <w:szCs w:val="24"/>
        </w:rPr>
        <w:t>miesiąc,</w:t>
      </w:r>
    </w:p>
    <w:p w:rsidR="00193E83" w:rsidRPr="00DA1C39" w:rsidRDefault="00193E83" w:rsidP="00193E83">
      <w:pPr>
        <w:pStyle w:val="Akapitzlist"/>
        <w:numPr>
          <w:ilvl w:val="0"/>
          <w:numId w:val="1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A1C39">
        <w:rPr>
          <w:rFonts w:ascii="Times New Roman" w:hAnsi="Times New Roman" w:cs="Times New Roman"/>
          <w:sz w:val="24"/>
          <w:szCs w:val="24"/>
        </w:rPr>
        <w:t>kwartał,</w:t>
      </w:r>
    </w:p>
    <w:p w:rsidR="00193E83" w:rsidRPr="00DA1C39" w:rsidRDefault="00193E83" w:rsidP="00193E83">
      <w:pPr>
        <w:pStyle w:val="Akapitzlist"/>
        <w:numPr>
          <w:ilvl w:val="0"/>
          <w:numId w:val="1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A1C39">
        <w:rPr>
          <w:rFonts w:ascii="Times New Roman" w:hAnsi="Times New Roman" w:cs="Times New Roman"/>
          <w:sz w:val="24"/>
          <w:szCs w:val="24"/>
        </w:rPr>
        <w:t>rok kalendarzowy.</w:t>
      </w:r>
    </w:p>
    <w:p w:rsidR="00193E83" w:rsidRDefault="00193E83" w:rsidP="00193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3E83" w:rsidRPr="00DA1C39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A1C39">
        <w:rPr>
          <w:rFonts w:ascii="Times New Roman" w:hAnsi="Times New Roman" w:cs="Times New Roman"/>
          <w:b/>
          <w:sz w:val="24"/>
          <w:szCs w:val="24"/>
        </w:rPr>
        <w:t>Zgodnie z ustawą o własności lokali, o zebraniu ogółu właścicieli lokali zarząd zawiadamia każdego właściciela lokalu na piśmie przynajmniej na:</w:t>
      </w:r>
    </w:p>
    <w:p w:rsidR="00193E83" w:rsidRPr="00DA1C39" w:rsidRDefault="00193E83" w:rsidP="00193E83">
      <w:pPr>
        <w:pStyle w:val="Akapitzlist"/>
        <w:numPr>
          <w:ilvl w:val="0"/>
          <w:numId w:val="1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A1C39">
        <w:rPr>
          <w:rFonts w:ascii="Times New Roman" w:hAnsi="Times New Roman" w:cs="Times New Roman"/>
          <w:sz w:val="24"/>
          <w:szCs w:val="24"/>
        </w:rPr>
        <w:t>trzy dni przed terminem zebrania,</w:t>
      </w:r>
    </w:p>
    <w:p w:rsidR="00193E83" w:rsidRPr="00DA1C39" w:rsidRDefault="00193E83" w:rsidP="00193E83">
      <w:pPr>
        <w:pStyle w:val="Akapitzlist"/>
        <w:numPr>
          <w:ilvl w:val="0"/>
          <w:numId w:val="1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A1C39">
        <w:rPr>
          <w:rFonts w:ascii="Times New Roman" w:hAnsi="Times New Roman" w:cs="Times New Roman"/>
          <w:sz w:val="24"/>
          <w:szCs w:val="24"/>
        </w:rPr>
        <w:t>pięć dni przed terminem zebrania,</w:t>
      </w:r>
    </w:p>
    <w:p w:rsidR="00193E83" w:rsidRPr="00DA1C39" w:rsidRDefault="00193E83" w:rsidP="00193E83">
      <w:pPr>
        <w:pStyle w:val="Akapitzlist"/>
        <w:numPr>
          <w:ilvl w:val="0"/>
          <w:numId w:val="1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A1C39">
        <w:rPr>
          <w:rFonts w:ascii="Times New Roman" w:hAnsi="Times New Roman" w:cs="Times New Roman"/>
          <w:sz w:val="24"/>
          <w:szCs w:val="24"/>
        </w:rPr>
        <w:t>tydzień przed terminem zebrania.</w:t>
      </w:r>
    </w:p>
    <w:p w:rsidR="00193E83" w:rsidRDefault="00193E83" w:rsidP="00193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164C1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41</w:t>
      </w:r>
      <w:r w:rsidRPr="00290C64">
        <w:rPr>
          <w:rFonts w:ascii="Times New Roman" w:hAnsi="Times New Roman" w:cs="Times New Roman"/>
          <w:b/>
          <w:sz w:val="24"/>
          <w:szCs w:val="24"/>
        </w:rPr>
        <w:t>.</w:t>
      </w:r>
      <w:r w:rsidRPr="00290C64">
        <w:rPr>
          <w:rFonts w:ascii="Times New Roman" w:hAnsi="Times New Roman" w:cs="Times New Roman"/>
          <w:b/>
          <w:sz w:val="24"/>
          <w:szCs w:val="24"/>
        </w:rPr>
        <w:tab/>
        <w:t>Zgodnie z ustawą o zastawie rejestrowym i rejestrze zastawów, jeżeli rzecz</w:t>
      </w:r>
      <w:r w:rsidRPr="00E164C1">
        <w:rPr>
          <w:rFonts w:ascii="Times New Roman" w:hAnsi="Times New Roman" w:cs="Times New Roman"/>
          <w:b/>
          <w:sz w:val="24"/>
          <w:szCs w:val="24"/>
        </w:rPr>
        <w:t xml:space="preserve"> ruchoma obciążona zastawem rejestrowym stała się częścią składową nieruchomości, zastaw rejestrowy: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wygasa,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z mocy prawa przekształca się w hipotekę,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może być przekształcony w hipotekę na wniosek zastawcy.</w:t>
      </w:r>
    </w:p>
    <w:p w:rsidR="00193E83" w:rsidRPr="004624FE" w:rsidRDefault="00193E83" w:rsidP="00193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C33FA6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42</w:t>
      </w:r>
      <w:r w:rsidRPr="00C33FA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33FA6">
        <w:rPr>
          <w:rFonts w:ascii="Times New Roman" w:hAnsi="Times New Roman" w:cs="Times New Roman"/>
          <w:b/>
          <w:sz w:val="24"/>
          <w:szCs w:val="24"/>
        </w:rPr>
        <w:t xml:space="preserve">Zgodnie z ustawą o spółdzielniach mieszkaniowych, </w:t>
      </w:r>
      <w:r>
        <w:rPr>
          <w:rFonts w:ascii="Times New Roman" w:hAnsi="Times New Roman" w:cs="Times New Roman"/>
          <w:b/>
          <w:sz w:val="24"/>
          <w:szCs w:val="24"/>
        </w:rPr>
        <w:t>walne zgromadzenie spółdzielni mieszkaniowej jest ważne</w:t>
      </w:r>
      <w:r w:rsidRPr="00C33FA6"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Pr="00C33FA6" w:rsidRDefault="00193E83" w:rsidP="00193E83">
      <w:pPr>
        <w:pStyle w:val="Akapitzlist"/>
        <w:numPr>
          <w:ilvl w:val="0"/>
          <w:numId w:val="4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tylko wówczas, jeżeli będzie obecna na nim co najmniej połowa członków spółdzielni mieszkaniowej</w:t>
      </w:r>
      <w:r w:rsidRPr="00C33FA6">
        <w:rPr>
          <w:rFonts w:ascii="Times New Roman" w:hAnsi="Times New Roman" w:cs="Times New Roman"/>
          <w:sz w:val="24"/>
          <w:szCs w:val="24"/>
        </w:rPr>
        <w:t>,</w:t>
      </w:r>
    </w:p>
    <w:p w:rsidR="00193E83" w:rsidRPr="00C33FA6" w:rsidRDefault="00193E83" w:rsidP="00193E83">
      <w:pPr>
        <w:pStyle w:val="Akapitzlist"/>
        <w:numPr>
          <w:ilvl w:val="0"/>
          <w:numId w:val="4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tylko wówczas, jeżeli będzie obecna na nim co najmniej jedna piąta członków spółdzielni mieszkaniowej</w:t>
      </w:r>
      <w:r w:rsidRPr="00C33FA6">
        <w:rPr>
          <w:rFonts w:ascii="Times New Roman" w:hAnsi="Times New Roman" w:cs="Times New Roman"/>
          <w:sz w:val="24"/>
          <w:szCs w:val="24"/>
        </w:rPr>
        <w:t>,</w:t>
      </w:r>
    </w:p>
    <w:p w:rsidR="00193E83" w:rsidRPr="00C33FA6" w:rsidRDefault="00193E83" w:rsidP="00193E83">
      <w:pPr>
        <w:pStyle w:val="Akapitzlist"/>
        <w:numPr>
          <w:ilvl w:val="0"/>
          <w:numId w:val="4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niezależnie od liczby obecnych na nim członków spółdzielni mieszkaniowej</w:t>
      </w:r>
      <w:r w:rsidRPr="00C33FA6">
        <w:rPr>
          <w:rFonts w:ascii="Times New Roman" w:hAnsi="Times New Roman" w:cs="Times New Roman"/>
          <w:sz w:val="24"/>
          <w:szCs w:val="24"/>
        </w:rPr>
        <w:t>.</w:t>
      </w:r>
    </w:p>
    <w:p w:rsidR="00193E83" w:rsidRDefault="00193E83" w:rsidP="00193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D8724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87241">
        <w:rPr>
          <w:rFonts w:ascii="Times New Roman" w:hAnsi="Times New Roman" w:cs="Times New Roman"/>
          <w:b/>
          <w:sz w:val="24"/>
          <w:szCs w:val="24"/>
        </w:rPr>
        <w:t>Zgodnie z ustawą o ochronie praw lokatorów, mieszkaniowym zasobie gminy i o zmianie Kodeksu cywilnego, stawka czynszu w przypadku najmu socjalnego lokalu nie może przekraczać:</w:t>
      </w:r>
    </w:p>
    <w:p w:rsidR="00193E83" w:rsidRPr="00454F2C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54F2C">
        <w:rPr>
          <w:rFonts w:ascii="Times New Roman" w:hAnsi="Times New Roman" w:cs="Times New Roman"/>
          <w:sz w:val="24"/>
          <w:szCs w:val="24"/>
        </w:rPr>
        <w:t>1/4 stawki najniższego czynszu obowiązującego w mieszkaniowym zasobie gminy,</w:t>
      </w:r>
    </w:p>
    <w:p w:rsidR="00193E83" w:rsidRPr="00454F2C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54F2C">
        <w:rPr>
          <w:rFonts w:ascii="Times New Roman" w:hAnsi="Times New Roman" w:cs="Times New Roman"/>
          <w:sz w:val="24"/>
          <w:szCs w:val="24"/>
        </w:rPr>
        <w:t>1/3 stawki najniższego czynszu obowiązującego w mieszkaniowym zasobie gminy,</w:t>
      </w:r>
    </w:p>
    <w:p w:rsidR="00193E83" w:rsidRPr="00454F2C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54F2C">
        <w:rPr>
          <w:rFonts w:ascii="Times New Roman" w:hAnsi="Times New Roman" w:cs="Times New Roman"/>
          <w:sz w:val="24"/>
          <w:szCs w:val="24"/>
        </w:rPr>
        <w:t>połowy stawki najniższego czynszu obowiązującego w mieszkaniowym zasobie gminy.</w:t>
      </w:r>
    </w:p>
    <w:p w:rsidR="00193E83" w:rsidRPr="001F739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44</w:t>
      </w:r>
      <w:r w:rsidRPr="001F7392">
        <w:rPr>
          <w:rFonts w:ascii="Times New Roman" w:hAnsi="Times New Roman" w:cs="Times New Roman"/>
          <w:b/>
          <w:sz w:val="24"/>
          <w:szCs w:val="24"/>
        </w:rPr>
        <w:t>.</w:t>
      </w:r>
      <w:r w:rsidRPr="001F7392">
        <w:rPr>
          <w:rFonts w:ascii="Times New Roman" w:hAnsi="Times New Roman" w:cs="Times New Roman"/>
          <w:b/>
          <w:sz w:val="24"/>
          <w:szCs w:val="24"/>
        </w:rPr>
        <w:tab/>
        <w:t>Zgodnie z ustawą o Krajowym Rejestrze Zad</w:t>
      </w:r>
      <w:r>
        <w:rPr>
          <w:rFonts w:ascii="Times New Roman" w:hAnsi="Times New Roman" w:cs="Times New Roman"/>
          <w:b/>
          <w:sz w:val="24"/>
          <w:szCs w:val="24"/>
        </w:rPr>
        <w:t>łużonych, organem prowadzącym w </w:t>
      </w:r>
      <w:r w:rsidRPr="001F7392">
        <w:rPr>
          <w:rFonts w:ascii="Times New Roman" w:hAnsi="Times New Roman" w:cs="Times New Roman"/>
          <w:b/>
          <w:sz w:val="24"/>
          <w:szCs w:val="24"/>
        </w:rPr>
        <w:t>systemie teleinformatycznym Krajowy Rejestr Zadłużonych jest: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m</w:t>
      </w:r>
      <w:r w:rsidRPr="001F7392">
        <w:rPr>
          <w:rFonts w:ascii="Times New Roman" w:hAnsi="Times New Roman" w:cs="Times New Roman"/>
          <w:sz w:val="24"/>
          <w:szCs w:val="24"/>
        </w:rPr>
        <w:t xml:space="preserve">inister </w:t>
      </w:r>
      <w:r>
        <w:rPr>
          <w:rFonts w:ascii="Times New Roman" w:hAnsi="Times New Roman" w:cs="Times New Roman"/>
          <w:sz w:val="24"/>
          <w:szCs w:val="24"/>
        </w:rPr>
        <w:t>właściwy do spraw finansów publicznych,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Minister Sprawiedliwości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Prezes Rady Ministrów.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753BA2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45.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53B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Zgodnie z Kodeksem postępowania cywilnego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753B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powództwo z tytułu dziedziczenia, zachowku, jak również z tytułu zapisu, polecenia oraz innych rozrządzeń testamentowych</w:t>
      </w:r>
      <w:r w:rsidR="00D92D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(gdy majątek spadkowy nie znajduje się w całości poza granicami Rzeczypospolitej Polskiej)</w:t>
      </w:r>
      <w:r w:rsidRPr="00753B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wytacza się wyłącznie przed sąd ostatniego miejsca zwykłego pobytu spadkodawcy, a jeżeli miejsca jego zwykłego pobytu w Polsce nie da się ustalić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753B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przed sąd: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miejsca, w którym znajduje się majątek spadkowy lub jego część,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miejsca zamieszkania lub siedziby powoda,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miejsca zamieszkania lub siedziby pozwanego. </w:t>
      </w:r>
    </w:p>
    <w:p w:rsidR="00193E83" w:rsidRPr="00E265D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753BA2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46.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53B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Zgodnie z Kodeksem postępowania cywilnego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753B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sędzia jest wyłączony z mocy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samej </w:t>
      </w:r>
      <w:r w:rsidRPr="00753B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ustawy w sprawach: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swego małżonka, krewnych lub powinowatych w linii prostej, krewnych bocznych do czwartego stopnia i powinowatych bocznych do drugiego stopnia,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w których istnieje okoliczność tego rodzaju, że mogłaby wywołać uzasadnioną wątpliwość co do bezstronności sędziego w danej sprawie,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o odszkodowanie z tytułu szkody wyrządzonej przez wydanie prawomocnego orzeczenia niez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godnego z prawem, </w:t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jeżeli nie brał udziału w wydaniu tego orzeczenia.</w:t>
      </w:r>
    </w:p>
    <w:p w:rsidR="00193E83" w:rsidRPr="00E265D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D42060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47.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420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Zgodnie z Kodeksem postępowania cywilnego, inspektorzy pracy mogą wytaczać powództwa na rzecz obywateli, a także wstępować, za zgodą powoda, do postępowania w każdym jego stadium w sprawac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</w:t>
      </w:r>
      <w:r w:rsidRPr="00D420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z zakresu ubezpieczeń społecznych,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o ustalenie istnienia stosunku pracy,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o odszkodowanie lub zadośćuczynienie w wyniku stosowania mobbingu.</w:t>
      </w:r>
    </w:p>
    <w:p w:rsidR="00193E83" w:rsidRPr="00D30D5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B342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342F1">
        <w:rPr>
          <w:rFonts w:ascii="Times New Roman" w:hAnsi="Times New Roman" w:cs="Times New Roman"/>
          <w:b/>
          <w:sz w:val="24"/>
          <w:szCs w:val="24"/>
        </w:rPr>
        <w:t>Zgodnie z Kodeksem postępowania cywilnego, dla strony będącej osobą prawną, gdy w jej organie zachodzą braki uniemożliwiające jej reprezentację, sąd orzekający</w:t>
      </w:r>
      <w:r w:rsidR="00D92D70">
        <w:rPr>
          <w:rFonts w:ascii="Times New Roman" w:hAnsi="Times New Roman" w:cs="Times New Roman"/>
          <w:b/>
          <w:sz w:val="24"/>
          <w:szCs w:val="24"/>
        </w:rPr>
        <w:t>,</w:t>
      </w:r>
      <w:r w:rsidRPr="00B342F1">
        <w:rPr>
          <w:rFonts w:ascii="Times New Roman" w:hAnsi="Times New Roman" w:cs="Times New Roman"/>
          <w:b/>
          <w:sz w:val="24"/>
          <w:szCs w:val="24"/>
        </w:rPr>
        <w:t xml:space="preserve"> na wniosek strony przeciwnej</w:t>
      </w:r>
      <w:r w:rsidR="00D92D70">
        <w:rPr>
          <w:rFonts w:ascii="Times New Roman" w:hAnsi="Times New Roman" w:cs="Times New Roman"/>
          <w:b/>
          <w:sz w:val="24"/>
          <w:szCs w:val="24"/>
        </w:rPr>
        <w:t>,</w:t>
      </w:r>
      <w:r w:rsidRPr="00B342F1">
        <w:rPr>
          <w:rFonts w:ascii="Times New Roman" w:hAnsi="Times New Roman" w:cs="Times New Roman"/>
          <w:b/>
          <w:sz w:val="24"/>
          <w:szCs w:val="24"/>
        </w:rPr>
        <w:t xml:space="preserve"> ustanawia:</w:t>
      </w:r>
    </w:p>
    <w:p w:rsidR="00193E83" w:rsidRPr="005A5E2C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5A5E2C">
        <w:rPr>
          <w:rFonts w:ascii="Times New Roman" w:hAnsi="Times New Roman" w:cs="Times New Roman"/>
          <w:sz w:val="24"/>
          <w:szCs w:val="24"/>
        </w:rPr>
        <w:t>doradcę tymczasowego,</w:t>
      </w:r>
    </w:p>
    <w:p w:rsidR="00193E83" w:rsidRPr="005A5E2C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5A5E2C">
        <w:rPr>
          <w:rFonts w:ascii="Times New Roman" w:hAnsi="Times New Roman" w:cs="Times New Roman"/>
          <w:sz w:val="24"/>
          <w:szCs w:val="24"/>
        </w:rPr>
        <w:t>kuratora,</w:t>
      </w:r>
    </w:p>
    <w:p w:rsidR="00193E83" w:rsidRPr="005A5E2C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5A5E2C">
        <w:rPr>
          <w:rFonts w:ascii="Times New Roman" w:hAnsi="Times New Roman" w:cs="Times New Roman"/>
          <w:sz w:val="24"/>
          <w:szCs w:val="24"/>
        </w:rPr>
        <w:t>opiekuna.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D42060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49.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420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Zgodnie z Kodeksem postępowania cywilnego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D420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interwenient 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boczny może wejść do procesu na</w:t>
      </w:r>
      <w:r w:rsidRPr="00D420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miejsce strony, do której przystąpił:</w:t>
      </w:r>
    </w:p>
    <w:p w:rsidR="00193E83" w:rsidRPr="00E265D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>tylko za zgodą strony, do której przystąpił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93E83" w:rsidRPr="00E265D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>za zgodą stron,</w:t>
      </w:r>
    </w:p>
    <w:p w:rsidR="00193E83" w:rsidRPr="00E265D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>nawet mimo sprzeciwu przeciwnik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strony, do której przystąpił.</w:t>
      </w:r>
    </w:p>
    <w:p w:rsidR="00193E83" w:rsidRPr="00E265D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D42060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50.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D420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Zgodnie z Kodeksem postępowania cywilnego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w sprawach </w:t>
      </w:r>
      <w:r w:rsidRPr="00D420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własności intelektualnej pełnomocnikiem procesowym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420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strony może być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także</w:t>
      </w:r>
      <w:r w:rsidRPr="00D420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rzecznik patentowy,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osoba posiadająca licencję doradcy restrukturyzacyjnego,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powiatowy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(miejski) rzecznik konsumentów.</w:t>
      </w:r>
    </w:p>
    <w:p w:rsidR="00193E83" w:rsidRPr="00E265D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4B02D5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51.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B02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Zgodnie z Kodeksem postępowania cywilnego, w razie śmierci strony albo utraty przez nią zdolności sądowej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udzielone przez nią </w:t>
      </w:r>
      <w:r w:rsidRPr="004B02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pełnomocnictwo procesowe:</w:t>
      </w:r>
    </w:p>
    <w:p w:rsidR="00193E83" w:rsidRPr="00E265D8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>wygasa, jednakże pełnomocnik procesowy działa aż 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czasu zawieszenia postępowania,</w:t>
      </w:r>
    </w:p>
    <w:p w:rsidR="00193E83" w:rsidRPr="00E265D8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>nie wygasa, a pełnomocnik procesowy repreze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ntuje następców prawnych strony,</w:t>
      </w:r>
    </w:p>
    <w:p w:rsidR="00193E83" w:rsidRPr="00E265D8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>wygasa tylko wtedy, jeżeli sąd zwolnił pełnomocnika 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obowiązku zastępowania strony.</w:t>
      </w:r>
    </w:p>
    <w:p w:rsidR="00193E83" w:rsidRDefault="00193E83" w:rsidP="00193E83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B342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342F1">
        <w:rPr>
          <w:rFonts w:ascii="Times New Roman" w:hAnsi="Times New Roman" w:cs="Times New Roman"/>
          <w:b/>
          <w:sz w:val="24"/>
          <w:szCs w:val="24"/>
        </w:rPr>
        <w:t>Zgodnie z Kodeksem postępowania cywilnego, jeżeli strony nie postanowiły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B342F1">
        <w:rPr>
          <w:rFonts w:ascii="Times New Roman" w:hAnsi="Times New Roman" w:cs="Times New Roman"/>
          <w:b/>
          <w:sz w:val="24"/>
          <w:szCs w:val="24"/>
        </w:rPr>
        <w:t>ugodzie sądowej inaczej, koszty procesu, w którym zawarto ugodę:</w:t>
      </w:r>
    </w:p>
    <w:p w:rsidR="00193E83" w:rsidRPr="00D30D58" w:rsidRDefault="00193E83" w:rsidP="00193E83">
      <w:pPr>
        <w:pStyle w:val="Akapitzlist"/>
        <w:numPr>
          <w:ilvl w:val="0"/>
          <w:numId w:val="1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znosi się wzajemnie,</w:t>
      </w:r>
    </w:p>
    <w:p w:rsidR="00193E83" w:rsidRPr="00D30D58" w:rsidRDefault="00193E83" w:rsidP="00193E83">
      <w:pPr>
        <w:pStyle w:val="Akapitzlist"/>
        <w:numPr>
          <w:ilvl w:val="0"/>
          <w:numId w:val="1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 xml:space="preserve">ponosi zawsze powód, </w:t>
      </w:r>
    </w:p>
    <w:p w:rsidR="00193E83" w:rsidRPr="00D30D58" w:rsidRDefault="00193E83" w:rsidP="00193E83">
      <w:pPr>
        <w:pStyle w:val="Akapitzlist"/>
        <w:numPr>
          <w:ilvl w:val="0"/>
          <w:numId w:val="1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ponosi zawsze pozwany.</w:t>
      </w:r>
    </w:p>
    <w:p w:rsidR="00193E83" w:rsidRDefault="00193E83" w:rsidP="00193E83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B013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53.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013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Zgodnie z Kodeksem postępowania cywilnego, o kosztach procesu należnych stronie działającej bez adwokata, radcy prawnego lub rzecznika patentowego sąd orzeka: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z urzędu,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tylko na wniosek tej strony,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z urzędu tylko na rzecz strony korzystającej z ustawowego zwolnienia od kosztów sądowych.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B342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342F1">
        <w:rPr>
          <w:rFonts w:ascii="Times New Roman" w:hAnsi="Times New Roman" w:cs="Times New Roman"/>
          <w:b/>
          <w:sz w:val="24"/>
          <w:szCs w:val="24"/>
        </w:rPr>
        <w:t>Zgodnie z Kodeksem postępowania cywilnego, zarządzenie przewodniczącego o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B342F1">
        <w:rPr>
          <w:rFonts w:ascii="Times New Roman" w:hAnsi="Times New Roman" w:cs="Times New Roman"/>
          <w:b/>
          <w:sz w:val="24"/>
          <w:szCs w:val="24"/>
        </w:rPr>
        <w:t>zwrocie pozwu doręcza się:</w:t>
      </w:r>
    </w:p>
    <w:p w:rsidR="00193E83" w:rsidRPr="00D30D58" w:rsidRDefault="00193E83" w:rsidP="00193E83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powodowi i </w:t>
      </w:r>
      <w:r w:rsidRPr="00D30D58">
        <w:rPr>
          <w:rFonts w:ascii="Times New Roman" w:hAnsi="Times New Roman" w:cs="Times New Roman"/>
          <w:sz w:val="24"/>
          <w:szCs w:val="24"/>
        </w:rPr>
        <w:t>pozwanemu,</w:t>
      </w:r>
    </w:p>
    <w:p w:rsidR="00193E83" w:rsidRPr="00D30D58" w:rsidRDefault="00193E83" w:rsidP="00193E83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tylko powodowi,</w:t>
      </w:r>
    </w:p>
    <w:p w:rsidR="00193E83" w:rsidRPr="00D30D58" w:rsidRDefault="00193E83" w:rsidP="00193E83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tylko pozwanemu.</w:t>
      </w:r>
    </w:p>
    <w:p w:rsidR="00193E83" w:rsidRPr="00D30D5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B342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342F1">
        <w:rPr>
          <w:rFonts w:ascii="Times New Roman" w:hAnsi="Times New Roman" w:cs="Times New Roman"/>
          <w:b/>
          <w:sz w:val="24"/>
          <w:szCs w:val="24"/>
        </w:rPr>
        <w:t>Zgodnie z Kodeksem postępowania cywilnego, jeżeli strona lub jej przedstawiciel ustawowy znajduje się w miejscowości pozbawionej wskutek nadzwyczajnych wydarzeń komunikacji z siedzibą sądu, sąd:</w:t>
      </w:r>
    </w:p>
    <w:p w:rsidR="00193E83" w:rsidRPr="00D30D58" w:rsidRDefault="00193E83" w:rsidP="00193E83">
      <w:pPr>
        <w:pStyle w:val="Akapitzlist"/>
        <w:numPr>
          <w:ilvl w:val="0"/>
          <w:numId w:val="1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umarza postępowanie,</w:t>
      </w:r>
    </w:p>
    <w:p w:rsidR="00193E83" w:rsidRPr="00D30D58" w:rsidRDefault="00193E83" w:rsidP="00193E83">
      <w:pPr>
        <w:pStyle w:val="Akapitzlist"/>
        <w:numPr>
          <w:ilvl w:val="0"/>
          <w:numId w:val="1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zawiesza postępowanie z urzędu,</w:t>
      </w:r>
    </w:p>
    <w:p w:rsidR="00193E83" w:rsidRPr="00D30D58" w:rsidRDefault="00193E83" w:rsidP="00193E83">
      <w:pPr>
        <w:pStyle w:val="Akapitzlist"/>
        <w:numPr>
          <w:ilvl w:val="0"/>
          <w:numId w:val="1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odrzuca pozew.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B342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342F1">
        <w:rPr>
          <w:rFonts w:ascii="Times New Roman" w:hAnsi="Times New Roman" w:cs="Times New Roman"/>
          <w:b/>
          <w:sz w:val="24"/>
          <w:szCs w:val="24"/>
        </w:rPr>
        <w:t>Zgodnie z Kodeksem postępowania cywilnego, pozwany, przeciwko któremu zapadł wyrok zaoczny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342F1">
        <w:rPr>
          <w:rFonts w:ascii="Times New Roman" w:hAnsi="Times New Roman" w:cs="Times New Roman"/>
          <w:b/>
          <w:sz w:val="24"/>
          <w:szCs w:val="24"/>
        </w:rPr>
        <w:t xml:space="preserve"> może złożyć w ciągu dwóch tygodni od doręczenia mu wyroku:</w:t>
      </w:r>
    </w:p>
    <w:p w:rsidR="00193E83" w:rsidRPr="00D30D58" w:rsidRDefault="00193E83" w:rsidP="00193E83">
      <w:pPr>
        <w:pStyle w:val="Akapitzlist"/>
        <w:numPr>
          <w:ilvl w:val="0"/>
          <w:numId w:val="2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sprzeciw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D30D58" w:rsidRDefault="00193E83" w:rsidP="00193E83">
      <w:pPr>
        <w:pStyle w:val="Akapitzlist"/>
        <w:numPr>
          <w:ilvl w:val="0"/>
          <w:numId w:val="2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zarzuty,</w:t>
      </w:r>
    </w:p>
    <w:p w:rsidR="00193E83" w:rsidRPr="00D30D58" w:rsidRDefault="00193E83" w:rsidP="00193E83">
      <w:pPr>
        <w:pStyle w:val="Akapitzlist"/>
        <w:numPr>
          <w:ilvl w:val="0"/>
          <w:numId w:val="2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apelację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E83" w:rsidRPr="00D30D5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B342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342F1">
        <w:rPr>
          <w:rFonts w:ascii="Times New Roman" w:hAnsi="Times New Roman" w:cs="Times New Roman"/>
          <w:b/>
          <w:sz w:val="24"/>
          <w:szCs w:val="24"/>
        </w:rPr>
        <w:t>Zgodnie z Kodeksem postępowania cywilnego, apelację od wyroku sądu rejonowego rozpoznaje:</w:t>
      </w:r>
    </w:p>
    <w:p w:rsidR="00193E83" w:rsidRPr="00D30D58" w:rsidRDefault="00193E83" w:rsidP="00193E83">
      <w:pPr>
        <w:pStyle w:val="Akapitzlist"/>
        <w:numPr>
          <w:ilvl w:val="0"/>
          <w:numId w:val="2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sąd rejonowy, który wydał zaskarżony wyrok w składzie trzech sędziów,</w:t>
      </w:r>
    </w:p>
    <w:p w:rsidR="00193E83" w:rsidRPr="00D30D58" w:rsidRDefault="00193E83" w:rsidP="00193E83">
      <w:pPr>
        <w:pStyle w:val="Akapitzlist"/>
        <w:numPr>
          <w:ilvl w:val="0"/>
          <w:numId w:val="2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sąd okręgowy,</w:t>
      </w:r>
    </w:p>
    <w:p w:rsidR="00193E83" w:rsidRPr="00D30D58" w:rsidRDefault="00193E83" w:rsidP="00193E83">
      <w:pPr>
        <w:pStyle w:val="Akapitzlist"/>
        <w:numPr>
          <w:ilvl w:val="0"/>
          <w:numId w:val="2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sąd apelacyjny.</w:t>
      </w:r>
    </w:p>
    <w:p w:rsidR="00193E83" w:rsidRPr="00D30D5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B342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342F1">
        <w:rPr>
          <w:rFonts w:ascii="Times New Roman" w:hAnsi="Times New Roman" w:cs="Times New Roman"/>
          <w:b/>
          <w:sz w:val="24"/>
          <w:szCs w:val="24"/>
        </w:rPr>
        <w:t>Zgodnie z Kodeksem postępowania cywilnego, w postępowaniu rozpoznawczym zażalenie do sądu drugiej instancji przysługuje na postanowie</w:t>
      </w:r>
      <w:r>
        <w:rPr>
          <w:rFonts w:ascii="Times New Roman" w:hAnsi="Times New Roman" w:cs="Times New Roman"/>
          <w:b/>
          <w:sz w:val="24"/>
          <w:szCs w:val="24"/>
        </w:rPr>
        <w:t>nie sądu pierwszej instancji o:</w:t>
      </w:r>
    </w:p>
    <w:p w:rsidR="00193E83" w:rsidRPr="00D30D58" w:rsidRDefault="00193E83" w:rsidP="00193E83">
      <w:pPr>
        <w:pStyle w:val="Akapitzlist"/>
        <w:numPr>
          <w:ilvl w:val="0"/>
          <w:numId w:val="2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zawieszeniu</w:t>
      </w:r>
      <w:r w:rsidRPr="00D30D58">
        <w:rPr>
          <w:rFonts w:ascii="Times New Roman" w:hAnsi="Times New Roman" w:cs="Times New Roman"/>
          <w:sz w:val="24"/>
          <w:szCs w:val="24"/>
        </w:rPr>
        <w:t xml:space="preserve"> postępowania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D30D58" w:rsidRDefault="00193E83" w:rsidP="00193E83">
      <w:pPr>
        <w:pStyle w:val="Akapitzlist"/>
        <w:numPr>
          <w:ilvl w:val="0"/>
          <w:numId w:val="2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odmowie zwolnienia od kosztów sądowych,</w:t>
      </w:r>
    </w:p>
    <w:p w:rsidR="00193E83" w:rsidRPr="00D30D58" w:rsidRDefault="00193E83" w:rsidP="00193E83">
      <w:pPr>
        <w:pStyle w:val="Akapitzlist"/>
        <w:numPr>
          <w:ilvl w:val="0"/>
          <w:numId w:val="2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stwierdzeniu prawomocności orzeczenia.</w:t>
      </w:r>
    </w:p>
    <w:p w:rsidR="00193E83" w:rsidRDefault="00193E83" w:rsidP="00193E8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B013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59.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B013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Zgodnie z Kodeksem postępowania cywilnego, skarga kasacyjna jest niedopuszczalna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między innymi</w:t>
      </w:r>
      <w:r w:rsidRPr="00B013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 sprawach o: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rozwód, o separację, o alimenty, o czynsz najmu lub dzierżawy oraz o naruszenie posiadania,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przyznanie i o wstrzymanie emerytury lub renty oraz o objęcie obowiązkiem ubezpieczenia społecznego,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odszkodowanie z tytułu wyrządzenia szkody przez wydanie prawomocnego orzecz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enia niezgodnego z prawem.</w:t>
      </w:r>
    </w:p>
    <w:p w:rsidR="00193E83" w:rsidRPr="00E265D8" w:rsidRDefault="00193E83" w:rsidP="00193E83">
      <w:pPr>
        <w:pStyle w:val="Akapitzlist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231863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60.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318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Zgodnie z Kodeksem postępowania cywilnego, sprawa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 gospodarczymi nie są sprawy: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z zakresu prawa upadłościowego i restrukturyzacyjnego,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z umów o roboty budowlane oraz ze związanych z procesem budowlanym umów służących wykonaniu robót budowlanych,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podział majątku wspólnego wspólników spółki cywilnej po jej ustaniu. 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93E83" w:rsidRPr="00B342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342F1">
        <w:rPr>
          <w:rFonts w:ascii="Times New Roman" w:hAnsi="Times New Roman" w:cs="Times New Roman"/>
          <w:b/>
          <w:sz w:val="24"/>
          <w:szCs w:val="24"/>
        </w:rPr>
        <w:t>Zgodnie z Kodeksem postępowania cywilnego, w postępowaniu nieprocesowym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342F1">
        <w:rPr>
          <w:rFonts w:ascii="Times New Roman" w:hAnsi="Times New Roman" w:cs="Times New Roman"/>
          <w:b/>
          <w:sz w:val="24"/>
          <w:szCs w:val="24"/>
        </w:rPr>
        <w:t>od postanowień sądu pierwszej instancji orzekających c</w:t>
      </w:r>
      <w:r>
        <w:rPr>
          <w:rFonts w:ascii="Times New Roman" w:hAnsi="Times New Roman" w:cs="Times New Roman"/>
          <w:b/>
          <w:sz w:val="24"/>
          <w:szCs w:val="24"/>
        </w:rPr>
        <w:t>o do istoty sprawy przysługuje:</w:t>
      </w:r>
    </w:p>
    <w:p w:rsidR="00193E83" w:rsidRPr="00D30D58" w:rsidRDefault="00193E83" w:rsidP="00193E83">
      <w:pPr>
        <w:pStyle w:val="Akapitzlist"/>
        <w:numPr>
          <w:ilvl w:val="0"/>
          <w:numId w:val="2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zażalenie,</w:t>
      </w:r>
    </w:p>
    <w:p w:rsidR="00193E83" w:rsidRPr="00D30D58" w:rsidRDefault="00193E83" w:rsidP="00193E83">
      <w:pPr>
        <w:pStyle w:val="Akapitzlist"/>
        <w:numPr>
          <w:ilvl w:val="0"/>
          <w:numId w:val="2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odwołanie,</w:t>
      </w:r>
    </w:p>
    <w:p w:rsidR="00193E83" w:rsidRPr="00D30D58" w:rsidRDefault="00193E83" w:rsidP="00193E83">
      <w:pPr>
        <w:pStyle w:val="Akapitzlist"/>
        <w:numPr>
          <w:ilvl w:val="0"/>
          <w:numId w:val="2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D58">
        <w:rPr>
          <w:rFonts w:ascii="Times New Roman" w:hAnsi="Times New Roman" w:cs="Times New Roman"/>
          <w:sz w:val="24"/>
          <w:szCs w:val="24"/>
        </w:rPr>
        <w:t>apelacja.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45D00" w:rsidRDefault="00D45D00" w:rsidP="00193E8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45D00" w:rsidRDefault="00D45D00" w:rsidP="00193E8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93E83" w:rsidRPr="00B342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342F1">
        <w:rPr>
          <w:rFonts w:ascii="Times New Roman" w:hAnsi="Times New Roman" w:cs="Times New Roman"/>
          <w:b/>
          <w:sz w:val="24"/>
          <w:szCs w:val="24"/>
        </w:rPr>
        <w:t>Zgodnie z Kodeksem postępowania cywilnego, na czynności komornika przysługuje skarga do sądu rejonowego, jeżeli ustawa nie stanowi inaczej; skarga nie przysługuje na:</w:t>
      </w:r>
    </w:p>
    <w:p w:rsidR="00193E83" w:rsidRPr="00D30D58" w:rsidRDefault="00193E83" w:rsidP="00193E83">
      <w:pPr>
        <w:pStyle w:val="Akapitzlist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zawiadomienie o terminie czynności,</w:t>
      </w:r>
    </w:p>
    <w:p w:rsidR="00193E83" w:rsidRPr="00D30D58" w:rsidRDefault="00193E83" w:rsidP="00193E83">
      <w:pPr>
        <w:pStyle w:val="Akapitzlist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postanowienie</w:t>
      </w:r>
      <w:r w:rsidRPr="00D30D58">
        <w:rPr>
          <w:rFonts w:ascii="Times New Roman" w:hAnsi="Times New Roman" w:cs="Times New Roman"/>
          <w:sz w:val="24"/>
          <w:szCs w:val="24"/>
        </w:rPr>
        <w:t xml:space="preserve"> komornika w przedmiocie kosztów egzekucji,</w:t>
      </w:r>
    </w:p>
    <w:p w:rsidR="00193E83" w:rsidRPr="00D30D58" w:rsidRDefault="00193E83" w:rsidP="00193E83">
      <w:pPr>
        <w:pStyle w:val="Akapitzlist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zajęcie wierzytelności z rachunku bankowego</w:t>
      </w:r>
      <w:r w:rsidRPr="00D30D58">
        <w:rPr>
          <w:rFonts w:ascii="Times New Roman" w:hAnsi="Times New Roman" w:cs="Times New Roman"/>
          <w:sz w:val="24"/>
          <w:szCs w:val="24"/>
        </w:rPr>
        <w:t>.</w:t>
      </w:r>
    </w:p>
    <w:p w:rsidR="00193E83" w:rsidRPr="00E265D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860436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63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postępowania cywilnego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tytułowi egzekucyjnemu wydanemu przeciwko osobie pozostającej w związku małżeńskim sąd nada klauzulę wykonalności także przeciwko jej małżonkowi z ograniczeniem jego odpowiedzialności do majątku objętego wspólnością majątkową, jeżeli stwierdzona tytułem egzekucyjnym wierzytelność powstała z czynności prawnej dokonanej za zgodą małżonka dłużnika, a wierzyciel wykaże ten fakt: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wyłącznie dokumentem urzędowym,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wyłącznie dokumentem prywatnym z podpisem urzędowo poświadczonym,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dokumentem urzędowym lub prywatnym.</w:t>
      </w:r>
    </w:p>
    <w:p w:rsidR="00193E83" w:rsidRPr="00E265D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860436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64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postępowania cywilnego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komornik obowiązany jest uzyskać z centralnej informacji o zastawach rejestrowych dane o tym, czy dłużnik jest zastawcą zastawu rejestrowego oraz kto jest zastawnikiem,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 każdej sprawie, 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jeżeli prowadzi egzekucj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ę o świadczenie przekraczające: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dziesięć tysięcy złotych,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piętnaście tysięcy złotych,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dwadzieścia tysięcy złotych. </w:t>
      </w:r>
    </w:p>
    <w:p w:rsidR="00193E83" w:rsidRPr="00E265D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860436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65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Zgodnie z Kodeksem postępowania cywilnego, jeżeli sąd zawiesił natychmiastową wykonalność tytułu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wykonawczego 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lub wstrzymał jego wykonanie albo dłużnik złożył zabezpieczenie konieczne według orzeczenia sądowego do zwolnienia go od egzekucji:</w:t>
      </w:r>
    </w:p>
    <w:p w:rsidR="00193E83" w:rsidRPr="00E265D8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>na wniosek dłużnika postępowanie ulega zawieszeniu,</w:t>
      </w:r>
    </w:p>
    <w:p w:rsidR="00193E83" w:rsidRPr="00E265D8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>na wniosek dłużni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ka postępowanie ulega umorzeniu,</w:t>
      </w:r>
    </w:p>
    <w:p w:rsidR="00193E83" w:rsidRPr="00E265D8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>postępowanie ulega umorzeniu z urzędu.</w:t>
      </w:r>
    </w:p>
    <w:p w:rsidR="00193E83" w:rsidRPr="00E265D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860436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66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postępowania cywilnego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postępowanie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egzekucyjne</w:t>
      </w:r>
      <w:r w:rsidRPr="008604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umarza się w całości lub części z urzędu, jeżeli: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okaże się, że egzekucja nie należy do organów sądowych,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okaże się, że wierzyciel lub dłużnik nie ma zdolności procesowej ani przedstawiciela ustawowego,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złożono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skargę na czynności komornika.</w:t>
      </w:r>
    </w:p>
    <w:p w:rsidR="00193E83" w:rsidRPr="00E265D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685347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67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postępowania cywilnego, w przypadku sprzedaży zajętych ruchomości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 drodze licytacji publicznej, 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sprzedaż ruchomości na rzecz nabywcy dochodzi do skutku z chwilą: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przybicia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udzielonego przez komornika</w:t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podziału sumy uzyskanej z tej egzekucji</w:t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przysądzenia własności na rzecz nabywcy. </w:t>
      </w:r>
    </w:p>
    <w:p w:rsidR="00193E83" w:rsidRPr="00685347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685347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68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postępowania cywilnego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zajęcie wierzytelności z rachunku bankowego dłużnika jest dokonane z chwilą: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doręczenia bankowi zawiadomienia o zakazie wypłat z tego rachunku,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doręczenia dłużnikowi (egzekwowanemu) </w:t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zawiadomienia o zajęciu wierzytelności z rachunku bankowego,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doręczenia wierzycielowi odpisu zawiadomienia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banku </w:t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o zakazie wypłat z</w:t>
      </w:r>
      <w:r w:rsidR="00D45D0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rachunku.</w:t>
      </w:r>
    </w:p>
    <w:p w:rsidR="00193E83" w:rsidRPr="00E265D8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69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postępowania cywilnego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tytuł wykonawczy wystawiony przeciwko osobie pozostającej w związku małżeńskim stanowi podstawę do zajęcia nieruchomości wchod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zącej w skład majątku wspólnego; d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alsze czynności egzekucyjne dopuszczalne są:</w:t>
      </w:r>
    </w:p>
    <w:p w:rsidR="00193E83" w:rsidRPr="00685347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85347">
        <w:rPr>
          <w:rFonts w:ascii="Times New Roman" w:hAnsi="Times New Roman" w:cs="Times New Roman"/>
          <w:color w:val="000000" w:themeColor="text1"/>
          <w:sz w:val="24"/>
          <w:szCs w:val="24"/>
        </w:rPr>
        <w:t>jeżeli małżonek dłużnika nie sprzeciwi się prowadzeniu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egzekucji z </w:t>
      </w:r>
      <w:r w:rsidRPr="00685347">
        <w:rPr>
          <w:rFonts w:ascii="Times New Roman" w:hAnsi="Times New Roman" w:cs="Times New Roman"/>
          <w:color w:val="000000" w:themeColor="text1"/>
          <w:sz w:val="24"/>
          <w:szCs w:val="24"/>
        </w:rPr>
        <w:t>tej nieruchomości,</w:t>
      </w:r>
    </w:p>
    <w:p w:rsidR="00193E83" w:rsidRPr="00E265D8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>jeżeli wierzyciel złoży zabezpieczen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ie na żądanie małżonka dłużnika,</w:t>
      </w:r>
    </w:p>
    <w:p w:rsidR="00193E83" w:rsidRPr="00E265D8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65D8">
        <w:rPr>
          <w:rFonts w:ascii="Times New Roman" w:hAnsi="Times New Roman" w:cs="Times New Roman"/>
          <w:color w:val="000000" w:themeColor="text1"/>
          <w:sz w:val="24"/>
          <w:szCs w:val="24"/>
        </w:rPr>
        <w:t>na podstawie tytułu wykonawczego wystawionego przeciwko obojgu małżonkom.</w:t>
      </w:r>
    </w:p>
    <w:p w:rsidR="00D45D00" w:rsidRDefault="00D45D00" w:rsidP="00193E83">
      <w:pPr>
        <w:pStyle w:val="Akapitzlist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5D00" w:rsidRDefault="00D45D00" w:rsidP="00193E83">
      <w:pPr>
        <w:pStyle w:val="Akapitzlist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5D00" w:rsidRPr="00E265D8" w:rsidRDefault="00D45D00" w:rsidP="00193E83">
      <w:pPr>
        <w:pStyle w:val="Akapitzlist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685347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70.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postępowania cywilnego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685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tytułowi egzekucyjnemu zasądzającemu alimenty, sąd nadaje klauzulę wykonalności: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z urzędu,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wyłącznie na wniosek wierzyciela,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na wniosek komornika sądowego</w:t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93E83" w:rsidRDefault="00193E83" w:rsidP="00D45D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4F2AC8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71.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Zgodnie z ustawą o kosztach sądowych w 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prawach cywilnych, w sprawach o </w:t>
      </w:r>
      <w:r w:rsidRPr="004F2A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roszczenia wynikające z czynności bankowych od strony będącej konsumentem lub osobą fizyczną prowadzącą gospodarstwo rodzinne przy wartości przedmiotu sporu lub wartości przedmiotu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zaskarżenia wynoszącej ponad 20 </w:t>
      </w:r>
      <w:r w:rsidRPr="004F2A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000 złotych pobiera się opłatę stałą w kwocie: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3000 złotych,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2000 złotych,</w:t>
      </w:r>
    </w:p>
    <w:p w:rsidR="00193E83" w:rsidRPr="004F2AC8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F2AC8">
        <w:rPr>
          <w:rFonts w:ascii="Times New Roman" w:hAnsi="Times New Roman" w:cs="Times New Roman"/>
          <w:color w:val="000000" w:themeColor="text1"/>
          <w:sz w:val="24"/>
          <w:szCs w:val="24"/>
        </w:rPr>
        <w:t>1000 złotych.</w:t>
      </w:r>
    </w:p>
    <w:p w:rsidR="00193E83" w:rsidRDefault="00193E83" w:rsidP="00D45D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057556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57556">
        <w:rPr>
          <w:rFonts w:ascii="Times New Roman" w:hAnsi="Times New Roman" w:cs="Times New Roman"/>
          <w:b/>
          <w:sz w:val="24"/>
          <w:szCs w:val="24"/>
        </w:rPr>
        <w:t>Zgodnie z ustawą o skardze na naruszenie prawa strony do rozpoznania sprawy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057556">
        <w:rPr>
          <w:rFonts w:ascii="Times New Roman" w:hAnsi="Times New Roman" w:cs="Times New Roman"/>
          <w:b/>
          <w:sz w:val="24"/>
          <w:szCs w:val="24"/>
        </w:rPr>
        <w:t xml:space="preserve">postępowaniu przygotowawczym prowadzonym lub nadzorowanym przez prokuratora i postępowaniu sądowym bez nieuzasadnionej zwłoki, jeżeli skarga dotyczy </w:t>
      </w:r>
      <w:r>
        <w:rPr>
          <w:rFonts w:ascii="Times New Roman" w:hAnsi="Times New Roman" w:cs="Times New Roman"/>
          <w:b/>
          <w:sz w:val="24"/>
          <w:szCs w:val="24"/>
        </w:rPr>
        <w:t xml:space="preserve">przewlekłości </w:t>
      </w:r>
      <w:r w:rsidRPr="00057556">
        <w:rPr>
          <w:rFonts w:ascii="Times New Roman" w:hAnsi="Times New Roman" w:cs="Times New Roman"/>
          <w:b/>
          <w:sz w:val="24"/>
          <w:szCs w:val="24"/>
        </w:rPr>
        <w:t>postępowania przed wojewódzkim sądem administracyjnym</w:t>
      </w:r>
      <w:r>
        <w:rPr>
          <w:rFonts w:ascii="Times New Roman" w:hAnsi="Times New Roman" w:cs="Times New Roman"/>
          <w:b/>
          <w:sz w:val="24"/>
          <w:szCs w:val="24"/>
        </w:rPr>
        <w:t xml:space="preserve"> lub N</w:t>
      </w:r>
      <w:r w:rsidR="00061187">
        <w:rPr>
          <w:rFonts w:ascii="Times New Roman" w:hAnsi="Times New Roman" w:cs="Times New Roman"/>
          <w:b/>
          <w:sz w:val="24"/>
          <w:szCs w:val="24"/>
        </w:rPr>
        <w:t>aczelnym Sądem Administracyjnym –</w:t>
      </w:r>
      <w:r>
        <w:rPr>
          <w:rFonts w:ascii="Times New Roman" w:hAnsi="Times New Roman" w:cs="Times New Roman"/>
          <w:b/>
          <w:sz w:val="24"/>
          <w:szCs w:val="24"/>
        </w:rPr>
        <w:t xml:space="preserve"> właściwy do jej rozpoznania </w:t>
      </w:r>
      <w:r w:rsidRPr="00057556">
        <w:rPr>
          <w:rFonts w:ascii="Times New Roman" w:hAnsi="Times New Roman" w:cs="Times New Roman"/>
          <w:b/>
          <w:sz w:val="24"/>
          <w:szCs w:val="24"/>
        </w:rPr>
        <w:t>jest: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wojewódzki sąd administracyjny</w:t>
      </w:r>
      <w:r w:rsidRPr="00C802D5">
        <w:rPr>
          <w:rFonts w:ascii="Times New Roman" w:hAnsi="Times New Roman" w:cs="Times New Roman"/>
          <w:sz w:val="24"/>
          <w:szCs w:val="24"/>
        </w:rPr>
        <w:t>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Sąd Najwyższy,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Naczelny Sąd Administracyjny.</w:t>
      </w:r>
    </w:p>
    <w:p w:rsidR="00193E83" w:rsidRDefault="00193E83" w:rsidP="00D45D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E83" w:rsidRPr="006F35E3" w:rsidRDefault="00193E83" w:rsidP="00193E83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73</w:t>
      </w:r>
      <w:r w:rsidRPr="006F35E3">
        <w:rPr>
          <w:rFonts w:ascii="Times New Roman" w:hAnsi="Times New Roman" w:cs="Times New Roman"/>
          <w:b/>
          <w:sz w:val="24"/>
          <w:szCs w:val="24"/>
        </w:rPr>
        <w:t>.</w:t>
      </w:r>
      <w:r w:rsidRPr="006F35E3">
        <w:rPr>
          <w:rFonts w:ascii="Times New Roman" w:hAnsi="Times New Roman" w:cs="Times New Roman"/>
          <w:b/>
          <w:sz w:val="24"/>
          <w:szCs w:val="24"/>
        </w:rPr>
        <w:tab/>
        <w:t>Zgodnie z Kodeksem karnym, występek można popełnić: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A.</w:t>
      </w:r>
      <w:r w:rsidRPr="006F35E3">
        <w:rPr>
          <w:rFonts w:ascii="Times New Roman" w:hAnsi="Times New Roman" w:cs="Times New Roman"/>
          <w:sz w:val="24"/>
          <w:szCs w:val="24"/>
        </w:rPr>
        <w:tab/>
        <w:t>umyślnie, a także nieumyślnie, jeżeli ustawa tak stanowi,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F35E3">
        <w:rPr>
          <w:rFonts w:ascii="Times New Roman" w:hAnsi="Times New Roman" w:cs="Times New Roman"/>
          <w:sz w:val="24"/>
          <w:szCs w:val="24"/>
        </w:rPr>
        <w:t xml:space="preserve">umyślnie, a </w:t>
      </w:r>
      <w:r>
        <w:rPr>
          <w:rFonts w:ascii="Times New Roman" w:hAnsi="Times New Roman" w:cs="Times New Roman"/>
          <w:sz w:val="24"/>
          <w:szCs w:val="24"/>
        </w:rPr>
        <w:t xml:space="preserve">nigdy </w:t>
      </w:r>
      <w:r w:rsidRPr="006F35E3">
        <w:rPr>
          <w:rFonts w:ascii="Times New Roman" w:hAnsi="Times New Roman" w:cs="Times New Roman"/>
          <w:sz w:val="24"/>
          <w:szCs w:val="24"/>
        </w:rPr>
        <w:t>nie można popełnić nieumyślnie,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C.</w:t>
      </w:r>
      <w:r w:rsidRPr="006F35E3">
        <w:rPr>
          <w:rFonts w:ascii="Times New Roman" w:hAnsi="Times New Roman" w:cs="Times New Roman"/>
          <w:sz w:val="24"/>
          <w:szCs w:val="24"/>
        </w:rPr>
        <w:tab/>
        <w:t xml:space="preserve">nieumyślnie, a </w:t>
      </w:r>
      <w:r>
        <w:rPr>
          <w:rFonts w:ascii="Times New Roman" w:hAnsi="Times New Roman" w:cs="Times New Roman"/>
          <w:sz w:val="24"/>
          <w:szCs w:val="24"/>
        </w:rPr>
        <w:t xml:space="preserve">nigdy </w:t>
      </w:r>
      <w:r w:rsidRPr="006F35E3">
        <w:rPr>
          <w:rFonts w:ascii="Times New Roman" w:hAnsi="Times New Roman" w:cs="Times New Roman"/>
          <w:sz w:val="24"/>
          <w:szCs w:val="24"/>
        </w:rPr>
        <w:t xml:space="preserve">nie można popełnić umyślnie. </w:t>
      </w:r>
    </w:p>
    <w:p w:rsidR="00193E83" w:rsidRPr="006F35E3" w:rsidRDefault="00193E83" w:rsidP="00D45D00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6F35E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74</w:t>
      </w:r>
      <w:r w:rsidRPr="006F35E3">
        <w:rPr>
          <w:rFonts w:ascii="Times New Roman" w:hAnsi="Times New Roman" w:cs="Times New Roman"/>
          <w:b/>
          <w:sz w:val="24"/>
          <w:szCs w:val="24"/>
        </w:rPr>
        <w:t>.</w:t>
      </w:r>
      <w:r w:rsidRPr="006F35E3">
        <w:rPr>
          <w:rFonts w:ascii="Times New Roman" w:hAnsi="Times New Roman" w:cs="Times New Roman"/>
          <w:sz w:val="24"/>
          <w:szCs w:val="24"/>
        </w:rPr>
        <w:tab/>
      </w:r>
      <w:r w:rsidRPr="006F35E3">
        <w:rPr>
          <w:rFonts w:ascii="Times New Roman" w:hAnsi="Times New Roman" w:cs="Times New Roman"/>
          <w:b/>
          <w:sz w:val="24"/>
          <w:szCs w:val="24"/>
        </w:rPr>
        <w:t>Zgodnie z Kodeksem karnym, kto w zamiarze popełnienia czynu zabronionego swoim zachowaniem bezpośrednio zmierza do jego dokonania, które jednak nie następuje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6F35E3">
        <w:rPr>
          <w:rFonts w:ascii="Times New Roman" w:hAnsi="Times New Roman" w:cs="Times New Roman"/>
          <w:b/>
          <w:sz w:val="24"/>
          <w:szCs w:val="24"/>
        </w:rPr>
        <w:t xml:space="preserve"> odpowiada za: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A.</w:t>
      </w:r>
      <w:r w:rsidRPr="006F35E3">
        <w:rPr>
          <w:rFonts w:ascii="Times New Roman" w:hAnsi="Times New Roman" w:cs="Times New Roman"/>
          <w:sz w:val="24"/>
          <w:szCs w:val="24"/>
        </w:rPr>
        <w:tab/>
        <w:t>usiłowanie,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B.</w:t>
      </w:r>
      <w:r w:rsidRPr="006F35E3">
        <w:rPr>
          <w:rFonts w:ascii="Times New Roman" w:hAnsi="Times New Roman" w:cs="Times New Roman"/>
          <w:sz w:val="24"/>
          <w:szCs w:val="24"/>
        </w:rPr>
        <w:tab/>
        <w:t>przygotowanie,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C.</w:t>
      </w:r>
      <w:r w:rsidRPr="006F35E3">
        <w:rPr>
          <w:rFonts w:ascii="Times New Roman" w:hAnsi="Times New Roman" w:cs="Times New Roman"/>
          <w:sz w:val="24"/>
          <w:szCs w:val="24"/>
        </w:rPr>
        <w:tab/>
        <w:t>podżeganie.</w:t>
      </w:r>
    </w:p>
    <w:p w:rsidR="00193E83" w:rsidRPr="006F35E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75</w:t>
      </w:r>
      <w:r w:rsidRPr="006F35E3">
        <w:rPr>
          <w:rFonts w:ascii="Times New Roman" w:hAnsi="Times New Roman" w:cs="Times New Roman"/>
          <w:b/>
          <w:sz w:val="24"/>
          <w:szCs w:val="24"/>
        </w:rPr>
        <w:t>.</w:t>
      </w:r>
      <w:r w:rsidRPr="006F35E3">
        <w:rPr>
          <w:rFonts w:ascii="Times New Roman" w:hAnsi="Times New Roman" w:cs="Times New Roman"/>
          <w:b/>
          <w:sz w:val="24"/>
          <w:szCs w:val="24"/>
        </w:rPr>
        <w:tab/>
        <w:t>Zgodnie z Kodeksem karnym, w czasie odbywania kary ograniczenia wolności skazany: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A.</w:t>
      </w:r>
      <w:r w:rsidRPr="006F35E3">
        <w:rPr>
          <w:rFonts w:ascii="Times New Roman" w:hAnsi="Times New Roman" w:cs="Times New Roman"/>
          <w:sz w:val="24"/>
          <w:szCs w:val="24"/>
        </w:rPr>
        <w:tab/>
        <w:t>może bez zgody sądu zmieniać miejsce stałego pobytu,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B.</w:t>
      </w:r>
      <w:r w:rsidRPr="006F35E3">
        <w:rPr>
          <w:rFonts w:ascii="Times New Roman" w:hAnsi="Times New Roman" w:cs="Times New Roman"/>
          <w:sz w:val="24"/>
          <w:szCs w:val="24"/>
        </w:rPr>
        <w:tab/>
        <w:t>nigdy nie może zmieniać miejsca stałego pobytu,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C.</w:t>
      </w:r>
      <w:r w:rsidRPr="006F35E3">
        <w:rPr>
          <w:rFonts w:ascii="Times New Roman" w:hAnsi="Times New Roman" w:cs="Times New Roman"/>
          <w:sz w:val="24"/>
          <w:szCs w:val="24"/>
        </w:rPr>
        <w:tab/>
        <w:t>nie może bez zgody sądu zmieniać miejsca stałego pobytu.</w:t>
      </w:r>
    </w:p>
    <w:p w:rsidR="00193E83" w:rsidRPr="006F35E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6F35E3" w:rsidRDefault="00193E83" w:rsidP="00193E83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76</w:t>
      </w:r>
      <w:r w:rsidRPr="006F35E3">
        <w:rPr>
          <w:rFonts w:ascii="Times New Roman" w:hAnsi="Times New Roman" w:cs="Times New Roman"/>
          <w:b/>
          <w:sz w:val="24"/>
          <w:szCs w:val="24"/>
        </w:rPr>
        <w:t>.</w:t>
      </w:r>
      <w:r w:rsidRPr="006F35E3">
        <w:rPr>
          <w:rFonts w:ascii="Times New Roman" w:hAnsi="Times New Roman" w:cs="Times New Roman"/>
          <w:sz w:val="24"/>
          <w:szCs w:val="24"/>
        </w:rPr>
        <w:t xml:space="preserve"> </w:t>
      </w:r>
      <w:r w:rsidRPr="006F35E3">
        <w:rPr>
          <w:rFonts w:ascii="Times New Roman" w:hAnsi="Times New Roman" w:cs="Times New Roman"/>
          <w:sz w:val="24"/>
          <w:szCs w:val="24"/>
        </w:rPr>
        <w:tab/>
      </w:r>
      <w:r w:rsidRPr="006F35E3">
        <w:rPr>
          <w:rFonts w:ascii="Times New Roman" w:hAnsi="Times New Roman" w:cs="Times New Roman"/>
          <w:b/>
          <w:sz w:val="24"/>
          <w:szCs w:val="24"/>
        </w:rPr>
        <w:t>Zgodnie z Kodeksem karnym, pozbawienie praw publicznych jest: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A.</w:t>
      </w:r>
      <w:r w:rsidRPr="006F35E3">
        <w:rPr>
          <w:rFonts w:ascii="Times New Roman" w:hAnsi="Times New Roman" w:cs="Times New Roman"/>
          <w:sz w:val="24"/>
          <w:szCs w:val="24"/>
        </w:rPr>
        <w:tab/>
        <w:t>środkiem zabezpieczającym,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B.</w:t>
      </w:r>
      <w:r w:rsidRPr="006F35E3">
        <w:rPr>
          <w:rFonts w:ascii="Times New Roman" w:hAnsi="Times New Roman" w:cs="Times New Roman"/>
          <w:sz w:val="24"/>
          <w:szCs w:val="24"/>
        </w:rPr>
        <w:tab/>
        <w:t>środkiem karnym,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C.</w:t>
      </w:r>
      <w:r w:rsidRPr="006F35E3">
        <w:rPr>
          <w:rFonts w:ascii="Times New Roman" w:hAnsi="Times New Roman" w:cs="Times New Roman"/>
          <w:sz w:val="24"/>
          <w:szCs w:val="24"/>
        </w:rPr>
        <w:tab/>
        <w:t>karą.</w:t>
      </w:r>
    </w:p>
    <w:p w:rsidR="00193E83" w:rsidRPr="006F35E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6F35E3" w:rsidRDefault="00193E83" w:rsidP="00193E83">
      <w:pPr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77</w:t>
      </w:r>
      <w:r w:rsidRPr="006F35E3">
        <w:rPr>
          <w:rFonts w:ascii="Times New Roman" w:hAnsi="Times New Roman" w:cs="Times New Roman"/>
          <w:b/>
          <w:sz w:val="24"/>
          <w:szCs w:val="24"/>
        </w:rPr>
        <w:t>.</w:t>
      </w:r>
      <w:r w:rsidRPr="006F35E3">
        <w:rPr>
          <w:rFonts w:ascii="Times New Roman" w:hAnsi="Times New Roman" w:cs="Times New Roman"/>
          <w:b/>
          <w:sz w:val="24"/>
          <w:szCs w:val="24"/>
        </w:rPr>
        <w:tab/>
        <w:t>Zgodnie z Kodeksem karnym, warunkowe umorzenie postępowania karnego następuje na okres próby, który wynosi od roku do 3 lat i biegnie od: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A.</w:t>
      </w:r>
      <w:r w:rsidRPr="006F35E3">
        <w:rPr>
          <w:rFonts w:ascii="Times New Roman" w:hAnsi="Times New Roman" w:cs="Times New Roman"/>
          <w:sz w:val="24"/>
          <w:szCs w:val="24"/>
        </w:rPr>
        <w:tab/>
        <w:t>wydania orzeczenia</w:t>
      </w:r>
      <w:r>
        <w:rPr>
          <w:rFonts w:ascii="Times New Roman" w:hAnsi="Times New Roman" w:cs="Times New Roman"/>
          <w:sz w:val="24"/>
          <w:szCs w:val="24"/>
        </w:rPr>
        <w:t xml:space="preserve"> przez sąd pierwszej instancji</w:t>
      </w:r>
      <w:r w:rsidRPr="006F35E3">
        <w:rPr>
          <w:rFonts w:ascii="Times New Roman" w:hAnsi="Times New Roman" w:cs="Times New Roman"/>
          <w:sz w:val="24"/>
          <w:szCs w:val="24"/>
        </w:rPr>
        <w:t>,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B.</w:t>
      </w:r>
      <w:r w:rsidRPr="006F35E3">
        <w:rPr>
          <w:rFonts w:ascii="Times New Roman" w:hAnsi="Times New Roman" w:cs="Times New Roman"/>
          <w:sz w:val="24"/>
          <w:szCs w:val="24"/>
        </w:rPr>
        <w:tab/>
        <w:t>uprawomocnienia się orzeczenia,</w:t>
      </w:r>
    </w:p>
    <w:p w:rsidR="00193E83" w:rsidRPr="006F35E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35E3">
        <w:rPr>
          <w:rFonts w:ascii="Times New Roman" w:hAnsi="Times New Roman" w:cs="Times New Roman"/>
          <w:sz w:val="24"/>
          <w:szCs w:val="24"/>
        </w:rPr>
        <w:t>C.</w:t>
      </w:r>
      <w:r w:rsidRPr="006F35E3">
        <w:rPr>
          <w:rFonts w:ascii="Times New Roman" w:hAnsi="Times New Roman" w:cs="Times New Roman"/>
          <w:sz w:val="24"/>
          <w:szCs w:val="24"/>
        </w:rPr>
        <w:tab/>
        <w:t xml:space="preserve">doręczenia orzeczenia </w:t>
      </w:r>
      <w:r>
        <w:rPr>
          <w:rFonts w:ascii="Times New Roman" w:hAnsi="Times New Roman" w:cs="Times New Roman"/>
          <w:sz w:val="24"/>
          <w:szCs w:val="24"/>
        </w:rPr>
        <w:t>sprawcy</w:t>
      </w:r>
      <w:r w:rsidRPr="006F35E3">
        <w:rPr>
          <w:rFonts w:ascii="Times New Roman" w:hAnsi="Times New Roman" w:cs="Times New Roman"/>
          <w:sz w:val="24"/>
          <w:szCs w:val="24"/>
        </w:rPr>
        <w:t>.</w:t>
      </w:r>
    </w:p>
    <w:p w:rsidR="00193E83" w:rsidRPr="006F35E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164C1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64C1">
        <w:rPr>
          <w:rFonts w:ascii="Times New Roman" w:hAnsi="Times New Roman" w:cs="Times New Roman"/>
          <w:b/>
          <w:sz w:val="24"/>
          <w:szCs w:val="24"/>
        </w:rPr>
        <w:t>Zgodnie z ustawą o Krajowym Rejestrze Sądowym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E164C1">
        <w:rPr>
          <w:rFonts w:ascii="Times New Roman" w:hAnsi="Times New Roman" w:cs="Times New Roman"/>
          <w:b/>
          <w:sz w:val="24"/>
          <w:szCs w:val="24"/>
        </w:rPr>
        <w:t xml:space="preserve"> jeżeli okaże się, że w</w:t>
      </w:r>
      <w:r>
        <w:rPr>
          <w:rFonts w:ascii="Times New Roman" w:hAnsi="Times New Roman" w:cs="Times New Roman"/>
          <w:b/>
          <w:sz w:val="24"/>
          <w:szCs w:val="24"/>
        </w:rPr>
        <w:t xml:space="preserve"> Krajowym </w:t>
      </w:r>
      <w:r w:rsidRPr="00E164C1">
        <w:rPr>
          <w:rFonts w:ascii="Times New Roman" w:hAnsi="Times New Roman" w:cs="Times New Roman"/>
          <w:b/>
          <w:sz w:val="24"/>
          <w:szCs w:val="24"/>
        </w:rPr>
        <w:t>Rejestrze</w:t>
      </w:r>
      <w:r>
        <w:rPr>
          <w:rFonts w:ascii="Times New Roman" w:hAnsi="Times New Roman" w:cs="Times New Roman"/>
          <w:b/>
          <w:sz w:val="24"/>
          <w:szCs w:val="24"/>
        </w:rPr>
        <w:t xml:space="preserve"> Sądowym</w:t>
      </w:r>
      <w:r w:rsidRPr="00E164C1">
        <w:rPr>
          <w:rFonts w:ascii="Times New Roman" w:hAnsi="Times New Roman" w:cs="Times New Roman"/>
          <w:b/>
          <w:sz w:val="24"/>
          <w:szCs w:val="24"/>
        </w:rPr>
        <w:t xml:space="preserve"> znajduje się wpis zawierający oczywiste błędy, sąd:</w:t>
      </w:r>
    </w:p>
    <w:p w:rsidR="00193E83" w:rsidRPr="006F34D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F34D3">
        <w:rPr>
          <w:rFonts w:ascii="Times New Roman" w:hAnsi="Times New Roman" w:cs="Times New Roman"/>
          <w:sz w:val="24"/>
          <w:szCs w:val="24"/>
        </w:rPr>
        <w:t>dokona wpisu ostrzeżenia,</w:t>
      </w:r>
    </w:p>
    <w:p w:rsidR="00193E83" w:rsidRPr="006F34D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F34D3">
        <w:rPr>
          <w:rFonts w:ascii="Times New Roman" w:hAnsi="Times New Roman" w:cs="Times New Roman"/>
          <w:sz w:val="24"/>
          <w:szCs w:val="24"/>
        </w:rPr>
        <w:t>z urzędu sprostuje wpis,</w:t>
      </w:r>
    </w:p>
    <w:p w:rsidR="00193E83" w:rsidRPr="006F34D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F34D3">
        <w:rPr>
          <w:rFonts w:ascii="Times New Roman" w:hAnsi="Times New Roman" w:cs="Times New Roman"/>
          <w:sz w:val="24"/>
          <w:szCs w:val="24"/>
        </w:rPr>
        <w:t>nie podejmie żadnej czynności bez wniosku uprawnionego podmiotu.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E83" w:rsidRPr="00057556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57556">
        <w:rPr>
          <w:rFonts w:ascii="Times New Roman" w:hAnsi="Times New Roman" w:cs="Times New Roman"/>
          <w:b/>
          <w:sz w:val="24"/>
          <w:szCs w:val="24"/>
        </w:rPr>
        <w:t>Zgodnie z ustawą o Centralnej Ewidencji i Informacji o Działalności Gospodarczej i Punkcie Informacji dla Przedsiębiorcy, zadaniem Centralnej Ewidencji i</w:t>
      </w:r>
      <w:r>
        <w:rPr>
          <w:rFonts w:ascii="Times New Roman" w:hAnsi="Times New Roman" w:cs="Times New Roman"/>
          <w:b/>
          <w:sz w:val="24"/>
          <w:szCs w:val="24"/>
        </w:rPr>
        <w:t xml:space="preserve">  </w:t>
      </w:r>
      <w:r w:rsidRPr="00057556">
        <w:rPr>
          <w:rFonts w:ascii="Times New Roman" w:hAnsi="Times New Roman" w:cs="Times New Roman"/>
          <w:b/>
          <w:sz w:val="24"/>
          <w:szCs w:val="24"/>
        </w:rPr>
        <w:t xml:space="preserve">Informacji </w:t>
      </w:r>
      <w:r>
        <w:rPr>
          <w:rFonts w:ascii="Times New Roman" w:hAnsi="Times New Roman" w:cs="Times New Roman"/>
          <w:b/>
          <w:sz w:val="24"/>
          <w:szCs w:val="24"/>
        </w:rPr>
        <w:t>o Działalności Gospodarczej (CEI</w:t>
      </w:r>
      <w:r w:rsidRPr="00057556">
        <w:rPr>
          <w:rFonts w:ascii="Times New Roman" w:hAnsi="Times New Roman" w:cs="Times New Roman"/>
          <w:b/>
          <w:sz w:val="24"/>
          <w:szCs w:val="24"/>
        </w:rPr>
        <w:t>DG) nie jest: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prowadzenie rejestru osób fizycznych, wobec których umorzono postępowanie egzekucyjne ze względu na fakt, że z egzekucji nie uzyska się sumy wyższej od kosztów egzekucyjnych,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ewidencjonowanie przedsiębiorców będących osobami fizycznymi</w:t>
      </w:r>
      <w:r w:rsidRPr="00C802D5">
        <w:rPr>
          <w:rFonts w:ascii="Times New Roman" w:hAnsi="Times New Roman" w:cs="Times New Roman"/>
          <w:sz w:val="24"/>
          <w:szCs w:val="24"/>
        </w:rPr>
        <w:t>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umożliwienie wglądu do danych bezpłatnie udostępnianych przez Centralną Informację Krajowego Rejestru Sądowego.</w:t>
      </w:r>
    </w:p>
    <w:p w:rsidR="00193E83" w:rsidRPr="00057556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AF0E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F0EF1">
        <w:rPr>
          <w:rFonts w:ascii="Times New Roman" w:hAnsi="Times New Roman" w:cs="Times New Roman"/>
          <w:b/>
          <w:sz w:val="24"/>
          <w:szCs w:val="24"/>
        </w:rPr>
        <w:t>Zgodnie z ustawą o Centralnej Ewidencji i Informacji o Działalności Gospodarczej i Punkcie Informacji dla Przedsiębiorcy, gdy wpis w Centralnej Ewidencji i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AF0EF1">
        <w:rPr>
          <w:rFonts w:ascii="Times New Roman" w:hAnsi="Times New Roman" w:cs="Times New Roman"/>
          <w:b/>
          <w:sz w:val="24"/>
          <w:szCs w:val="24"/>
        </w:rPr>
        <w:t xml:space="preserve">Informacji </w:t>
      </w:r>
      <w:r>
        <w:rPr>
          <w:rFonts w:ascii="Times New Roman" w:hAnsi="Times New Roman" w:cs="Times New Roman"/>
          <w:b/>
          <w:sz w:val="24"/>
          <w:szCs w:val="24"/>
        </w:rPr>
        <w:t>o Działalności Gospodarczej (CEI</w:t>
      </w:r>
      <w:r w:rsidRPr="00AF0EF1">
        <w:rPr>
          <w:rFonts w:ascii="Times New Roman" w:hAnsi="Times New Roman" w:cs="Times New Roman"/>
          <w:b/>
          <w:sz w:val="24"/>
          <w:szCs w:val="24"/>
        </w:rPr>
        <w:t>DG) został dokonany z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AF0EF1">
        <w:rPr>
          <w:rFonts w:ascii="Times New Roman" w:hAnsi="Times New Roman" w:cs="Times New Roman"/>
          <w:b/>
          <w:sz w:val="24"/>
          <w:szCs w:val="24"/>
        </w:rPr>
        <w:t>naruszeniem prawa: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przedsię</w:t>
      </w:r>
      <w:r>
        <w:rPr>
          <w:rFonts w:ascii="Times New Roman" w:hAnsi="Times New Roman" w:cs="Times New Roman"/>
          <w:sz w:val="24"/>
          <w:szCs w:val="24"/>
        </w:rPr>
        <w:t>biorca podlega wykreśleniu z CEI</w:t>
      </w:r>
      <w:r w:rsidRPr="00C802D5">
        <w:rPr>
          <w:rFonts w:ascii="Times New Roman" w:hAnsi="Times New Roman" w:cs="Times New Roman"/>
          <w:sz w:val="24"/>
          <w:szCs w:val="24"/>
        </w:rPr>
        <w:t>DG z urzędu, w drodze decyzji administracyjnej ministra właściwego do spraw gospodarki,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o wykreśleniu wpisu z CEI</w:t>
      </w:r>
      <w:r w:rsidRPr="00C802D5">
        <w:rPr>
          <w:rFonts w:ascii="Times New Roman" w:hAnsi="Times New Roman" w:cs="Times New Roman"/>
          <w:sz w:val="24"/>
          <w:szCs w:val="24"/>
        </w:rPr>
        <w:t>DG orzeka właściwy sąd rejonowy,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przedsiębiorca</w:t>
      </w:r>
      <w:r>
        <w:rPr>
          <w:rFonts w:ascii="Times New Roman" w:hAnsi="Times New Roman" w:cs="Times New Roman"/>
          <w:sz w:val="24"/>
          <w:szCs w:val="24"/>
        </w:rPr>
        <w:t xml:space="preserve"> może podlegać wykreśleniu z CEI</w:t>
      </w:r>
      <w:r w:rsidRPr="00C802D5">
        <w:rPr>
          <w:rFonts w:ascii="Times New Roman" w:hAnsi="Times New Roman" w:cs="Times New Roman"/>
          <w:sz w:val="24"/>
          <w:szCs w:val="24"/>
        </w:rPr>
        <w:t>DG na wniosek właściwego organu gminy</w:t>
      </w:r>
      <w:r>
        <w:rPr>
          <w:rFonts w:ascii="Times New Roman" w:hAnsi="Times New Roman" w:cs="Times New Roman"/>
          <w:sz w:val="24"/>
          <w:szCs w:val="24"/>
        </w:rPr>
        <w:t xml:space="preserve"> na podstawie postanowienia sądu okręgowego</w:t>
      </w:r>
      <w:r w:rsidRPr="00C802D5">
        <w:rPr>
          <w:rFonts w:ascii="Times New Roman" w:hAnsi="Times New Roman" w:cs="Times New Roman"/>
          <w:sz w:val="24"/>
          <w:szCs w:val="24"/>
        </w:rPr>
        <w:t>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164C1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64C1">
        <w:rPr>
          <w:rFonts w:ascii="Times New Roman" w:hAnsi="Times New Roman" w:cs="Times New Roman"/>
          <w:b/>
          <w:sz w:val="24"/>
          <w:szCs w:val="24"/>
        </w:rPr>
        <w:t xml:space="preserve">Zgodnie z ustawą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E164C1">
        <w:rPr>
          <w:rFonts w:ascii="Times New Roman" w:hAnsi="Times New Roman" w:cs="Times New Roman"/>
          <w:b/>
          <w:sz w:val="24"/>
          <w:szCs w:val="24"/>
        </w:rPr>
        <w:t>Prawo upadłościowe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E164C1">
        <w:rPr>
          <w:rFonts w:ascii="Times New Roman" w:hAnsi="Times New Roman" w:cs="Times New Roman"/>
          <w:b/>
          <w:sz w:val="24"/>
          <w:szCs w:val="24"/>
        </w:rPr>
        <w:t xml:space="preserve"> nie można ogłosić upadłości:</w:t>
      </w:r>
    </w:p>
    <w:p w:rsidR="00193E83" w:rsidRPr="0044105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41053">
        <w:rPr>
          <w:rFonts w:ascii="Times New Roman" w:hAnsi="Times New Roman" w:cs="Times New Roman"/>
          <w:sz w:val="24"/>
          <w:szCs w:val="24"/>
        </w:rPr>
        <w:t>osoby fizycznej prowadzącej działalność gospodarczą,</w:t>
      </w:r>
    </w:p>
    <w:p w:rsidR="00193E83" w:rsidRPr="0044105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41053">
        <w:rPr>
          <w:rFonts w:ascii="Times New Roman" w:hAnsi="Times New Roman" w:cs="Times New Roman"/>
          <w:sz w:val="24"/>
          <w:szCs w:val="24"/>
        </w:rPr>
        <w:t>jednostek samorządu terytorialnego,</w:t>
      </w:r>
    </w:p>
    <w:p w:rsidR="00193E83" w:rsidRPr="0044105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41053">
        <w:rPr>
          <w:rFonts w:ascii="Times New Roman" w:hAnsi="Times New Roman" w:cs="Times New Roman"/>
          <w:sz w:val="24"/>
          <w:szCs w:val="24"/>
        </w:rPr>
        <w:t xml:space="preserve">wspólników spółki partnerskiej. 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164C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64C1">
        <w:rPr>
          <w:rFonts w:ascii="Times New Roman" w:hAnsi="Times New Roman" w:cs="Times New Roman"/>
          <w:b/>
          <w:sz w:val="24"/>
          <w:szCs w:val="24"/>
        </w:rPr>
        <w:t xml:space="preserve">Zgodnie z ustawą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E164C1">
        <w:rPr>
          <w:rFonts w:ascii="Times New Roman" w:hAnsi="Times New Roman" w:cs="Times New Roman"/>
          <w:b/>
          <w:sz w:val="24"/>
          <w:szCs w:val="24"/>
        </w:rPr>
        <w:t>Prawo upadłościowe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164C1">
        <w:rPr>
          <w:rFonts w:ascii="Times New Roman" w:hAnsi="Times New Roman" w:cs="Times New Roman"/>
          <w:b/>
          <w:sz w:val="24"/>
          <w:szCs w:val="24"/>
        </w:rPr>
        <w:t>sądem upadłościowym właściwym do rozpoznania wniosku o ogłoszenie upadłości</w:t>
      </w:r>
      <w:r>
        <w:rPr>
          <w:rFonts w:ascii="Times New Roman" w:hAnsi="Times New Roman" w:cs="Times New Roman"/>
          <w:b/>
          <w:sz w:val="24"/>
          <w:szCs w:val="24"/>
        </w:rPr>
        <w:t xml:space="preserve"> w pierwszej instancji </w:t>
      </w:r>
      <w:r w:rsidRPr="00E164C1">
        <w:rPr>
          <w:rFonts w:ascii="Times New Roman" w:hAnsi="Times New Roman" w:cs="Times New Roman"/>
          <w:b/>
          <w:sz w:val="24"/>
          <w:szCs w:val="24"/>
        </w:rPr>
        <w:t>jest:</w:t>
      </w:r>
    </w:p>
    <w:p w:rsidR="00193E83" w:rsidRPr="004624FE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624FE">
        <w:rPr>
          <w:rFonts w:ascii="Times New Roman" w:hAnsi="Times New Roman" w:cs="Times New Roman"/>
          <w:sz w:val="24"/>
          <w:szCs w:val="24"/>
        </w:rPr>
        <w:t>sąd rejonowy – sąd gospodarczy,</w:t>
      </w:r>
    </w:p>
    <w:p w:rsidR="00193E83" w:rsidRPr="004624FE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624FE">
        <w:rPr>
          <w:rFonts w:ascii="Times New Roman" w:hAnsi="Times New Roman" w:cs="Times New Roman"/>
          <w:sz w:val="24"/>
          <w:szCs w:val="24"/>
        </w:rPr>
        <w:t>sąd okręgowy – sąd gospodarczy,</w:t>
      </w:r>
    </w:p>
    <w:p w:rsidR="00193E83" w:rsidRPr="004624FE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624FE">
        <w:rPr>
          <w:rFonts w:ascii="Times New Roman" w:hAnsi="Times New Roman" w:cs="Times New Roman"/>
          <w:sz w:val="24"/>
          <w:szCs w:val="24"/>
        </w:rPr>
        <w:t>sąd rejonowy – wydział cywilny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164C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64C1">
        <w:rPr>
          <w:rFonts w:ascii="Times New Roman" w:hAnsi="Times New Roman" w:cs="Times New Roman"/>
          <w:b/>
          <w:sz w:val="24"/>
          <w:szCs w:val="24"/>
        </w:rPr>
        <w:t xml:space="preserve">Zgodnie z ustawą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E164C1">
        <w:rPr>
          <w:rFonts w:ascii="Times New Roman" w:hAnsi="Times New Roman" w:cs="Times New Roman"/>
          <w:b/>
          <w:sz w:val="24"/>
          <w:szCs w:val="24"/>
        </w:rPr>
        <w:t>Prawo upadłościowe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E164C1">
        <w:rPr>
          <w:rFonts w:ascii="Times New Roman" w:hAnsi="Times New Roman" w:cs="Times New Roman"/>
          <w:b/>
          <w:sz w:val="24"/>
          <w:szCs w:val="24"/>
        </w:rPr>
        <w:t xml:space="preserve"> ogłoszenie upadłości:</w:t>
      </w:r>
    </w:p>
    <w:p w:rsidR="00193E83" w:rsidRPr="004624FE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624FE">
        <w:rPr>
          <w:rFonts w:ascii="Times New Roman" w:hAnsi="Times New Roman" w:cs="Times New Roman"/>
          <w:sz w:val="24"/>
          <w:szCs w:val="24"/>
        </w:rPr>
        <w:t>nie ma wpływu na zdolność prawną oraz zdolność do czynności prawnych upadłego,</w:t>
      </w:r>
    </w:p>
    <w:p w:rsidR="00193E83" w:rsidRPr="004624FE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624FE">
        <w:rPr>
          <w:rFonts w:ascii="Times New Roman" w:hAnsi="Times New Roman" w:cs="Times New Roman"/>
          <w:sz w:val="24"/>
          <w:szCs w:val="24"/>
        </w:rPr>
        <w:t xml:space="preserve">pozbawia upadłego </w:t>
      </w:r>
      <w:r>
        <w:rPr>
          <w:rFonts w:ascii="Times New Roman" w:hAnsi="Times New Roman" w:cs="Times New Roman"/>
          <w:sz w:val="24"/>
          <w:szCs w:val="24"/>
        </w:rPr>
        <w:t xml:space="preserve">wyłącznie </w:t>
      </w:r>
      <w:r w:rsidRPr="004624FE">
        <w:rPr>
          <w:rFonts w:ascii="Times New Roman" w:hAnsi="Times New Roman" w:cs="Times New Roman"/>
          <w:sz w:val="24"/>
          <w:szCs w:val="24"/>
        </w:rPr>
        <w:t>zdolności prawnej,</w:t>
      </w:r>
    </w:p>
    <w:p w:rsidR="00193E83" w:rsidRPr="004624FE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624FE">
        <w:rPr>
          <w:rFonts w:ascii="Times New Roman" w:hAnsi="Times New Roman" w:cs="Times New Roman"/>
          <w:sz w:val="24"/>
          <w:szCs w:val="24"/>
        </w:rPr>
        <w:t>pozbawia upadłego</w:t>
      </w:r>
      <w:r>
        <w:rPr>
          <w:rFonts w:ascii="Times New Roman" w:hAnsi="Times New Roman" w:cs="Times New Roman"/>
          <w:sz w:val="24"/>
          <w:szCs w:val="24"/>
        </w:rPr>
        <w:t xml:space="preserve"> wyłącznie </w:t>
      </w:r>
      <w:r w:rsidRPr="004624FE">
        <w:rPr>
          <w:rFonts w:ascii="Times New Roman" w:hAnsi="Times New Roman" w:cs="Times New Roman"/>
          <w:sz w:val="24"/>
          <w:szCs w:val="24"/>
        </w:rPr>
        <w:t>zdolności do czynności prawnych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E83" w:rsidRPr="004624FE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164C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64C1">
        <w:rPr>
          <w:rFonts w:ascii="Times New Roman" w:hAnsi="Times New Roman" w:cs="Times New Roman"/>
          <w:b/>
          <w:sz w:val="24"/>
          <w:szCs w:val="24"/>
        </w:rPr>
        <w:t xml:space="preserve">Zgodnie z ustawą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E164C1">
        <w:rPr>
          <w:rFonts w:ascii="Times New Roman" w:hAnsi="Times New Roman" w:cs="Times New Roman"/>
          <w:b/>
          <w:sz w:val="24"/>
          <w:szCs w:val="24"/>
        </w:rPr>
        <w:t>Prawo upadłościowe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164C1">
        <w:rPr>
          <w:rFonts w:ascii="Times New Roman" w:hAnsi="Times New Roman" w:cs="Times New Roman"/>
          <w:b/>
          <w:sz w:val="24"/>
          <w:szCs w:val="24"/>
        </w:rPr>
        <w:t>w postępowaniu upadłościowym orzeczenia zapadają w formie:</w:t>
      </w:r>
    </w:p>
    <w:p w:rsidR="00193E83" w:rsidRPr="004624FE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624FE">
        <w:rPr>
          <w:rFonts w:ascii="Times New Roman" w:hAnsi="Times New Roman" w:cs="Times New Roman"/>
          <w:sz w:val="24"/>
          <w:szCs w:val="24"/>
        </w:rPr>
        <w:t>postanowień,</w:t>
      </w:r>
    </w:p>
    <w:p w:rsidR="00193E83" w:rsidRPr="004624FE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624FE">
        <w:rPr>
          <w:rFonts w:ascii="Times New Roman" w:hAnsi="Times New Roman" w:cs="Times New Roman"/>
          <w:sz w:val="24"/>
          <w:szCs w:val="24"/>
        </w:rPr>
        <w:t>wyroków,</w:t>
      </w:r>
    </w:p>
    <w:p w:rsidR="00193E83" w:rsidRPr="004624FE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624FE">
        <w:rPr>
          <w:rFonts w:ascii="Times New Roman" w:hAnsi="Times New Roman" w:cs="Times New Roman"/>
          <w:sz w:val="24"/>
          <w:szCs w:val="24"/>
        </w:rPr>
        <w:t>uchwał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E83" w:rsidRPr="004624FE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164C1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64C1">
        <w:rPr>
          <w:rFonts w:ascii="Times New Roman" w:hAnsi="Times New Roman" w:cs="Times New Roman"/>
          <w:b/>
          <w:sz w:val="24"/>
          <w:szCs w:val="24"/>
        </w:rPr>
        <w:t xml:space="preserve">Zgodnie z ustawą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E164C1">
        <w:rPr>
          <w:rFonts w:ascii="Times New Roman" w:hAnsi="Times New Roman" w:cs="Times New Roman"/>
          <w:b/>
          <w:sz w:val="24"/>
          <w:szCs w:val="24"/>
        </w:rPr>
        <w:t>Prawo restrukturyzacyjne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164C1">
        <w:rPr>
          <w:rFonts w:ascii="Times New Roman" w:hAnsi="Times New Roman" w:cs="Times New Roman"/>
          <w:b/>
          <w:sz w:val="24"/>
          <w:szCs w:val="24"/>
        </w:rPr>
        <w:t>układ przyjęty przez zgromadzenie wierzycieli zatwierdza:</w:t>
      </w:r>
    </w:p>
    <w:p w:rsidR="00193E83" w:rsidRPr="0044105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41053">
        <w:rPr>
          <w:rFonts w:ascii="Times New Roman" w:hAnsi="Times New Roman" w:cs="Times New Roman"/>
          <w:sz w:val="24"/>
          <w:szCs w:val="24"/>
        </w:rPr>
        <w:t>sąd</w:t>
      </w:r>
      <w:r>
        <w:rPr>
          <w:rFonts w:ascii="Times New Roman" w:hAnsi="Times New Roman" w:cs="Times New Roman"/>
          <w:sz w:val="24"/>
          <w:szCs w:val="24"/>
        </w:rPr>
        <w:t xml:space="preserve"> restrukturyzacyjny</w:t>
      </w:r>
      <w:r w:rsidRPr="00441053">
        <w:rPr>
          <w:rFonts w:ascii="Times New Roman" w:hAnsi="Times New Roman" w:cs="Times New Roman"/>
          <w:sz w:val="24"/>
          <w:szCs w:val="24"/>
        </w:rPr>
        <w:t>,</w:t>
      </w:r>
    </w:p>
    <w:p w:rsidR="00193E83" w:rsidRPr="0044105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41053">
        <w:rPr>
          <w:rFonts w:ascii="Times New Roman" w:hAnsi="Times New Roman" w:cs="Times New Roman"/>
          <w:sz w:val="24"/>
          <w:szCs w:val="24"/>
        </w:rPr>
        <w:t>syndyk,</w:t>
      </w:r>
    </w:p>
    <w:p w:rsidR="00193E83" w:rsidRPr="0044105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41053">
        <w:rPr>
          <w:rFonts w:ascii="Times New Roman" w:hAnsi="Times New Roman" w:cs="Times New Roman"/>
          <w:sz w:val="24"/>
          <w:szCs w:val="24"/>
        </w:rPr>
        <w:t>nadzorca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3E83" w:rsidRPr="0011286C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11286C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86C">
        <w:rPr>
          <w:rFonts w:ascii="Times New Roman" w:hAnsi="Times New Roman" w:cs="Times New Roman"/>
          <w:b/>
          <w:sz w:val="24"/>
          <w:szCs w:val="24"/>
        </w:rPr>
        <w:t>86.</w:t>
      </w:r>
      <w:r w:rsidRPr="0011286C">
        <w:rPr>
          <w:rFonts w:ascii="Times New Roman" w:hAnsi="Times New Roman" w:cs="Times New Roman"/>
          <w:b/>
          <w:sz w:val="24"/>
          <w:szCs w:val="24"/>
        </w:rPr>
        <w:tab/>
        <w:t xml:space="preserve">Zgodnie z ustawą – Prawo restrukturyzacyjne, z dniem otwarcia postępowania sanacyjnego </w:t>
      </w:r>
      <w:r>
        <w:rPr>
          <w:rFonts w:ascii="Times New Roman" w:hAnsi="Times New Roman" w:cs="Times New Roman"/>
          <w:b/>
          <w:sz w:val="24"/>
          <w:szCs w:val="24"/>
        </w:rPr>
        <w:t xml:space="preserve">mienie </w:t>
      </w:r>
      <w:r w:rsidRPr="0011286C">
        <w:rPr>
          <w:rFonts w:ascii="Times New Roman" w:hAnsi="Times New Roman" w:cs="Times New Roman"/>
          <w:b/>
          <w:sz w:val="24"/>
          <w:szCs w:val="24"/>
        </w:rPr>
        <w:t>służące prowadzeniu przedsiębiorstwa oraz mienie należące do dłużnika stają się:</w:t>
      </w:r>
    </w:p>
    <w:p w:rsidR="00193E83" w:rsidRPr="0011286C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286C">
        <w:rPr>
          <w:rFonts w:ascii="Times New Roman" w:hAnsi="Times New Roman" w:cs="Times New Roman"/>
          <w:sz w:val="24"/>
          <w:szCs w:val="24"/>
        </w:rPr>
        <w:t>A.</w:t>
      </w:r>
      <w:r w:rsidRPr="0011286C">
        <w:rPr>
          <w:rFonts w:ascii="Times New Roman" w:hAnsi="Times New Roman" w:cs="Times New Roman"/>
          <w:sz w:val="24"/>
          <w:szCs w:val="24"/>
        </w:rPr>
        <w:tab/>
        <w:t>masą upadłości,</w:t>
      </w:r>
    </w:p>
    <w:p w:rsidR="00193E83" w:rsidRPr="0011286C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286C">
        <w:rPr>
          <w:rFonts w:ascii="Times New Roman" w:hAnsi="Times New Roman" w:cs="Times New Roman"/>
          <w:sz w:val="24"/>
          <w:szCs w:val="24"/>
        </w:rPr>
        <w:t>B.</w:t>
      </w:r>
      <w:r w:rsidRPr="0011286C">
        <w:rPr>
          <w:rFonts w:ascii="Times New Roman" w:hAnsi="Times New Roman" w:cs="Times New Roman"/>
          <w:sz w:val="24"/>
          <w:szCs w:val="24"/>
        </w:rPr>
        <w:tab/>
        <w:t>masą sanacyjną,</w:t>
      </w:r>
    </w:p>
    <w:p w:rsidR="00193E83" w:rsidRPr="0011286C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286C">
        <w:rPr>
          <w:rFonts w:ascii="Times New Roman" w:hAnsi="Times New Roman" w:cs="Times New Roman"/>
          <w:sz w:val="24"/>
          <w:szCs w:val="24"/>
        </w:rPr>
        <w:t>C.</w:t>
      </w:r>
      <w:r w:rsidRPr="0011286C">
        <w:rPr>
          <w:rFonts w:ascii="Times New Roman" w:hAnsi="Times New Roman" w:cs="Times New Roman"/>
          <w:sz w:val="24"/>
          <w:szCs w:val="24"/>
        </w:rPr>
        <w:tab/>
        <w:t>masą układową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33208F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87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spółek handlowych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jeżeli umowa spółki jawnej nie stanowi inaczej, czynność nagłą, której zaniechanie mogłoby wyrządzić spółce jawnej poważną szkodę, może </w:t>
      </w:r>
      <w:r w:rsidRPr="009D43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bez uchwały wspólników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wykonać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wspólnik mający prawo prowadzenia spraw spółki</w:t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wspólnik </w:t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wyłączony od prowadzenia spraw spółki,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każdy </w:t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wspólnik.</w:t>
      </w:r>
    </w:p>
    <w:p w:rsidR="00193E83" w:rsidRPr="00DD1140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33208F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88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spółek handlowych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partnerami w spółce 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partnerskiej mogą być osoby uprawnione do wykonywania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– między innymi – 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zawodu: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referendarza sądowego,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komornika sądowego,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doradcy podatkowego.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33208F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89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spółek handlowych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spółka osobowa mająca na celu prowadzenie przedsiębiorstwa pod własną firmą, w której wobec wierzycieli za zobowiązania spółki co najmniej jeden wspólnik odpowiada bez ograniczenia (komplementariusz), a odpowiedzialność co najmniej jednego wspólnika (komandytariusza) jest ograniczona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to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spółka komandytowa,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spółka komandytowo-akcyjna,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spółka partnerska.</w:t>
      </w:r>
    </w:p>
    <w:p w:rsidR="00193E83" w:rsidRPr="0033208F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90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spółek handlowych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nazwisko albo firma (nazwa) akcjonariusza nie może być zamieszczane w firmie spółki komandytowo-akcyjnej; w przypadku zamieszczenia nazwiska albo firmy (nazwy) akcjonariusza w firmie tej spółki akcjonariusz ten: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odpowiada wobec osób trzecich tak jak </w:t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komandytariusz,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odpowiada wobec osób trzecich tak jak </w:t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komplementariusz,</w:t>
      </w:r>
    </w:p>
    <w:p w:rsidR="00193E83" w:rsidRPr="003320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nie odpowiada wobec osób trzecich</w:t>
      </w:r>
      <w:r w:rsidRPr="003320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93E83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3E83" w:rsidRPr="0033208F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91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Zgodnie z Kodeksem spółek handlowych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rada nadzorc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za lub komisja rewizyjna powinna być ustanowiona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 spółkach z ograniczoną odpowiedzialnością, w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</w:t>
      </w:r>
      <w:r w:rsidRPr="0033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których: </w:t>
      </w:r>
    </w:p>
    <w:p w:rsidR="00193E83" w:rsidRPr="00DD1140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1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kapitał zakładowy przewyższa kwotę 500 000 złotych, a wspólników jest więcej niż dwudziestu pięciu, </w:t>
      </w:r>
    </w:p>
    <w:p w:rsidR="00193E83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kapitał zakładowy przewyższa kwotę 250 000 złotych, a wspólników jest więcej niż dziesięciu,</w:t>
      </w:r>
    </w:p>
    <w:p w:rsidR="00193E83" w:rsidRPr="00E27A5C" w:rsidRDefault="00193E83" w:rsidP="00193E83">
      <w:pPr>
        <w:pStyle w:val="Akapitzlist"/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kapitał zakładowy przewyższa kwotę 50 000 złotych, a wspólników jest więcej niż pięciu.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9337C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9337C">
        <w:rPr>
          <w:rFonts w:ascii="Times New Roman" w:hAnsi="Times New Roman" w:cs="Times New Roman"/>
          <w:b/>
          <w:sz w:val="24"/>
          <w:szCs w:val="24"/>
        </w:rPr>
        <w:t xml:space="preserve">Zgodnie z Kodeksem pracy, </w:t>
      </w:r>
      <w:r>
        <w:rPr>
          <w:rFonts w:ascii="Times New Roman" w:hAnsi="Times New Roman" w:cs="Times New Roman"/>
          <w:b/>
          <w:sz w:val="24"/>
          <w:szCs w:val="24"/>
        </w:rPr>
        <w:t xml:space="preserve">normy pracy, stanowiące miernik nakładu pracy, jej wydajności i jakości, mogą być stosowane, jeżeli jest to uzasadnione rodzajem pracy; </w:t>
      </w:r>
      <w:r w:rsidRPr="00E9337C">
        <w:rPr>
          <w:rFonts w:ascii="Times New Roman" w:hAnsi="Times New Roman" w:cs="Times New Roman"/>
          <w:b/>
          <w:sz w:val="24"/>
          <w:szCs w:val="24"/>
        </w:rPr>
        <w:t>o zmianie normy pracy pracownicy powinni być zawiadomieni</w:t>
      </w:r>
      <w:r w:rsidRPr="007657BC">
        <w:rPr>
          <w:rFonts w:ascii="Times New Roman" w:hAnsi="Times New Roman" w:cs="Times New Roman"/>
          <w:sz w:val="24"/>
          <w:szCs w:val="24"/>
        </w:rPr>
        <w:t xml:space="preserve"> </w:t>
      </w:r>
      <w:r w:rsidRPr="007657BC">
        <w:rPr>
          <w:rFonts w:ascii="Times New Roman" w:hAnsi="Times New Roman" w:cs="Times New Roman"/>
          <w:b/>
          <w:sz w:val="24"/>
          <w:szCs w:val="24"/>
        </w:rPr>
        <w:t>co najmniej na</w:t>
      </w:r>
      <w:r w:rsidRPr="00E9337C"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 xml:space="preserve">3 dni </w:t>
      </w:r>
      <w:r>
        <w:rPr>
          <w:rFonts w:ascii="Times New Roman" w:hAnsi="Times New Roman" w:cs="Times New Roman"/>
          <w:sz w:val="24"/>
          <w:szCs w:val="24"/>
        </w:rPr>
        <w:t>przed wprowadzeniem nowej normy,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 xml:space="preserve">tydzień </w:t>
      </w:r>
      <w:r>
        <w:rPr>
          <w:rFonts w:ascii="Times New Roman" w:hAnsi="Times New Roman" w:cs="Times New Roman"/>
          <w:sz w:val="24"/>
          <w:szCs w:val="24"/>
        </w:rPr>
        <w:t>przed wprowadzeniem nowej normy,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2 tygodnie przed wprowadzeniem nowej normy.</w:t>
      </w:r>
    </w:p>
    <w:p w:rsidR="00193E83" w:rsidRPr="00DA1C39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F5642A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5642A">
        <w:rPr>
          <w:rFonts w:ascii="Times New Roman" w:hAnsi="Times New Roman" w:cs="Times New Roman"/>
          <w:b/>
          <w:sz w:val="24"/>
          <w:szCs w:val="24"/>
        </w:rPr>
        <w:t>Zgodnie z Kodeksem pracy</w:t>
      </w:r>
      <w:r>
        <w:rPr>
          <w:rFonts w:ascii="Times New Roman" w:hAnsi="Times New Roman" w:cs="Times New Roman"/>
          <w:b/>
          <w:sz w:val="24"/>
          <w:szCs w:val="24"/>
        </w:rPr>
        <w:t xml:space="preserve">, jeżeli ustalony dzień wypłaty </w:t>
      </w:r>
      <w:r w:rsidRPr="00F5642A">
        <w:rPr>
          <w:rFonts w:ascii="Times New Roman" w:hAnsi="Times New Roman" w:cs="Times New Roman"/>
          <w:b/>
          <w:sz w:val="24"/>
          <w:szCs w:val="24"/>
        </w:rPr>
        <w:t>wynagrodzenia za pracę jest dniem wolnym od pracy, wynagrodzenie wypłaca się: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w dniu następnym,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w dniu poprzedzającym,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w następnym dniu roboczym.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D00" w:rsidRPr="00DA1C39" w:rsidRDefault="00D45D00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CE435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E4351">
        <w:rPr>
          <w:rFonts w:ascii="Times New Roman" w:hAnsi="Times New Roman" w:cs="Times New Roman"/>
          <w:b/>
          <w:sz w:val="24"/>
          <w:szCs w:val="24"/>
        </w:rPr>
        <w:t>Zgodnie z Kodeksem pracy, jeżeli dobowy wymiar czasu pracy pracownika wynosi co najmniej 6 godzin, pracownik ma prawo do przerwy w pracy trwającej: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co najmniej 15 minut, wliczanej do czasu pracy,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co najmniej 15 minut, niewliczanej do czasu pracy,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co najmniej 30 minut, niewliczanej do czasu pracy.</w:t>
      </w:r>
    </w:p>
    <w:p w:rsidR="00193E83" w:rsidRPr="00DA1C39" w:rsidRDefault="00193E83" w:rsidP="00193E83">
      <w:pPr>
        <w:pStyle w:val="Akapitzlist"/>
        <w:spacing w:after="0" w:line="360" w:lineRule="auto"/>
        <w:ind w:left="79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81526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15261">
        <w:rPr>
          <w:rFonts w:ascii="Times New Roman" w:hAnsi="Times New Roman" w:cs="Times New Roman"/>
          <w:b/>
          <w:sz w:val="24"/>
          <w:szCs w:val="24"/>
        </w:rPr>
        <w:t>Zgodnie z Kodeksem pracy, do okresu pracy, od którego zależy wymiar urlopu</w:t>
      </w:r>
      <w:r>
        <w:rPr>
          <w:rFonts w:ascii="Times New Roman" w:hAnsi="Times New Roman" w:cs="Times New Roman"/>
          <w:b/>
          <w:sz w:val="24"/>
          <w:szCs w:val="24"/>
        </w:rPr>
        <w:t xml:space="preserve"> wypoczynkowego</w:t>
      </w:r>
      <w:r w:rsidRPr="00815261">
        <w:rPr>
          <w:rFonts w:ascii="Times New Roman" w:hAnsi="Times New Roman" w:cs="Times New Roman"/>
          <w:b/>
          <w:sz w:val="24"/>
          <w:szCs w:val="24"/>
        </w:rPr>
        <w:t>, wlicza się z tytułu ukończenia szkoły policealnej: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4 lata,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5 lat,</w:t>
      </w:r>
    </w:p>
    <w:p w:rsidR="00193E83" w:rsidRPr="00290C64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290C64">
        <w:rPr>
          <w:rFonts w:ascii="Times New Roman" w:hAnsi="Times New Roman" w:cs="Times New Roman"/>
          <w:sz w:val="24"/>
          <w:szCs w:val="24"/>
        </w:rPr>
        <w:t>6 lat.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AF0EF1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F0EF1">
        <w:rPr>
          <w:rFonts w:ascii="Times New Roman" w:hAnsi="Times New Roman" w:cs="Times New Roman"/>
          <w:b/>
          <w:sz w:val="24"/>
          <w:szCs w:val="24"/>
        </w:rPr>
        <w:t>Zgodnie z ustawą o</w:t>
      </w:r>
      <w:r>
        <w:rPr>
          <w:rFonts w:ascii="Times New Roman" w:hAnsi="Times New Roman" w:cs="Times New Roman"/>
          <w:b/>
          <w:sz w:val="24"/>
          <w:szCs w:val="24"/>
        </w:rPr>
        <w:t xml:space="preserve"> systemie</w:t>
      </w:r>
      <w:r w:rsidRPr="00AF0EF1">
        <w:rPr>
          <w:rFonts w:ascii="Times New Roman" w:hAnsi="Times New Roman" w:cs="Times New Roman"/>
          <w:b/>
          <w:sz w:val="24"/>
          <w:szCs w:val="24"/>
        </w:rPr>
        <w:t xml:space="preserve"> ubezpiecze</w:t>
      </w:r>
      <w:r>
        <w:rPr>
          <w:rFonts w:ascii="Times New Roman" w:hAnsi="Times New Roman" w:cs="Times New Roman"/>
          <w:b/>
          <w:sz w:val="24"/>
          <w:szCs w:val="24"/>
        </w:rPr>
        <w:t>ń</w:t>
      </w:r>
      <w:r w:rsidRPr="00AF0EF1">
        <w:rPr>
          <w:rFonts w:ascii="Times New Roman" w:hAnsi="Times New Roman" w:cs="Times New Roman"/>
          <w:b/>
          <w:sz w:val="24"/>
          <w:szCs w:val="24"/>
        </w:rPr>
        <w:t xml:space="preserve"> społecznych, składki na ubezpieczenia emerytalne i rentowe bezrobotnych finansują: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w równych częściach organ ubezpieczeń społecznych i ubezpieczeni z własnych środków,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w całości ubezpieczeni z własnych środków,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w c</w:t>
      </w:r>
      <w:r>
        <w:rPr>
          <w:rFonts w:ascii="Times New Roman" w:hAnsi="Times New Roman" w:cs="Times New Roman"/>
          <w:sz w:val="24"/>
          <w:szCs w:val="24"/>
        </w:rPr>
        <w:t>ałości powiatowe urzędy pracy z</w:t>
      </w:r>
      <w:r w:rsidRPr="00C802D5">
        <w:rPr>
          <w:rFonts w:ascii="Times New Roman" w:hAnsi="Times New Roman" w:cs="Times New Roman"/>
          <w:sz w:val="24"/>
          <w:szCs w:val="24"/>
        </w:rPr>
        <w:t xml:space="preserve"> Funduszu Pracy.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D1538E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1538E">
        <w:rPr>
          <w:rFonts w:ascii="Times New Roman" w:hAnsi="Times New Roman" w:cs="Times New Roman"/>
          <w:b/>
          <w:sz w:val="24"/>
          <w:szCs w:val="24"/>
        </w:rPr>
        <w:t>Zgodnie z Kodeksem rodzinnym i opiekuńczym, powinowaci w linii prostej:</w:t>
      </w:r>
    </w:p>
    <w:p w:rsidR="00193E83" w:rsidRPr="00C97A4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97A43">
        <w:rPr>
          <w:rFonts w:ascii="Times New Roman" w:hAnsi="Times New Roman" w:cs="Times New Roman"/>
          <w:sz w:val="24"/>
          <w:szCs w:val="24"/>
        </w:rPr>
        <w:t>mogą bez ograniczeń zawierać ze sobą małżeństwo,</w:t>
      </w:r>
    </w:p>
    <w:p w:rsidR="00193E83" w:rsidRPr="00C97A4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97A43">
        <w:rPr>
          <w:rFonts w:ascii="Times New Roman" w:hAnsi="Times New Roman" w:cs="Times New Roman"/>
          <w:sz w:val="24"/>
          <w:szCs w:val="24"/>
        </w:rPr>
        <w:t>nigdy nie mogą zawrzeć ze sobą małżeństwa,</w:t>
      </w:r>
    </w:p>
    <w:p w:rsidR="00193E83" w:rsidRPr="00C97A4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nie </w:t>
      </w:r>
      <w:r w:rsidRPr="00C97A43">
        <w:rPr>
          <w:rFonts w:ascii="Times New Roman" w:hAnsi="Times New Roman" w:cs="Times New Roman"/>
          <w:sz w:val="24"/>
          <w:szCs w:val="24"/>
        </w:rPr>
        <w:t>mogą zawrze</w:t>
      </w:r>
      <w:r>
        <w:rPr>
          <w:rFonts w:ascii="Times New Roman" w:hAnsi="Times New Roman" w:cs="Times New Roman"/>
          <w:sz w:val="24"/>
          <w:szCs w:val="24"/>
        </w:rPr>
        <w:t>ć ze sobą małżeństwa,</w:t>
      </w:r>
      <w:r w:rsidRPr="00C97A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jednakże </w:t>
      </w:r>
      <w:r w:rsidRPr="00C97A43">
        <w:rPr>
          <w:rFonts w:ascii="Times New Roman" w:hAnsi="Times New Roman" w:cs="Times New Roman"/>
          <w:sz w:val="24"/>
          <w:szCs w:val="24"/>
        </w:rPr>
        <w:t xml:space="preserve">z ważnych powodów </w:t>
      </w:r>
      <w:r>
        <w:rPr>
          <w:rFonts w:ascii="Times New Roman" w:hAnsi="Times New Roman" w:cs="Times New Roman"/>
          <w:sz w:val="24"/>
          <w:szCs w:val="24"/>
        </w:rPr>
        <w:t xml:space="preserve">sąd może </w:t>
      </w:r>
      <w:r w:rsidRPr="00C97A43">
        <w:rPr>
          <w:rFonts w:ascii="Times New Roman" w:hAnsi="Times New Roman" w:cs="Times New Roman"/>
          <w:sz w:val="24"/>
          <w:szCs w:val="24"/>
        </w:rPr>
        <w:t>zezwoli</w:t>
      </w:r>
      <w:r>
        <w:rPr>
          <w:rFonts w:ascii="Times New Roman" w:hAnsi="Times New Roman" w:cs="Times New Roman"/>
          <w:sz w:val="24"/>
          <w:szCs w:val="24"/>
        </w:rPr>
        <w:t>ć</w:t>
      </w:r>
      <w:r w:rsidRPr="00C97A43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>zawarcie małżeństwa między nimi</w:t>
      </w:r>
      <w:r w:rsidRPr="00C97A43">
        <w:rPr>
          <w:rFonts w:ascii="Times New Roman" w:hAnsi="Times New Roman" w:cs="Times New Roman"/>
          <w:sz w:val="24"/>
          <w:szCs w:val="24"/>
        </w:rPr>
        <w:t>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336EC7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36EC7">
        <w:rPr>
          <w:rFonts w:ascii="Times New Roman" w:hAnsi="Times New Roman" w:cs="Times New Roman"/>
          <w:b/>
          <w:sz w:val="24"/>
          <w:szCs w:val="24"/>
        </w:rPr>
        <w:t>Zgodnie z Kodeksem rodzinnym i opiekuńczym,</w:t>
      </w:r>
      <w:r w:rsidRPr="00336EC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 przypadku małżonków pozostających w ustawowej wspólności majątkowej, do majątku osobistego każdego z małżonków należą między innymi</w:t>
      </w:r>
      <w:r w:rsidRPr="00336EC7"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Pr="0072780A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pobrane wynagrodzenie za pracę</w:t>
      </w:r>
      <w:r w:rsidRPr="0072780A">
        <w:rPr>
          <w:rFonts w:ascii="Times New Roman" w:hAnsi="Times New Roman" w:cs="Times New Roman"/>
          <w:sz w:val="24"/>
          <w:szCs w:val="24"/>
        </w:rPr>
        <w:t>,</w:t>
      </w:r>
    </w:p>
    <w:p w:rsidR="00193E83" w:rsidRPr="0072780A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prawa autorskie i prawa pokrewne</w:t>
      </w:r>
      <w:r w:rsidRPr="0072780A">
        <w:rPr>
          <w:rFonts w:ascii="Times New Roman" w:hAnsi="Times New Roman" w:cs="Times New Roman"/>
          <w:sz w:val="24"/>
          <w:szCs w:val="24"/>
        </w:rPr>
        <w:t>,</w:t>
      </w:r>
    </w:p>
    <w:p w:rsidR="00193E83" w:rsidRPr="0072780A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środki zgromadzone na rachunku otwartego lub pracowniczego funduszu emerytalnego każdego z małżonków</w:t>
      </w:r>
      <w:r w:rsidRPr="0072780A">
        <w:rPr>
          <w:rFonts w:ascii="Times New Roman" w:hAnsi="Times New Roman" w:cs="Times New Roman"/>
          <w:sz w:val="24"/>
          <w:szCs w:val="24"/>
        </w:rPr>
        <w:t>.</w:t>
      </w:r>
    </w:p>
    <w:p w:rsidR="00D45D00" w:rsidRDefault="00D45D00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E83" w:rsidRPr="006E7BFF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E7BFF">
        <w:rPr>
          <w:rFonts w:ascii="Times New Roman" w:hAnsi="Times New Roman" w:cs="Times New Roman"/>
          <w:b/>
          <w:sz w:val="24"/>
          <w:szCs w:val="24"/>
        </w:rPr>
        <w:t>Zgodnie z Kodeksem rodzinnym i opiekuńczym, nazwisko dziecka utworzone przez połączenie nazwiska matki z nazwiskiem ojca dziecka albo przez połączenie nazwiska jednego z rodziców z nazwiskiem jego małżonka, od którego dziecko nie pochodzi:</w:t>
      </w:r>
    </w:p>
    <w:p w:rsidR="00193E83" w:rsidRPr="00C97A4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97A43">
        <w:rPr>
          <w:rFonts w:ascii="Times New Roman" w:hAnsi="Times New Roman" w:cs="Times New Roman"/>
          <w:sz w:val="24"/>
          <w:szCs w:val="24"/>
        </w:rPr>
        <w:t>nie może składać się z więcej niż dwóch członów,</w:t>
      </w:r>
    </w:p>
    <w:p w:rsidR="00193E83" w:rsidRPr="00C97A4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97A43">
        <w:rPr>
          <w:rFonts w:ascii="Times New Roman" w:hAnsi="Times New Roman" w:cs="Times New Roman"/>
          <w:sz w:val="24"/>
          <w:szCs w:val="24"/>
        </w:rPr>
        <w:t>nie może składać się z więcej niż trzech członów,</w:t>
      </w:r>
    </w:p>
    <w:p w:rsidR="00193E83" w:rsidRPr="00C97A4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97A43">
        <w:rPr>
          <w:rFonts w:ascii="Times New Roman" w:hAnsi="Times New Roman" w:cs="Times New Roman"/>
          <w:sz w:val="24"/>
          <w:szCs w:val="24"/>
        </w:rPr>
        <w:t>jest nieograniczone liczbą członów.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C0E8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3093B">
        <w:rPr>
          <w:rFonts w:ascii="Times New Roman" w:hAnsi="Times New Roman" w:cs="Times New Roman"/>
          <w:b/>
          <w:spacing w:val="-4"/>
          <w:sz w:val="24"/>
          <w:szCs w:val="24"/>
        </w:rPr>
        <w:t>Zgodnie z Kodeksem rodzinnym i opiekuńczym, opiekun może żądać od pozostającego pod opieką zwrotu nakładów i wydatków związanych ze sprawowaniem opieki; do roszczeń z tego tytułu stosuje się odpowiednio przepisy o:</w:t>
      </w:r>
    </w:p>
    <w:p w:rsidR="00193E83" w:rsidRPr="0072780A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72780A">
        <w:rPr>
          <w:rFonts w:ascii="Times New Roman" w:hAnsi="Times New Roman" w:cs="Times New Roman"/>
          <w:sz w:val="24"/>
          <w:szCs w:val="24"/>
        </w:rPr>
        <w:t>umowie o dzieło,</w:t>
      </w:r>
    </w:p>
    <w:p w:rsidR="00193E83" w:rsidRPr="0072780A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72780A">
        <w:rPr>
          <w:rFonts w:ascii="Times New Roman" w:hAnsi="Times New Roman" w:cs="Times New Roman"/>
          <w:sz w:val="24"/>
          <w:szCs w:val="24"/>
        </w:rPr>
        <w:t>zleceniu,</w:t>
      </w:r>
    </w:p>
    <w:p w:rsidR="00193E83" w:rsidRPr="0072780A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72780A">
        <w:rPr>
          <w:rFonts w:ascii="Times New Roman" w:hAnsi="Times New Roman" w:cs="Times New Roman"/>
          <w:sz w:val="24"/>
          <w:szCs w:val="24"/>
        </w:rPr>
        <w:t>prowadzeniu cudzych spraw bez zlecenia.</w:t>
      </w:r>
    </w:p>
    <w:p w:rsidR="00193E83" w:rsidRPr="00DA1C39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336EC7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36EC7">
        <w:rPr>
          <w:rFonts w:ascii="Times New Roman" w:hAnsi="Times New Roman" w:cs="Times New Roman"/>
          <w:b/>
          <w:sz w:val="24"/>
          <w:szCs w:val="24"/>
        </w:rPr>
        <w:t>Zgodnie z Kodeksem rodzinnym i opiekuńczym, w razie zwolnienia opiekuna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336EC7">
        <w:rPr>
          <w:rFonts w:ascii="Times New Roman" w:hAnsi="Times New Roman" w:cs="Times New Roman"/>
          <w:b/>
          <w:sz w:val="24"/>
          <w:szCs w:val="24"/>
        </w:rPr>
        <w:t xml:space="preserve"> opiekun obowiązany jest złożyć rachunek końcowy z zarządu majątkiem</w:t>
      </w:r>
      <w:r>
        <w:rPr>
          <w:rFonts w:ascii="Times New Roman" w:hAnsi="Times New Roman" w:cs="Times New Roman"/>
          <w:b/>
          <w:sz w:val="24"/>
          <w:szCs w:val="24"/>
        </w:rPr>
        <w:t xml:space="preserve">, o ile sąd opiekuńczy nie zwolnił go od tego obowiązku, </w:t>
      </w:r>
      <w:r w:rsidRPr="00336EC7">
        <w:rPr>
          <w:rFonts w:ascii="Times New Roman" w:hAnsi="Times New Roman" w:cs="Times New Roman"/>
          <w:b/>
          <w:sz w:val="24"/>
          <w:szCs w:val="24"/>
        </w:rPr>
        <w:t>w ciągu:</w:t>
      </w:r>
    </w:p>
    <w:p w:rsidR="00193E83" w:rsidRPr="00C97A4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97A43">
        <w:rPr>
          <w:rFonts w:ascii="Times New Roman" w:hAnsi="Times New Roman" w:cs="Times New Roman"/>
          <w:sz w:val="24"/>
          <w:szCs w:val="24"/>
        </w:rPr>
        <w:t>trzech miesięcy,</w:t>
      </w:r>
    </w:p>
    <w:p w:rsidR="00193E83" w:rsidRPr="00C97A4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97A43">
        <w:rPr>
          <w:rFonts w:ascii="Times New Roman" w:hAnsi="Times New Roman" w:cs="Times New Roman"/>
          <w:sz w:val="24"/>
          <w:szCs w:val="24"/>
        </w:rPr>
        <w:t>sześciu miesięcy,</w:t>
      </w:r>
    </w:p>
    <w:p w:rsidR="00193E83" w:rsidRPr="00C97A4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97A43">
        <w:rPr>
          <w:rFonts w:ascii="Times New Roman" w:hAnsi="Times New Roman" w:cs="Times New Roman"/>
          <w:sz w:val="24"/>
          <w:szCs w:val="24"/>
        </w:rPr>
        <w:t>dziewięciu miesięcy.</w:t>
      </w:r>
    </w:p>
    <w:p w:rsidR="00193E83" w:rsidRPr="00DA1C39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102.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ustawą o fundacjach, oświadczenie woli o ustanowieniu fundacji, innej niż ustanowiona w testamencie, powinno być złożone w formie: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pisemnej z podpisami notarialnie poświadczonymi,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aktu notarialnego,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pisemnej z datą pewną.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C01F35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01F35">
        <w:rPr>
          <w:rFonts w:ascii="Times New Roman" w:hAnsi="Times New Roman" w:cs="Times New Roman"/>
          <w:b/>
          <w:sz w:val="24"/>
          <w:szCs w:val="24"/>
        </w:rPr>
        <w:t>Zgodnie z ustawą o samorządzie gminnym, rada gminy obraduje na sesjach zwoływanych przez przewodniczącego w miarę potrzeby, nie rzadziej jednak niż:</w:t>
      </w:r>
    </w:p>
    <w:p w:rsidR="00193E83" w:rsidRPr="00E149B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E149BF">
        <w:rPr>
          <w:rFonts w:ascii="Times New Roman" w:hAnsi="Times New Roman" w:cs="Times New Roman"/>
          <w:sz w:val="24"/>
          <w:szCs w:val="24"/>
        </w:rPr>
        <w:t>raz na kwartał,</w:t>
      </w:r>
    </w:p>
    <w:p w:rsidR="00193E83" w:rsidRPr="00E149B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E149BF">
        <w:rPr>
          <w:rFonts w:ascii="Times New Roman" w:hAnsi="Times New Roman" w:cs="Times New Roman"/>
          <w:sz w:val="24"/>
          <w:szCs w:val="24"/>
        </w:rPr>
        <w:t>raz na dwa kwartały,</w:t>
      </w:r>
    </w:p>
    <w:p w:rsidR="00193E83" w:rsidRPr="00E149B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E149BF">
        <w:rPr>
          <w:rFonts w:ascii="Times New Roman" w:hAnsi="Times New Roman" w:cs="Times New Roman"/>
          <w:sz w:val="24"/>
          <w:szCs w:val="24"/>
        </w:rPr>
        <w:t>raz na trzy kwartały.</w:t>
      </w:r>
    </w:p>
    <w:p w:rsidR="00193E83" w:rsidRPr="00DA1C39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C01F35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104</w:t>
      </w:r>
      <w:r w:rsidRPr="00C01F3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01F35">
        <w:rPr>
          <w:rFonts w:ascii="Times New Roman" w:hAnsi="Times New Roman" w:cs="Times New Roman"/>
          <w:b/>
          <w:sz w:val="24"/>
          <w:szCs w:val="24"/>
        </w:rPr>
        <w:t>Zgodnie z ustawą o samorządzie powiatowym</w:t>
      </w:r>
      <w:r>
        <w:rPr>
          <w:rFonts w:ascii="Times New Roman" w:hAnsi="Times New Roman" w:cs="Times New Roman"/>
          <w:b/>
          <w:sz w:val="24"/>
          <w:szCs w:val="24"/>
        </w:rPr>
        <w:t>, rada powiatu wybiera starostę</w:t>
      </w:r>
      <w:r w:rsidRPr="00C01F35"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zwykłą większością głosów ustawowego składu rady, w głosowaniu jawnym,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bezwzględną większością głosów ustawowego składu rady, w głosowaniu tajnym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zwykłą większością głosów ustawowego składu rady, w głosowaniu tajnym.</w:t>
      </w:r>
    </w:p>
    <w:p w:rsidR="00193E83" w:rsidRPr="00DA1C39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C01F35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105</w:t>
      </w:r>
      <w:r w:rsidRPr="00C01F3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01F35">
        <w:rPr>
          <w:rFonts w:ascii="Times New Roman" w:hAnsi="Times New Roman" w:cs="Times New Roman"/>
          <w:b/>
          <w:sz w:val="24"/>
          <w:szCs w:val="24"/>
        </w:rPr>
        <w:t>Zgodnie z ustawą o samorządzie województwa, grupa mieszkańców województwa, posiadających czynne prawa wyborcze do organu stanowiącego, może wystąpić z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C01F35">
        <w:rPr>
          <w:rFonts w:ascii="Times New Roman" w:hAnsi="Times New Roman" w:cs="Times New Roman"/>
          <w:b/>
          <w:sz w:val="24"/>
          <w:szCs w:val="24"/>
        </w:rPr>
        <w:t>obywatelską inicjatywą uchwałodawczą</w:t>
      </w:r>
      <w:r>
        <w:rPr>
          <w:rFonts w:ascii="Times New Roman" w:hAnsi="Times New Roman" w:cs="Times New Roman"/>
          <w:b/>
          <w:sz w:val="24"/>
          <w:szCs w:val="24"/>
        </w:rPr>
        <w:t>; g</w:t>
      </w:r>
      <w:r w:rsidRPr="00C01F35">
        <w:rPr>
          <w:rFonts w:ascii="Times New Roman" w:hAnsi="Times New Roman" w:cs="Times New Roman"/>
          <w:b/>
          <w:sz w:val="24"/>
          <w:szCs w:val="24"/>
        </w:rPr>
        <w:t xml:space="preserve">rupa </w:t>
      </w:r>
      <w:r>
        <w:rPr>
          <w:rFonts w:ascii="Times New Roman" w:hAnsi="Times New Roman" w:cs="Times New Roman"/>
          <w:b/>
          <w:sz w:val="24"/>
          <w:szCs w:val="24"/>
        </w:rPr>
        <w:t xml:space="preserve">ta </w:t>
      </w:r>
      <w:r w:rsidRPr="00C01F35">
        <w:rPr>
          <w:rFonts w:ascii="Times New Roman" w:hAnsi="Times New Roman" w:cs="Times New Roman"/>
          <w:b/>
          <w:sz w:val="24"/>
          <w:szCs w:val="24"/>
        </w:rPr>
        <w:t>musi liczyć</w:t>
      </w:r>
      <w:r w:rsidRPr="004809B0">
        <w:rPr>
          <w:rFonts w:ascii="Times New Roman" w:hAnsi="Times New Roman" w:cs="Times New Roman"/>
          <w:sz w:val="24"/>
          <w:szCs w:val="24"/>
        </w:rPr>
        <w:t xml:space="preserve"> </w:t>
      </w:r>
      <w:r w:rsidRPr="004809B0">
        <w:rPr>
          <w:rFonts w:ascii="Times New Roman" w:hAnsi="Times New Roman" w:cs="Times New Roman"/>
          <w:b/>
          <w:sz w:val="24"/>
          <w:szCs w:val="24"/>
        </w:rPr>
        <w:t>co najmniej</w:t>
      </w:r>
      <w:r w:rsidRPr="00C01F35"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100 osób,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500 osób,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1000 osób.</w:t>
      </w:r>
    </w:p>
    <w:p w:rsidR="00193E83" w:rsidRPr="00DA1C39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C01F35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106</w:t>
      </w:r>
      <w:r w:rsidRPr="00C01F3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01F35">
        <w:rPr>
          <w:rFonts w:ascii="Times New Roman" w:hAnsi="Times New Roman" w:cs="Times New Roman"/>
          <w:b/>
          <w:sz w:val="24"/>
          <w:szCs w:val="24"/>
        </w:rPr>
        <w:t>Zgodnie z ustawą o wojewodzie i administracji rządowej w województwie, wicewojewodę powołuje i odwołuje: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Marszałek Sejmu na wniosek Prezesa Rady Ministrów,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Prezes Rady Ministrów na wniosek wojewody,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Sejm na wniosek Prezesa Rady Ministrów.</w:t>
      </w:r>
    </w:p>
    <w:p w:rsidR="00193E83" w:rsidRPr="00DA1C39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C01F35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F35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07</w:t>
      </w:r>
      <w:r w:rsidRPr="00C01F3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01F35">
        <w:rPr>
          <w:rFonts w:ascii="Times New Roman" w:hAnsi="Times New Roman" w:cs="Times New Roman"/>
          <w:b/>
          <w:sz w:val="24"/>
          <w:szCs w:val="24"/>
        </w:rPr>
        <w:t>Zgodnie z ustawą o ewidencji ludności, obywatel polski przebywający na terytorium Rzeczypospolitej Polskiej jest obowiązany zameldować się w miejscu pobytu stałego lub czasowego najpóźniej w 30 dniu, licząc od dnia przybycia do tego miejsca</w:t>
      </w:r>
      <w:r>
        <w:rPr>
          <w:rFonts w:ascii="Times New Roman" w:hAnsi="Times New Roman" w:cs="Times New Roman"/>
          <w:b/>
          <w:sz w:val="24"/>
          <w:szCs w:val="24"/>
        </w:rPr>
        <w:t>; r</w:t>
      </w:r>
      <w:r w:rsidRPr="00C01F35">
        <w:rPr>
          <w:rFonts w:ascii="Times New Roman" w:hAnsi="Times New Roman" w:cs="Times New Roman"/>
          <w:b/>
          <w:sz w:val="24"/>
          <w:szCs w:val="24"/>
        </w:rPr>
        <w:t>ównocześnie można mieć</w:t>
      </w:r>
      <w:r w:rsidRPr="0011026F">
        <w:rPr>
          <w:rFonts w:ascii="Times New Roman" w:hAnsi="Times New Roman" w:cs="Times New Roman"/>
          <w:sz w:val="24"/>
          <w:szCs w:val="24"/>
        </w:rPr>
        <w:t xml:space="preserve"> </w:t>
      </w:r>
      <w:r w:rsidRPr="0011026F">
        <w:rPr>
          <w:rFonts w:ascii="Times New Roman" w:hAnsi="Times New Roman" w:cs="Times New Roman"/>
          <w:b/>
          <w:sz w:val="24"/>
          <w:szCs w:val="24"/>
        </w:rPr>
        <w:t>jedno miejsce pobytu stałego i</w:t>
      </w:r>
      <w:r w:rsidRPr="00C01F35"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trzy miejsca pobytu czasowego,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dwa miejsca pobytu czasowego,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jedno miejsce pobytu czasowego.</w:t>
      </w:r>
    </w:p>
    <w:p w:rsidR="00193E83" w:rsidRPr="00DA1C39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C01F35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108.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01F35">
        <w:rPr>
          <w:rFonts w:ascii="Times New Roman" w:hAnsi="Times New Roman" w:cs="Times New Roman"/>
          <w:b/>
          <w:sz w:val="24"/>
          <w:szCs w:val="24"/>
        </w:rPr>
        <w:t xml:space="preserve">Zgodnie z ustawą o pomocy osobom uprawnionym do alimentów, </w:t>
      </w:r>
      <w:r>
        <w:rPr>
          <w:rFonts w:ascii="Times New Roman" w:hAnsi="Times New Roman" w:cs="Times New Roman"/>
          <w:b/>
          <w:sz w:val="24"/>
          <w:szCs w:val="24"/>
        </w:rPr>
        <w:t xml:space="preserve">osoba, która pobrała nienależnie świadczenia z funduszu alimentacyjnego, jest obowiązana do ich zwrotu; </w:t>
      </w:r>
      <w:r w:rsidRPr="00C01F35">
        <w:rPr>
          <w:rFonts w:ascii="Times New Roman" w:hAnsi="Times New Roman" w:cs="Times New Roman"/>
          <w:b/>
          <w:sz w:val="24"/>
          <w:szCs w:val="24"/>
        </w:rPr>
        <w:t>od kwot nienależnie pobranego świadczenia</w:t>
      </w:r>
      <w:r>
        <w:rPr>
          <w:rFonts w:ascii="Times New Roman" w:hAnsi="Times New Roman" w:cs="Times New Roman"/>
          <w:b/>
          <w:sz w:val="24"/>
          <w:szCs w:val="24"/>
        </w:rPr>
        <w:t>, w  przypadku świadomego wprowadzenia w błąd przez osobę pobierającą to świadczenie</w:t>
      </w:r>
      <w:r w:rsidRPr="00C01F35"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nie nalicza się odsetek,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>naliczane są odsetki umowne,</w:t>
      </w:r>
    </w:p>
    <w:p w:rsidR="00193E83" w:rsidRPr="0047258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472586">
        <w:rPr>
          <w:rFonts w:ascii="Times New Roman" w:hAnsi="Times New Roman" w:cs="Times New Roman"/>
          <w:sz w:val="24"/>
          <w:szCs w:val="24"/>
        </w:rPr>
        <w:t xml:space="preserve">naliczane są odsetki ustawowe za opóźnienie. 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109.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Kodeksem postępowania administracyjnego, organami naczelnymi w rozumieniu tego kodeksu w stosunku do organów organizacji społecznych są: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wojewodowie,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samorządowe kolegia odwoławcze,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naczelne organy tych organizacji, a w razie braku takiego organu – Prezes Rady Ministrów lub właściwi ministrowie sprawujący zwierzchni nadzór nad ich działalnością.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110.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Kodeksem postępowania administracyjnego, jeżeli strona ustanowiła kilku pełnomocników, doręcza się pisma: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wszystkim ustanowionym pełnomocnikom,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tylko jednemu pełnomocnikowi,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 xml:space="preserve">tylko dwóm pełnomocnikom. 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111.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Kodeksem postępowania administracyjnego, świadkami nie mogą być: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osoby skazane prawomocnym wyrokiem za składanie fałszywych zeznań,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osoby mające ograniczoną zdolność do czynności prawnych,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duchowni co do faktów objętych tajemnicą spowiedzi.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112.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Kodeksem postępowania administracyjnego, organ administracji publicznej zawiesza postępowanie: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w razie śmierci pełnomocnika strony,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w przypadku, gdy wobec strony toczy się postępowanie karne,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 xml:space="preserve">gdy rozpatrzenie sprawy i wydanie decyzji zależy od uprzedniego rozstrzygnięcia zagadnienia wstępnego przez inny organ lub sąd. 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D45D00" w:rsidRDefault="00D45D00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D45D00" w:rsidRDefault="00D45D00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D45D00" w:rsidRDefault="00D45D00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D45D00" w:rsidRDefault="00D45D00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D45D00" w:rsidRDefault="00D45D00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D45D00" w:rsidRDefault="00D45D00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D45D00" w:rsidRDefault="00D45D00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113.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Kodeksem postępowania administracyjnego, w sprawie, w której toczy się postępowanie administracyjne, strony mogą zawrzeć ugodę, jeżeli charakter sprawy na to pozwala i nie sprzeciwiają się temu przepisy szczególne; ugoda może być zawarta: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 xml:space="preserve">wyłącznie przed organem administracji publicznej, przed którym toczy się postępowanie w pierwszej instancji, 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przed organem administracji publicznej, przed którym toczy się postępowanie w pierwszej instancji lub postępowanie odwoławcze, do czasu wydania przez organ decyzji w sprawie,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przed organem administracji publicznej, przed którym toczy się postępowanie w pierwszej instancji lub postępowanie odwoławcze, nawet już po wydaniu przez ten organ decyzji kończącej sprawę.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114.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Kodeksem postępowania administracyjnego, nadzór i kontrolę nad przyjmowaniem i załatwianiem skarg i wniosków, gdy chodzi o skargi załatwiane przez organy jednostek samorządu terytorialnego oraz samorządowe jednostki organizacyjne, sprawują: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Prezes Rady Ministrów i wojewodowie,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samorządowe kolegia odwoławcze,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regionalne izby obrachunkowe.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E83" w:rsidRPr="00813CF0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115</w:t>
      </w:r>
      <w:r w:rsidRPr="00813CF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13CF0">
        <w:rPr>
          <w:rFonts w:ascii="Times New Roman" w:hAnsi="Times New Roman" w:cs="Times New Roman"/>
          <w:b/>
          <w:sz w:val="24"/>
          <w:szCs w:val="24"/>
        </w:rPr>
        <w:t xml:space="preserve">Zgodnie z ustawą o postępowaniu egzekucyjnym w administracji, </w:t>
      </w:r>
      <w:r>
        <w:rPr>
          <w:rFonts w:ascii="Times New Roman" w:hAnsi="Times New Roman" w:cs="Times New Roman"/>
          <w:b/>
          <w:sz w:val="24"/>
          <w:szCs w:val="24"/>
        </w:rPr>
        <w:t>w sprawie zagrożenia ujawnieniem w</w:t>
      </w:r>
      <w:r w:rsidRPr="00813CF0">
        <w:rPr>
          <w:rFonts w:ascii="Times New Roman" w:hAnsi="Times New Roman" w:cs="Times New Roman"/>
          <w:b/>
          <w:sz w:val="24"/>
          <w:szCs w:val="24"/>
        </w:rPr>
        <w:t xml:space="preserve"> Rejestrze Należności Publicznoprawnych, gdy zobowiązany kwestionuje istnienie lub wysokość należności pieniężnej lub odsetek z tytułu niezapłacenia jej w terminie, zobowiązanemu przysługuje prawo wniesienia: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odwołania,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sprzeciwu,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apelacji</w:t>
      </w:r>
      <w:r w:rsidRPr="00C802D5">
        <w:rPr>
          <w:rFonts w:ascii="Times New Roman" w:hAnsi="Times New Roman" w:cs="Times New Roman"/>
          <w:sz w:val="24"/>
          <w:szCs w:val="24"/>
        </w:rPr>
        <w:t>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D00" w:rsidRDefault="00D45D00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D00" w:rsidRDefault="00D45D00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D00" w:rsidRDefault="00D45D00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516C60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116</w:t>
      </w:r>
      <w:r w:rsidRPr="00516C6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16C60">
        <w:rPr>
          <w:rFonts w:ascii="Times New Roman" w:hAnsi="Times New Roman" w:cs="Times New Roman"/>
          <w:b/>
          <w:sz w:val="24"/>
          <w:szCs w:val="24"/>
        </w:rPr>
        <w:t>Zgodnie z ustawą o postępowaniu egzekucyjnym w administracji, zobowiązanemu przysługuje prawo wniesienia do wierzyciela, za pośrednictwem organu egzekucyjnego, zarzutu w spr</w:t>
      </w:r>
      <w:r>
        <w:rPr>
          <w:rFonts w:ascii="Times New Roman" w:hAnsi="Times New Roman" w:cs="Times New Roman"/>
          <w:b/>
          <w:sz w:val="24"/>
          <w:szCs w:val="24"/>
        </w:rPr>
        <w:t>awie egzekucji administracyjnej; j</w:t>
      </w:r>
      <w:r w:rsidRPr="00516C60">
        <w:rPr>
          <w:rFonts w:ascii="Times New Roman" w:hAnsi="Times New Roman" w:cs="Times New Roman"/>
          <w:b/>
          <w:sz w:val="24"/>
          <w:szCs w:val="24"/>
        </w:rPr>
        <w:t>eżeli zarzut jest albo był przedmiotem rozpat</w:t>
      </w:r>
      <w:r>
        <w:rPr>
          <w:rFonts w:ascii="Times New Roman" w:hAnsi="Times New Roman" w:cs="Times New Roman"/>
          <w:b/>
          <w:sz w:val="24"/>
          <w:szCs w:val="24"/>
        </w:rPr>
        <w:t xml:space="preserve">rzenia w odrębnym postępowaniu </w:t>
      </w:r>
      <w:r w:rsidRPr="00516C60">
        <w:rPr>
          <w:rFonts w:ascii="Times New Roman" w:hAnsi="Times New Roman" w:cs="Times New Roman"/>
          <w:b/>
          <w:sz w:val="24"/>
          <w:szCs w:val="24"/>
        </w:rPr>
        <w:t>podatkowy</w:t>
      </w:r>
      <w:r>
        <w:rPr>
          <w:rFonts w:ascii="Times New Roman" w:hAnsi="Times New Roman" w:cs="Times New Roman"/>
          <w:b/>
          <w:sz w:val="24"/>
          <w:szCs w:val="24"/>
        </w:rPr>
        <w:t>m, administracyjnym lub sądowym</w:t>
      </w:r>
      <w:r w:rsidRPr="00516C60">
        <w:rPr>
          <w:rFonts w:ascii="Times New Roman" w:hAnsi="Times New Roman" w:cs="Times New Roman"/>
          <w:b/>
          <w:sz w:val="24"/>
          <w:szCs w:val="24"/>
        </w:rPr>
        <w:t xml:space="preserve"> wierzyciel wydaje postanowienie, w którym: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oddala zarzut w sprawie egzekucji administracyjnej,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 xml:space="preserve">pozostawia bez rozpoznania </w:t>
      </w:r>
      <w:r>
        <w:rPr>
          <w:rFonts w:ascii="Times New Roman" w:hAnsi="Times New Roman" w:cs="Times New Roman"/>
          <w:sz w:val="24"/>
          <w:szCs w:val="24"/>
        </w:rPr>
        <w:t xml:space="preserve">zarzut </w:t>
      </w:r>
      <w:r w:rsidRPr="00C802D5">
        <w:rPr>
          <w:rFonts w:ascii="Times New Roman" w:hAnsi="Times New Roman" w:cs="Times New Roman"/>
          <w:sz w:val="24"/>
          <w:szCs w:val="24"/>
        </w:rPr>
        <w:t>w sprawie egzekucji administracyjnej,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stwierdza niedopuszczalność zarzutu w sprawie egzekucji administracyjnej.</w:t>
      </w:r>
    </w:p>
    <w:p w:rsidR="00193E83" w:rsidRPr="00057556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C277C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77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EC277C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277C">
        <w:rPr>
          <w:rFonts w:ascii="Times New Roman" w:hAnsi="Times New Roman" w:cs="Times New Roman"/>
          <w:b/>
          <w:sz w:val="24"/>
          <w:szCs w:val="24"/>
        </w:rPr>
        <w:t>Zgodnie z ustawą o postępowaniu egzekucyjnym w administracji, postępowanie</w:t>
      </w:r>
      <w:r>
        <w:rPr>
          <w:rFonts w:ascii="Times New Roman" w:hAnsi="Times New Roman" w:cs="Times New Roman"/>
          <w:b/>
          <w:sz w:val="24"/>
          <w:szCs w:val="24"/>
        </w:rPr>
        <w:t xml:space="preserve"> egzekucyjne</w:t>
      </w:r>
      <w:r w:rsidRPr="00EC277C">
        <w:rPr>
          <w:rFonts w:ascii="Times New Roman" w:hAnsi="Times New Roman" w:cs="Times New Roman"/>
          <w:b/>
          <w:sz w:val="24"/>
          <w:szCs w:val="24"/>
        </w:rPr>
        <w:t xml:space="preserve"> umarza się w całości albo w części w przypadku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EC277C">
        <w:rPr>
          <w:rFonts w:ascii="Times New Roman" w:hAnsi="Times New Roman" w:cs="Times New Roman"/>
          <w:b/>
          <w:sz w:val="24"/>
          <w:szCs w:val="24"/>
        </w:rPr>
        <w:t xml:space="preserve"> gdy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277C">
        <w:rPr>
          <w:rFonts w:ascii="Times New Roman" w:hAnsi="Times New Roman" w:cs="Times New Roman"/>
          <w:b/>
          <w:sz w:val="24"/>
          <w:szCs w:val="24"/>
        </w:rPr>
        <w:t>postępowanie</w:t>
      </w:r>
      <w:r>
        <w:rPr>
          <w:rFonts w:ascii="Times New Roman" w:hAnsi="Times New Roman" w:cs="Times New Roman"/>
          <w:b/>
          <w:sz w:val="24"/>
          <w:szCs w:val="24"/>
        </w:rPr>
        <w:t xml:space="preserve"> egzekucyjne</w:t>
      </w:r>
      <w:r w:rsidRPr="00EC277C">
        <w:rPr>
          <w:rFonts w:ascii="Times New Roman" w:hAnsi="Times New Roman" w:cs="Times New Roman"/>
          <w:b/>
          <w:sz w:val="24"/>
          <w:szCs w:val="24"/>
        </w:rPr>
        <w:t xml:space="preserve"> zawieszone na żądanie wierzyciela nie zostało podjęte przed upływem: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3 miesięcy od dnia zgłoszenia tego żądania,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6 miesięcy od dnia zgłoszenia tego żądania,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 xml:space="preserve">12 miesięcy </w:t>
      </w:r>
      <w:r>
        <w:rPr>
          <w:rFonts w:ascii="Times New Roman" w:hAnsi="Times New Roman" w:cs="Times New Roman"/>
          <w:sz w:val="24"/>
          <w:szCs w:val="24"/>
        </w:rPr>
        <w:t>od dnia zgłoszenia tego żądania.</w:t>
      </w:r>
    </w:p>
    <w:p w:rsidR="00193E83" w:rsidRPr="00057556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C277C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77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EC277C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277C">
        <w:rPr>
          <w:rFonts w:ascii="Times New Roman" w:hAnsi="Times New Roman" w:cs="Times New Roman"/>
          <w:b/>
          <w:sz w:val="24"/>
          <w:szCs w:val="24"/>
        </w:rPr>
        <w:t>Zgodnie z ustawą o postępowaniu egzekucyjnym w administracji, organ egzekucyjny pobiera opłatę manipulacyjną za wszczęcie postępowania egzekucyjnego do</w:t>
      </w:r>
      <w:r>
        <w:rPr>
          <w:rFonts w:ascii="Times New Roman" w:hAnsi="Times New Roman" w:cs="Times New Roman"/>
          <w:b/>
          <w:sz w:val="24"/>
          <w:szCs w:val="24"/>
        </w:rPr>
        <w:t>tyczącego należności pieniężnej;</w:t>
      </w:r>
      <w:r w:rsidRPr="00EC277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EC277C">
        <w:rPr>
          <w:rFonts w:ascii="Times New Roman" w:hAnsi="Times New Roman" w:cs="Times New Roman"/>
          <w:b/>
          <w:sz w:val="24"/>
          <w:szCs w:val="24"/>
        </w:rPr>
        <w:t xml:space="preserve"> przypadku ponownego wszczęcia postępowania egzekucyjnego: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obowiązek zapłaty opłaty manipulacyjnej nie powstaje,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opłata manipulacyjna wynosi 200 złotych,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opłata manipulacyjna wynosi 1 000 złotych.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119.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ustawą o finansach publicznych, wykonywaniem budżetu państwa kieruje: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Rada Ministrów,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Prezydent Rzeczypospolitej Polskiej,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 xml:space="preserve">Sejm. 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7ECD" w:rsidRDefault="00257ECD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7ECD" w:rsidRDefault="00257ECD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120.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ustawą – Ordynacja podatkowa, jeżeli decyzja została wydana z zastrzeżeniem dopełnienia przez stronę określonego warunku, a strona nie dopełniła tego warunku, organ podatkowy, który wydał decyzję: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stwierdza jej bezskuteczność,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uchyla ją,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 xml:space="preserve">stwierdza jej wygaśnięcie. </w:t>
      </w: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93768F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68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21</w:t>
      </w:r>
      <w:r w:rsidRPr="0093768F">
        <w:rPr>
          <w:rFonts w:ascii="Times New Roman" w:hAnsi="Times New Roman" w:cs="Times New Roman"/>
          <w:b/>
          <w:sz w:val="24"/>
          <w:szCs w:val="24"/>
        </w:rPr>
        <w:t>.</w:t>
      </w:r>
      <w:r w:rsidRPr="0093768F">
        <w:rPr>
          <w:rFonts w:ascii="Times New Roman" w:hAnsi="Times New Roman" w:cs="Times New Roman"/>
          <w:b/>
          <w:sz w:val="24"/>
          <w:szCs w:val="24"/>
        </w:rPr>
        <w:tab/>
        <w:t>Zgodnie z Traktatem o funkcjonowaniu Unii Europejskiej, Unia Europejska ma wyłączne kompetencje – między innymi – w następujących dziedzinach:</w:t>
      </w:r>
    </w:p>
    <w:p w:rsidR="00193E83" w:rsidRPr="009376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93768F">
        <w:rPr>
          <w:rFonts w:ascii="Times New Roman" w:hAnsi="Times New Roman" w:cs="Times New Roman"/>
          <w:sz w:val="24"/>
          <w:szCs w:val="24"/>
        </w:rPr>
        <w:t>unia celna i wspólna polityka handlowa,</w:t>
      </w:r>
    </w:p>
    <w:p w:rsidR="00193E83" w:rsidRPr="009376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="00024D90">
        <w:rPr>
          <w:rFonts w:ascii="Times New Roman" w:hAnsi="Times New Roman" w:cs="Times New Roman"/>
          <w:sz w:val="24"/>
          <w:szCs w:val="24"/>
        </w:rPr>
        <w:t xml:space="preserve">rynek wewnętrzny i </w:t>
      </w:r>
      <w:r w:rsidRPr="0093768F">
        <w:rPr>
          <w:rFonts w:ascii="Times New Roman" w:hAnsi="Times New Roman" w:cs="Times New Roman"/>
          <w:sz w:val="24"/>
          <w:szCs w:val="24"/>
        </w:rPr>
        <w:t>transport,</w:t>
      </w:r>
    </w:p>
    <w:p w:rsidR="00193E83" w:rsidRPr="009376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93768F">
        <w:rPr>
          <w:rFonts w:ascii="Times New Roman" w:hAnsi="Times New Roman" w:cs="Times New Roman"/>
          <w:sz w:val="24"/>
          <w:szCs w:val="24"/>
        </w:rPr>
        <w:t>energia i sieci transeuropejskie.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93768F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68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93768F">
        <w:rPr>
          <w:rFonts w:ascii="Times New Roman" w:hAnsi="Times New Roman" w:cs="Times New Roman"/>
          <w:b/>
          <w:sz w:val="24"/>
          <w:szCs w:val="24"/>
        </w:rPr>
        <w:t>.</w:t>
      </w:r>
      <w:r w:rsidRPr="0093768F">
        <w:rPr>
          <w:rFonts w:ascii="Times New Roman" w:hAnsi="Times New Roman" w:cs="Times New Roman"/>
          <w:b/>
          <w:sz w:val="24"/>
          <w:szCs w:val="24"/>
        </w:rPr>
        <w:tab/>
        <w:t>Zgodnie z Traktatem o Unii Europejskiej, członkowie Parlamentu Europejskiego są wybierani:</w:t>
      </w:r>
    </w:p>
    <w:p w:rsidR="00193E83" w:rsidRPr="009376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93768F">
        <w:rPr>
          <w:rFonts w:ascii="Times New Roman" w:hAnsi="Times New Roman" w:cs="Times New Roman"/>
          <w:sz w:val="24"/>
          <w:szCs w:val="24"/>
        </w:rPr>
        <w:t>na czteroletnią kadencję,</w:t>
      </w:r>
    </w:p>
    <w:p w:rsidR="00193E83" w:rsidRPr="009376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93768F">
        <w:rPr>
          <w:rFonts w:ascii="Times New Roman" w:hAnsi="Times New Roman" w:cs="Times New Roman"/>
          <w:sz w:val="24"/>
          <w:szCs w:val="24"/>
        </w:rPr>
        <w:t>na pięcioletnią kadencję,</w:t>
      </w:r>
    </w:p>
    <w:p w:rsidR="00193E83" w:rsidRPr="0093768F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93768F">
        <w:rPr>
          <w:rFonts w:ascii="Times New Roman" w:hAnsi="Times New Roman" w:cs="Times New Roman"/>
          <w:sz w:val="24"/>
          <w:szCs w:val="24"/>
        </w:rPr>
        <w:t xml:space="preserve">na sześcioletnią kadencję. </w:t>
      </w:r>
    </w:p>
    <w:p w:rsidR="00193E83" w:rsidRDefault="00193E83" w:rsidP="00193E83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EC277C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277C">
        <w:rPr>
          <w:rFonts w:ascii="Times New Roman" w:hAnsi="Times New Roman" w:cs="Times New Roman"/>
          <w:b/>
          <w:sz w:val="24"/>
          <w:szCs w:val="24"/>
        </w:rPr>
        <w:t xml:space="preserve">Zgodnie z ustawą – Prawo prywatne międzynarodowe, </w:t>
      </w:r>
      <w:r>
        <w:rPr>
          <w:rFonts w:ascii="Times New Roman" w:hAnsi="Times New Roman" w:cs="Times New Roman"/>
          <w:b/>
          <w:sz w:val="24"/>
          <w:szCs w:val="24"/>
        </w:rPr>
        <w:t>do kurateli dla osoby prawnej stosuje się</w:t>
      </w:r>
      <w:r w:rsidRPr="00EC277C"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4D3367">
        <w:rPr>
          <w:rFonts w:ascii="Times New Roman" w:hAnsi="Times New Roman" w:cs="Times New Roman"/>
          <w:sz w:val="24"/>
          <w:szCs w:val="24"/>
        </w:rPr>
        <w:t xml:space="preserve">prawo </w:t>
      </w:r>
      <w:r>
        <w:rPr>
          <w:rFonts w:ascii="Times New Roman" w:hAnsi="Times New Roman" w:cs="Times New Roman"/>
          <w:sz w:val="24"/>
          <w:szCs w:val="24"/>
        </w:rPr>
        <w:t>państwa, któremu osoba ta podlega</w:t>
      </w:r>
      <w:r w:rsidRPr="00C802D5">
        <w:rPr>
          <w:rFonts w:ascii="Times New Roman" w:hAnsi="Times New Roman" w:cs="Times New Roman"/>
          <w:sz w:val="24"/>
          <w:szCs w:val="24"/>
        </w:rPr>
        <w:t>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zawsze prawo</w:t>
      </w:r>
      <w:r w:rsidRPr="00C80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polskie</w:t>
      </w:r>
      <w:r w:rsidRPr="00C802D5">
        <w:rPr>
          <w:rFonts w:ascii="Times New Roman" w:hAnsi="Times New Roman" w:cs="Times New Roman"/>
          <w:sz w:val="24"/>
          <w:szCs w:val="24"/>
        </w:rPr>
        <w:t>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prawo wybrane przez tę osobę prawną</w:t>
      </w:r>
      <w:r w:rsidRPr="00C802D5">
        <w:rPr>
          <w:rFonts w:ascii="Times New Roman" w:hAnsi="Times New Roman" w:cs="Times New Roman"/>
          <w:sz w:val="24"/>
          <w:szCs w:val="24"/>
        </w:rPr>
        <w:t>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124.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ustawą o Sądzie Najwyższym, minister właściwy do spraw finansów publicznych włącza do projektu budżetu państwa projekt dochodów i wydatków Sądu Najwyższego, w brzmieniu uchwalonym przez: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Kolegium Sądu Najwyższego,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Zgromadzenie Ogólne Sędziów Sądu Najwyższego,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Pierwszego Prezesa Sądu Najwyższego.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ECD" w:rsidRDefault="00257ECD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125.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ustawą o Sądzie Najwyższym, samorząd sędziów Sądu Najwyższego stanowią: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 xml:space="preserve">wszyscy sędziowie Sądu Najwyższego w stanie czynnym; w skład samorządu nie wchodzą sędziowie delegowani do pełnienia czynności sędziowskich w Sądzie Najwyższym, 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sędziowie Sądu Najwyższego w stanie czynnym oraz sędziowie Sądu Najwyższego w stanie spoczynku,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 xml:space="preserve">sędziowie Sądu Najwyższego w stanie czynnym łącznie z sędziami delegowanymi do pełnienia czynności sędziowskich w Sądzie Najwyższym. </w:t>
      </w:r>
    </w:p>
    <w:p w:rsidR="00193E83" w:rsidRDefault="00193E83" w:rsidP="00257E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126.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ustawą – Prawo o ustroju sądów powszechnych, zwierzchnikiem służbowym dyrektora sądu w sądzie rejonowym jest: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prezes przełożonego sądu okręgowego lub apelacyjnego,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dyrektor przełożonego sądu okręgowego lub apelacyjnego,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Minister Sprawiedliwości.</w:t>
      </w:r>
    </w:p>
    <w:p w:rsidR="00193E83" w:rsidRDefault="00193E83" w:rsidP="00257ECD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127.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ustawą – Prawo o ustroju sądów powszechnych, prezes sądu apelacyjnego oraz prezes sądu okręgowego są powoływani na okres: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trzech lat,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sześciu lat,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dziewięciu lat.</w:t>
      </w:r>
    </w:p>
    <w:p w:rsidR="00193E83" w:rsidRDefault="00193E83" w:rsidP="00257ECD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128.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ustawą – Prawo o ustroju sądów administracyjnych, sądem dyscyplinarnym w sprawach dyscyplinarnych sędziów sądów administracyjnych</w:t>
      </w:r>
      <w:r w:rsidR="003B709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jest: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Sąd Najwyższy,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Naczelny Sąd Administracyjny,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 xml:space="preserve">Krajowa Rada Sądownictwa. </w:t>
      </w:r>
    </w:p>
    <w:p w:rsidR="00193E83" w:rsidRDefault="00193E83" w:rsidP="00257ECD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129. </w:t>
      </w:r>
      <w:r>
        <w:rPr>
          <w:rFonts w:ascii="Times New Roman" w:hAnsi="Times New Roman" w:cs="Times New Roman"/>
          <w:b/>
          <w:sz w:val="24"/>
          <w:szCs w:val="24"/>
        </w:rPr>
        <w:tab/>
        <w:t>Zgodnie z ustawą – Prawo o ustroju sądów administracyjnych, regulamin określający szczegółowo tryb wewnętrznego urzędowania wojewódzkich sądów administracyjnych ustala w drodze rozporządzenia: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Prezydent Rzeczypospolitej Polskiej,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>Minister Sprawiedliwości,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  <w:t>Rada Ministrów.</w:t>
      </w:r>
    </w:p>
    <w:p w:rsidR="00193E83" w:rsidRPr="001D779E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130.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D779E">
        <w:rPr>
          <w:rFonts w:ascii="Times New Roman" w:hAnsi="Times New Roman" w:cs="Times New Roman"/>
          <w:b/>
          <w:sz w:val="24"/>
          <w:szCs w:val="24"/>
        </w:rPr>
        <w:t>Zgodnie z ustawą o komornikach sądowych,</w:t>
      </w:r>
      <w:r>
        <w:rPr>
          <w:rFonts w:ascii="Times New Roman" w:hAnsi="Times New Roman" w:cs="Times New Roman"/>
          <w:b/>
          <w:sz w:val="24"/>
          <w:szCs w:val="24"/>
        </w:rPr>
        <w:t xml:space="preserve"> komornik sądowy sprawuje urzędowy nadzór nad dobrowolnymi publicznymi licytacjami, z przybiciem najniższej lub najwyższej oferty</w:t>
      </w:r>
      <w:r w:rsidRPr="001D779E">
        <w:rPr>
          <w:rFonts w:ascii="Times New Roman" w:hAnsi="Times New Roman" w:cs="Times New Roman"/>
          <w:b/>
          <w:sz w:val="24"/>
          <w:szCs w:val="24"/>
        </w:rPr>
        <w:t>:</w:t>
      </w:r>
    </w:p>
    <w:p w:rsidR="00193E83" w:rsidRPr="0087552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wyłącznie na zlecenie prezesa sądu rejonowego, przy którym komornik</w:t>
      </w:r>
      <w:r w:rsidRPr="00BB3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działa</w:t>
      </w:r>
      <w:r w:rsidRPr="0087552D">
        <w:rPr>
          <w:rFonts w:ascii="Times New Roman" w:hAnsi="Times New Roman" w:cs="Times New Roman"/>
          <w:sz w:val="24"/>
          <w:szCs w:val="24"/>
        </w:rPr>
        <w:t>,</w:t>
      </w:r>
    </w:p>
    <w:p w:rsidR="00193E83" w:rsidRPr="0087552D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na zlecenie licytanta</w:t>
      </w:r>
      <w:r w:rsidRPr="0087552D">
        <w:rPr>
          <w:rFonts w:ascii="Times New Roman" w:hAnsi="Times New Roman" w:cs="Times New Roman"/>
          <w:sz w:val="24"/>
          <w:szCs w:val="24"/>
        </w:rPr>
        <w:t>,</w:t>
      </w:r>
    </w:p>
    <w:p w:rsidR="00193E83" w:rsidRPr="0087552D" w:rsidRDefault="00DA62CA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na wniosek </w:t>
      </w:r>
      <w:r w:rsidR="00193E83">
        <w:rPr>
          <w:rFonts w:ascii="Times New Roman" w:hAnsi="Times New Roman" w:cs="Times New Roman"/>
          <w:sz w:val="24"/>
          <w:szCs w:val="24"/>
        </w:rPr>
        <w:t>organizatora licytacji.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635E2A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B0D3B">
        <w:rPr>
          <w:rFonts w:ascii="Times New Roman" w:hAnsi="Times New Roman" w:cs="Times New Roman"/>
          <w:b/>
          <w:sz w:val="24"/>
          <w:szCs w:val="24"/>
        </w:rPr>
        <w:t xml:space="preserve">Zgodnie z ustawą o komornikach sądowych,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35E2A">
        <w:rPr>
          <w:rFonts w:ascii="Times New Roman" w:hAnsi="Times New Roman" w:cs="Times New Roman"/>
          <w:b/>
          <w:sz w:val="24"/>
          <w:szCs w:val="24"/>
        </w:rPr>
        <w:t xml:space="preserve">tosunek podległości służbowej komornika </w:t>
      </w:r>
      <w:r>
        <w:rPr>
          <w:rFonts w:ascii="Times New Roman" w:hAnsi="Times New Roman" w:cs="Times New Roman"/>
          <w:b/>
          <w:sz w:val="24"/>
          <w:szCs w:val="24"/>
        </w:rPr>
        <w:t xml:space="preserve">sądowego </w:t>
      </w:r>
      <w:r w:rsidRPr="00635E2A">
        <w:rPr>
          <w:rFonts w:ascii="Times New Roman" w:hAnsi="Times New Roman" w:cs="Times New Roman"/>
          <w:b/>
          <w:sz w:val="24"/>
          <w:szCs w:val="24"/>
        </w:rPr>
        <w:t>wobec prezesa</w:t>
      </w:r>
      <w:r>
        <w:rPr>
          <w:rFonts w:ascii="Times New Roman" w:hAnsi="Times New Roman" w:cs="Times New Roman"/>
          <w:b/>
          <w:sz w:val="24"/>
          <w:szCs w:val="24"/>
        </w:rPr>
        <w:t xml:space="preserve"> właściwego</w:t>
      </w:r>
      <w:r w:rsidRPr="00635E2A">
        <w:rPr>
          <w:rFonts w:ascii="Times New Roman" w:hAnsi="Times New Roman" w:cs="Times New Roman"/>
          <w:b/>
          <w:sz w:val="24"/>
          <w:szCs w:val="24"/>
        </w:rPr>
        <w:t xml:space="preserve"> sądu rejonowego nawiązuje się z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635E2A">
        <w:rPr>
          <w:rFonts w:ascii="Times New Roman" w:hAnsi="Times New Roman" w:cs="Times New Roman"/>
          <w:b/>
          <w:sz w:val="24"/>
          <w:szCs w:val="24"/>
        </w:rPr>
        <w:t>dniem: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złożenia ślubowania przez komornika sądowego,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zawiadomienia o tym, że decyzja o powołaniu na stanowisko komornika sądowego jest ostateczna,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utworzenia albo objęcia kancelarii.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132.</w:t>
      </w:r>
      <w:r>
        <w:rPr>
          <w:rFonts w:ascii="Times New Roman" w:hAnsi="Times New Roman" w:cs="Times New Roman"/>
          <w:b/>
          <w:sz w:val="24"/>
          <w:szCs w:val="24"/>
        </w:rPr>
        <w:tab/>
        <w:t>Zgodnie z ustawą o komornikach sądowych, jeżeli komornik sądowy utracił obywatelstwo polskie: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powołanie na stanowisko komornika sądowego wygasa z mocy prawa,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Minister Sprawiedliwości z urzędu odwołuje, w drodze decyzji, komornika sądowego z zajmowanego stanowiska,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Minister Sprawiedliwości może odwołać, w drodze decyzji, komornika sądowego z zajmowanego stanowiska.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057556" w:rsidRDefault="00193E83" w:rsidP="00193E83">
      <w:pPr>
        <w:pStyle w:val="Akapitzlist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57556">
        <w:rPr>
          <w:rFonts w:ascii="Times New Roman" w:hAnsi="Times New Roman" w:cs="Times New Roman"/>
          <w:b/>
          <w:sz w:val="24"/>
          <w:szCs w:val="24"/>
        </w:rPr>
        <w:t>Zgodnie z ustawą o komornikach sądowych, komornik sądowy jest obowiązany do złożenia oświadczenia o swoim stanie majątkowym</w:t>
      </w:r>
      <w:r>
        <w:rPr>
          <w:rFonts w:ascii="Times New Roman" w:hAnsi="Times New Roman" w:cs="Times New Roman"/>
          <w:b/>
          <w:sz w:val="24"/>
          <w:szCs w:val="24"/>
        </w:rPr>
        <w:t>; o</w:t>
      </w:r>
      <w:r w:rsidRPr="00057556">
        <w:rPr>
          <w:rFonts w:ascii="Times New Roman" w:hAnsi="Times New Roman" w:cs="Times New Roman"/>
          <w:b/>
          <w:sz w:val="24"/>
          <w:szCs w:val="24"/>
        </w:rPr>
        <w:t>świadczenie majątkowe kom</w:t>
      </w:r>
      <w:r>
        <w:rPr>
          <w:rFonts w:ascii="Times New Roman" w:hAnsi="Times New Roman" w:cs="Times New Roman"/>
          <w:b/>
          <w:sz w:val="24"/>
          <w:szCs w:val="24"/>
        </w:rPr>
        <w:t xml:space="preserve">ornik </w:t>
      </w:r>
      <w:r w:rsidR="006C7193">
        <w:rPr>
          <w:rFonts w:ascii="Times New Roman" w:hAnsi="Times New Roman" w:cs="Times New Roman"/>
          <w:b/>
          <w:sz w:val="24"/>
          <w:szCs w:val="24"/>
        </w:rPr>
        <w:t xml:space="preserve">sądowy </w:t>
      </w:r>
      <w:r>
        <w:rPr>
          <w:rFonts w:ascii="Times New Roman" w:hAnsi="Times New Roman" w:cs="Times New Roman"/>
          <w:b/>
          <w:sz w:val="24"/>
          <w:szCs w:val="24"/>
        </w:rPr>
        <w:t>składa w 2 egzemplarzach:</w:t>
      </w:r>
    </w:p>
    <w:p w:rsidR="00193E83" w:rsidRPr="0005755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057556">
        <w:rPr>
          <w:rFonts w:ascii="Times New Roman" w:hAnsi="Times New Roman" w:cs="Times New Roman"/>
          <w:sz w:val="24"/>
          <w:szCs w:val="24"/>
        </w:rPr>
        <w:t>Ministrowi Sprawiedliwości,</w:t>
      </w:r>
    </w:p>
    <w:p w:rsidR="00193E83" w:rsidRPr="0005755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057556">
        <w:rPr>
          <w:rFonts w:ascii="Times New Roman" w:hAnsi="Times New Roman" w:cs="Times New Roman"/>
          <w:sz w:val="24"/>
          <w:szCs w:val="24"/>
        </w:rPr>
        <w:t>prezesowi właściwego sądu apelacyjnego,</w:t>
      </w:r>
    </w:p>
    <w:p w:rsidR="00193E83" w:rsidRPr="00057556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057556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057556">
        <w:rPr>
          <w:rFonts w:ascii="Times New Roman" w:hAnsi="Times New Roman" w:cs="Times New Roman"/>
          <w:sz w:val="24"/>
          <w:szCs w:val="24"/>
        </w:rPr>
        <w:t xml:space="preserve">prezesowi właściwego sądu </w:t>
      </w:r>
      <w:r>
        <w:rPr>
          <w:rFonts w:ascii="Times New Roman" w:hAnsi="Times New Roman" w:cs="Times New Roman"/>
          <w:sz w:val="24"/>
          <w:szCs w:val="24"/>
        </w:rPr>
        <w:t>okręgowego</w:t>
      </w:r>
      <w:r w:rsidRPr="00057556">
        <w:rPr>
          <w:rFonts w:ascii="Times New Roman" w:hAnsi="Times New Roman" w:cs="Times New Roman"/>
          <w:sz w:val="24"/>
          <w:szCs w:val="24"/>
        </w:rPr>
        <w:t xml:space="preserve"> i Krajowej Radzie Komorniczej.</w:t>
      </w:r>
    </w:p>
    <w:p w:rsidR="00257ECD" w:rsidRDefault="00257ECD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7ECD" w:rsidRDefault="00257ECD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7ECD" w:rsidRDefault="00257ECD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7ECD" w:rsidRDefault="00257ECD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E83" w:rsidRPr="007503C0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134.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503C0">
        <w:rPr>
          <w:rFonts w:ascii="Times New Roman" w:hAnsi="Times New Roman" w:cs="Times New Roman"/>
          <w:b/>
          <w:sz w:val="24"/>
          <w:szCs w:val="24"/>
        </w:rPr>
        <w:t>Zgodnie z ustawą o komornikach sądowych, asesor komorniczy nie może posiadać w spółce prawa handlowego: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żadnych akcji lub udziałów,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więcej niż 5% akcji lub udziałów przedstawiających więcej niż 5% kapitału zakładowego,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więcej niż 10% akcji lub udziałów przedstawiających więcej niż 10% kapitału zakładowego.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B825B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825B2">
        <w:rPr>
          <w:rFonts w:ascii="Times New Roman" w:hAnsi="Times New Roman" w:cs="Times New Roman"/>
          <w:b/>
          <w:sz w:val="24"/>
          <w:szCs w:val="24"/>
        </w:rPr>
        <w:t xml:space="preserve">Zgodnie z ustawą o komornikach sądowych, komornicy </w:t>
      </w:r>
      <w:r>
        <w:rPr>
          <w:rFonts w:ascii="Times New Roman" w:hAnsi="Times New Roman" w:cs="Times New Roman"/>
          <w:b/>
          <w:sz w:val="24"/>
          <w:szCs w:val="24"/>
        </w:rPr>
        <w:t xml:space="preserve">sądowi </w:t>
      </w:r>
      <w:r w:rsidRPr="00B825B2">
        <w:rPr>
          <w:rFonts w:ascii="Times New Roman" w:hAnsi="Times New Roman" w:cs="Times New Roman"/>
          <w:b/>
          <w:sz w:val="24"/>
          <w:szCs w:val="24"/>
        </w:rPr>
        <w:t>opłacają, na potrzeby</w:t>
      </w:r>
      <w:r>
        <w:rPr>
          <w:rFonts w:ascii="Times New Roman" w:hAnsi="Times New Roman" w:cs="Times New Roman"/>
          <w:b/>
          <w:sz w:val="24"/>
          <w:szCs w:val="24"/>
        </w:rPr>
        <w:t xml:space="preserve"> organów</w:t>
      </w:r>
      <w:r w:rsidRPr="00B825B2">
        <w:rPr>
          <w:rFonts w:ascii="Times New Roman" w:hAnsi="Times New Roman" w:cs="Times New Roman"/>
          <w:b/>
          <w:sz w:val="24"/>
          <w:szCs w:val="24"/>
        </w:rPr>
        <w:t xml:space="preserve"> samorządu komorniczego, składki miesięczne, których procentową wysokość ustala corocznie walne zgromadzenie izby kom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B825B2">
        <w:rPr>
          <w:rFonts w:ascii="Times New Roman" w:hAnsi="Times New Roman" w:cs="Times New Roman"/>
          <w:b/>
          <w:sz w:val="24"/>
          <w:szCs w:val="24"/>
        </w:rPr>
        <w:t>rniczej</w:t>
      </w:r>
      <w:r>
        <w:rPr>
          <w:rFonts w:ascii="Times New Roman" w:hAnsi="Times New Roman" w:cs="Times New Roman"/>
          <w:b/>
          <w:sz w:val="24"/>
          <w:szCs w:val="24"/>
        </w:rPr>
        <w:t>; k</w:t>
      </w:r>
      <w:r w:rsidRPr="00B825B2">
        <w:rPr>
          <w:rFonts w:ascii="Times New Roman" w:hAnsi="Times New Roman" w:cs="Times New Roman"/>
          <w:b/>
          <w:sz w:val="24"/>
          <w:szCs w:val="24"/>
        </w:rPr>
        <w:t xml:space="preserve">omornicy </w:t>
      </w:r>
      <w:r>
        <w:rPr>
          <w:rFonts w:ascii="Times New Roman" w:hAnsi="Times New Roman" w:cs="Times New Roman"/>
          <w:b/>
          <w:sz w:val="24"/>
          <w:szCs w:val="24"/>
        </w:rPr>
        <w:t xml:space="preserve">sądowi </w:t>
      </w:r>
      <w:r w:rsidRPr="00B825B2">
        <w:rPr>
          <w:rFonts w:ascii="Times New Roman" w:hAnsi="Times New Roman" w:cs="Times New Roman"/>
          <w:b/>
          <w:sz w:val="24"/>
          <w:szCs w:val="24"/>
        </w:rPr>
        <w:t xml:space="preserve">w pierwszym roku działalności </w:t>
      </w:r>
      <w:r>
        <w:rPr>
          <w:rFonts w:ascii="Times New Roman" w:hAnsi="Times New Roman" w:cs="Times New Roman"/>
          <w:b/>
          <w:sz w:val="24"/>
          <w:szCs w:val="24"/>
        </w:rPr>
        <w:t xml:space="preserve">indywidualnej </w:t>
      </w:r>
      <w:r w:rsidRPr="00B825B2">
        <w:rPr>
          <w:rFonts w:ascii="Times New Roman" w:hAnsi="Times New Roman" w:cs="Times New Roman"/>
          <w:b/>
          <w:sz w:val="24"/>
          <w:szCs w:val="24"/>
        </w:rPr>
        <w:t xml:space="preserve">kancelarii </w:t>
      </w:r>
      <w:r>
        <w:rPr>
          <w:rFonts w:ascii="Times New Roman" w:hAnsi="Times New Roman" w:cs="Times New Roman"/>
          <w:b/>
          <w:sz w:val="24"/>
          <w:szCs w:val="24"/>
        </w:rPr>
        <w:t xml:space="preserve">komorniczej </w:t>
      </w:r>
      <w:r w:rsidRPr="00B825B2">
        <w:rPr>
          <w:rFonts w:ascii="Times New Roman" w:hAnsi="Times New Roman" w:cs="Times New Roman"/>
          <w:b/>
          <w:sz w:val="24"/>
          <w:szCs w:val="24"/>
        </w:rPr>
        <w:t>uiszczają składkę miesięczną w wysokości nie większej niż: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100 złotych,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200 złotych,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400 złotych.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300E10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00E10">
        <w:rPr>
          <w:rFonts w:ascii="Times New Roman" w:hAnsi="Times New Roman" w:cs="Times New Roman"/>
          <w:b/>
          <w:sz w:val="24"/>
          <w:szCs w:val="24"/>
        </w:rPr>
        <w:t>Zgodnie z ustawą o komornikach sądowych, w przypadku odwołania komornika</w:t>
      </w:r>
      <w:r>
        <w:rPr>
          <w:rFonts w:ascii="Times New Roman" w:hAnsi="Times New Roman" w:cs="Times New Roman"/>
          <w:b/>
          <w:sz w:val="24"/>
          <w:szCs w:val="24"/>
        </w:rPr>
        <w:t xml:space="preserve"> sądowego</w:t>
      </w:r>
      <w:r w:rsidRPr="00300E10">
        <w:rPr>
          <w:rFonts w:ascii="Times New Roman" w:hAnsi="Times New Roman" w:cs="Times New Roman"/>
          <w:b/>
          <w:sz w:val="24"/>
          <w:szCs w:val="24"/>
        </w:rPr>
        <w:t xml:space="preserve"> z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0E10">
        <w:rPr>
          <w:rFonts w:ascii="Times New Roman" w:hAnsi="Times New Roman" w:cs="Times New Roman"/>
          <w:b/>
          <w:sz w:val="24"/>
          <w:szCs w:val="24"/>
        </w:rPr>
        <w:t xml:space="preserve">zajmowanego stanowiska, zastępcę komornika </w:t>
      </w:r>
      <w:r>
        <w:rPr>
          <w:rFonts w:ascii="Times New Roman" w:hAnsi="Times New Roman" w:cs="Times New Roman"/>
          <w:b/>
          <w:sz w:val="24"/>
          <w:szCs w:val="24"/>
        </w:rPr>
        <w:t xml:space="preserve">sądowego </w:t>
      </w:r>
      <w:r w:rsidRPr="00300E10">
        <w:rPr>
          <w:rFonts w:ascii="Times New Roman" w:hAnsi="Times New Roman" w:cs="Times New Roman"/>
          <w:b/>
          <w:sz w:val="24"/>
          <w:szCs w:val="24"/>
        </w:rPr>
        <w:t>wyznacza,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300E10">
        <w:rPr>
          <w:rFonts w:ascii="Times New Roman" w:hAnsi="Times New Roman" w:cs="Times New Roman"/>
          <w:b/>
          <w:sz w:val="24"/>
          <w:szCs w:val="24"/>
        </w:rPr>
        <w:t xml:space="preserve">drodze zarządzenia, prezes właściwego sądu apelacyjnego na wniosek </w:t>
      </w:r>
      <w:r>
        <w:rPr>
          <w:rFonts w:ascii="Times New Roman" w:hAnsi="Times New Roman" w:cs="Times New Roman"/>
          <w:b/>
          <w:sz w:val="24"/>
          <w:szCs w:val="24"/>
        </w:rPr>
        <w:t>rady właściwej izby komorniczej; w</w:t>
      </w:r>
      <w:r w:rsidRPr="00300E10">
        <w:rPr>
          <w:rFonts w:ascii="Times New Roman" w:hAnsi="Times New Roman" w:cs="Times New Roman"/>
          <w:b/>
          <w:sz w:val="24"/>
          <w:szCs w:val="24"/>
        </w:rPr>
        <w:t xml:space="preserve"> takim przypadku zastępcą komornika </w:t>
      </w:r>
      <w:r>
        <w:rPr>
          <w:rFonts w:ascii="Times New Roman" w:hAnsi="Times New Roman" w:cs="Times New Roman"/>
          <w:b/>
          <w:sz w:val="24"/>
          <w:szCs w:val="24"/>
        </w:rPr>
        <w:t xml:space="preserve">sądowego </w:t>
      </w:r>
      <w:r w:rsidRPr="00300E10">
        <w:rPr>
          <w:rFonts w:ascii="Times New Roman" w:hAnsi="Times New Roman" w:cs="Times New Roman"/>
          <w:b/>
          <w:sz w:val="24"/>
          <w:szCs w:val="24"/>
        </w:rPr>
        <w:t>może być: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asesor komorniczy zatrudniony w kancelarii odwołanego komornika sądowego, który przepracował na stanowisku asesora co najmniej dwa lata,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asesor komorniczy zatrudniony w kancelarii odwołanego komornika sądowego, który przepracował w tej kancelarii na stanowisku asesora co najmniej dwa lata,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wyłącznie inny komornik sądowy.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7503C0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137</w:t>
      </w:r>
      <w:r w:rsidRPr="007503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503C0">
        <w:rPr>
          <w:rFonts w:ascii="Times New Roman" w:hAnsi="Times New Roman" w:cs="Times New Roman"/>
          <w:b/>
          <w:sz w:val="24"/>
          <w:szCs w:val="24"/>
        </w:rPr>
        <w:t>Zgodnie z ustawą o komornikach sądowych, uchwałę w sprawie wpisu na listę aplikantów komorniczych, w terminie 30 dni od dnia złożenia wniosku o wpis, podejmuje: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 xml:space="preserve">kolegium </w:t>
      </w:r>
      <w:r>
        <w:rPr>
          <w:rFonts w:ascii="Times New Roman" w:hAnsi="Times New Roman" w:cs="Times New Roman"/>
          <w:sz w:val="24"/>
          <w:szCs w:val="24"/>
        </w:rPr>
        <w:t xml:space="preserve">właściwego </w:t>
      </w:r>
      <w:r w:rsidRPr="00C802D5">
        <w:rPr>
          <w:rFonts w:ascii="Times New Roman" w:hAnsi="Times New Roman" w:cs="Times New Roman"/>
          <w:sz w:val="24"/>
          <w:szCs w:val="24"/>
        </w:rPr>
        <w:t>sądu apelacyjnego,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rada właściwej izby komorniczej,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walne zgromadzenie właściwej izby komorniczej.</w:t>
      </w:r>
    </w:p>
    <w:p w:rsidR="00193E83" w:rsidRPr="007503C0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138</w:t>
      </w:r>
      <w:r w:rsidRPr="007503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503C0">
        <w:rPr>
          <w:rFonts w:ascii="Times New Roman" w:hAnsi="Times New Roman" w:cs="Times New Roman"/>
          <w:b/>
          <w:sz w:val="24"/>
          <w:szCs w:val="24"/>
        </w:rPr>
        <w:t xml:space="preserve">Zgodnie z ustawą o komornikach sądowych, komornikowi </w:t>
      </w:r>
      <w:r>
        <w:rPr>
          <w:rFonts w:ascii="Times New Roman" w:hAnsi="Times New Roman" w:cs="Times New Roman"/>
          <w:b/>
          <w:sz w:val="24"/>
          <w:szCs w:val="24"/>
        </w:rPr>
        <w:t xml:space="preserve">sądowemu </w:t>
      </w:r>
      <w:r w:rsidRPr="007503C0">
        <w:rPr>
          <w:rFonts w:ascii="Times New Roman" w:hAnsi="Times New Roman" w:cs="Times New Roman"/>
          <w:b/>
          <w:sz w:val="24"/>
          <w:szCs w:val="24"/>
        </w:rPr>
        <w:t>za pełnioną służbę przysługuje: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opłata egzekucyjna,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wynagrodzenie za pracę</w:t>
      </w:r>
      <w:r>
        <w:rPr>
          <w:rFonts w:ascii="Times New Roman" w:hAnsi="Times New Roman" w:cs="Times New Roman"/>
          <w:sz w:val="24"/>
          <w:szCs w:val="24"/>
        </w:rPr>
        <w:t xml:space="preserve"> ustalane przez prezesa właściwego sądu rejonowego</w:t>
      </w:r>
      <w:r w:rsidRPr="00C802D5">
        <w:rPr>
          <w:rFonts w:ascii="Times New Roman" w:hAnsi="Times New Roman" w:cs="Times New Roman"/>
          <w:sz w:val="24"/>
          <w:szCs w:val="24"/>
        </w:rPr>
        <w:t>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wynagrodzenie prowizyjne, proporcjonalne do wysokości uzyskanych opłat egzekucyjnych.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443F3C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139.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43F3C">
        <w:rPr>
          <w:rFonts w:ascii="Times New Roman" w:hAnsi="Times New Roman" w:cs="Times New Roman"/>
          <w:b/>
          <w:sz w:val="24"/>
          <w:szCs w:val="24"/>
        </w:rPr>
        <w:t xml:space="preserve">Zgodnie z ustawą o komornikach sądowych, </w:t>
      </w:r>
      <w:r>
        <w:rPr>
          <w:rFonts w:ascii="Times New Roman" w:hAnsi="Times New Roman" w:cs="Times New Roman"/>
          <w:b/>
          <w:sz w:val="24"/>
          <w:szCs w:val="24"/>
        </w:rPr>
        <w:t xml:space="preserve">w ramach nadzoru judykacyjnego komornik sądowy przy wykonywaniu czynności podlega orzeczeniom sądu; </w:t>
      </w:r>
      <w:r w:rsidRPr="00443F3C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 xml:space="preserve">  </w:t>
      </w:r>
      <w:r w:rsidRPr="00443F3C">
        <w:rPr>
          <w:rFonts w:ascii="Times New Roman" w:hAnsi="Times New Roman" w:cs="Times New Roman"/>
          <w:b/>
          <w:sz w:val="24"/>
          <w:szCs w:val="24"/>
        </w:rPr>
        <w:t xml:space="preserve">przypadku stwierdzenia oczywistego naruszenia prawa przez komornika </w:t>
      </w:r>
      <w:r>
        <w:rPr>
          <w:rFonts w:ascii="Times New Roman" w:hAnsi="Times New Roman" w:cs="Times New Roman"/>
          <w:b/>
          <w:sz w:val="24"/>
          <w:szCs w:val="24"/>
        </w:rPr>
        <w:t xml:space="preserve">sądowego </w:t>
      </w:r>
      <w:r w:rsidRPr="00443F3C">
        <w:rPr>
          <w:rFonts w:ascii="Times New Roman" w:hAnsi="Times New Roman" w:cs="Times New Roman"/>
          <w:b/>
          <w:sz w:val="24"/>
          <w:szCs w:val="24"/>
        </w:rPr>
        <w:t>sąd sygnalizuje ten fakt: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Ministrowi Sprawiedliwości i Krajowej Radzie Komorniczej,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prezesowi właściwego sądu okręgowego,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prezesowi właściwego sądu rejonowego.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7503C0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140</w:t>
      </w:r>
      <w:r w:rsidRPr="007503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503C0">
        <w:rPr>
          <w:rFonts w:ascii="Times New Roman" w:hAnsi="Times New Roman" w:cs="Times New Roman"/>
          <w:b/>
          <w:sz w:val="24"/>
          <w:szCs w:val="24"/>
        </w:rPr>
        <w:t>Zgodnie z ustawą o komornikach sądowych, osobowość prawną posiadają: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Krajowa Rada Komornicza i izby komornicze,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Krajowa Rada Komornicza i rady izb komorniczych,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rady izb komorniczych i izby komornicze.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</w:p>
    <w:p w:rsidR="00193E83" w:rsidRPr="00443F3C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43F3C">
        <w:rPr>
          <w:rFonts w:ascii="Times New Roman" w:hAnsi="Times New Roman" w:cs="Times New Roman"/>
          <w:b/>
          <w:sz w:val="24"/>
          <w:szCs w:val="24"/>
        </w:rPr>
        <w:t>Zgodnie z ustawą o komornikach sądowych, wyznaczanie komorników wizytatorów działających przy poszczególnych izbach komorniczych należy do zakresu działania: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Ministra Sprawiedliwości,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Krajowej Rady Komorniczej,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rady właściwej izby komorniczej.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7503C0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142</w:t>
      </w:r>
      <w:r w:rsidRPr="007503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503C0">
        <w:rPr>
          <w:rFonts w:ascii="Times New Roman" w:hAnsi="Times New Roman" w:cs="Times New Roman"/>
          <w:b/>
          <w:sz w:val="24"/>
          <w:szCs w:val="24"/>
        </w:rPr>
        <w:t>Zgodnie z ustawą o komornikach sądowych, działalność finansową Krajowej Rady Komorniczej kontroluje: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Prezes Krajowej Rady Komorniczej,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komisja dyscyplinarna,</w:t>
      </w:r>
    </w:p>
    <w:p w:rsidR="00193E83" w:rsidRPr="00C802D5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C802D5">
        <w:rPr>
          <w:rFonts w:ascii="Times New Roman" w:hAnsi="Times New Roman" w:cs="Times New Roman"/>
          <w:sz w:val="24"/>
          <w:szCs w:val="24"/>
        </w:rPr>
        <w:t>Krajowa Komisja Rewizyjna.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663CB5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143.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63CB5">
        <w:rPr>
          <w:rFonts w:ascii="Times New Roman" w:hAnsi="Times New Roman" w:cs="Times New Roman"/>
          <w:b/>
          <w:sz w:val="24"/>
          <w:szCs w:val="24"/>
        </w:rPr>
        <w:t>Zgodnie z ustawą o komornikach sądowych, członkostwo asesora komorniczego w</w:t>
      </w:r>
      <w:r>
        <w:rPr>
          <w:rFonts w:ascii="Times New Roman" w:hAnsi="Times New Roman" w:cs="Times New Roman"/>
          <w:b/>
          <w:sz w:val="24"/>
          <w:szCs w:val="24"/>
        </w:rPr>
        <w:t xml:space="preserve">e właściwej </w:t>
      </w:r>
      <w:r w:rsidRPr="00663CB5">
        <w:rPr>
          <w:rFonts w:ascii="Times New Roman" w:hAnsi="Times New Roman" w:cs="Times New Roman"/>
          <w:b/>
          <w:sz w:val="24"/>
          <w:szCs w:val="24"/>
        </w:rPr>
        <w:t>izbie komorniczej powstaje z dniem: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złożenia ślubowania przez asesora komorniczego,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uzyskania pozytywnego wyniku z egzaminu komorniczego,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podjęcia uchwały w przedmiocie członkostwa przez radę właściwej izby komorniczej.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9E73DA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E73DA">
        <w:rPr>
          <w:rFonts w:ascii="Times New Roman" w:hAnsi="Times New Roman" w:cs="Times New Roman"/>
          <w:b/>
          <w:sz w:val="24"/>
          <w:szCs w:val="24"/>
        </w:rPr>
        <w:t>Zgodnie z ustawą o komornikac</w:t>
      </w:r>
      <w:r>
        <w:rPr>
          <w:rFonts w:ascii="Times New Roman" w:hAnsi="Times New Roman" w:cs="Times New Roman"/>
          <w:b/>
          <w:sz w:val="24"/>
          <w:szCs w:val="24"/>
        </w:rPr>
        <w:t xml:space="preserve">h sądowych, karą dyscyplinarną </w:t>
      </w:r>
      <w:r w:rsidRPr="009E73DA">
        <w:rPr>
          <w:rFonts w:ascii="Times New Roman" w:hAnsi="Times New Roman" w:cs="Times New Roman"/>
          <w:b/>
          <w:sz w:val="24"/>
          <w:szCs w:val="24"/>
        </w:rPr>
        <w:t>jest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9E73DA">
        <w:rPr>
          <w:rFonts w:ascii="Times New Roman" w:hAnsi="Times New Roman" w:cs="Times New Roman"/>
          <w:b/>
          <w:sz w:val="24"/>
          <w:szCs w:val="24"/>
        </w:rPr>
        <w:t>między innymi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9E73DA">
        <w:rPr>
          <w:rFonts w:ascii="Times New Roman" w:hAnsi="Times New Roman" w:cs="Times New Roman"/>
          <w:b/>
          <w:sz w:val="24"/>
          <w:szCs w:val="24"/>
        </w:rPr>
        <w:t xml:space="preserve">kara zawieszenia komornika </w:t>
      </w:r>
      <w:r>
        <w:rPr>
          <w:rFonts w:ascii="Times New Roman" w:hAnsi="Times New Roman" w:cs="Times New Roman"/>
          <w:b/>
          <w:sz w:val="24"/>
          <w:szCs w:val="24"/>
        </w:rPr>
        <w:t xml:space="preserve">sądowego </w:t>
      </w:r>
      <w:r w:rsidRPr="009E73DA">
        <w:rPr>
          <w:rFonts w:ascii="Times New Roman" w:hAnsi="Times New Roman" w:cs="Times New Roman"/>
          <w:b/>
          <w:sz w:val="24"/>
          <w:szCs w:val="24"/>
        </w:rPr>
        <w:t>w czynnościach na okres:</w:t>
      </w:r>
    </w:p>
    <w:p w:rsidR="00193E83" w:rsidRPr="0068600B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8600B">
        <w:rPr>
          <w:rFonts w:ascii="Times New Roman" w:hAnsi="Times New Roman" w:cs="Times New Roman"/>
          <w:sz w:val="24"/>
          <w:szCs w:val="24"/>
        </w:rPr>
        <w:t xml:space="preserve">od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8600B">
        <w:rPr>
          <w:rFonts w:ascii="Times New Roman" w:hAnsi="Times New Roman" w:cs="Times New Roman"/>
          <w:sz w:val="24"/>
          <w:szCs w:val="24"/>
        </w:rPr>
        <w:t xml:space="preserve"> miesięcy do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8600B">
        <w:rPr>
          <w:rFonts w:ascii="Times New Roman" w:hAnsi="Times New Roman" w:cs="Times New Roman"/>
          <w:sz w:val="24"/>
          <w:szCs w:val="24"/>
        </w:rPr>
        <w:t xml:space="preserve"> lat,</w:t>
      </w:r>
    </w:p>
    <w:p w:rsidR="00193E83" w:rsidRPr="0068600B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8600B">
        <w:rPr>
          <w:rFonts w:ascii="Times New Roman" w:hAnsi="Times New Roman" w:cs="Times New Roman"/>
          <w:sz w:val="24"/>
          <w:szCs w:val="24"/>
        </w:rPr>
        <w:t xml:space="preserve">od 6 miesięcy do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8600B">
        <w:rPr>
          <w:rFonts w:ascii="Times New Roman" w:hAnsi="Times New Roman" w:cs="Times New Roman"/>
          <w:sz w:val="24"/>
          <w:szCs w:val="24"/>
        </w:rPr>
        <w:t xml:space="preserve"> lat,</w:t>
      </w:r>
    </w:p>
    <w:p w:rsidR="00193E83" w:rsidRPr="0068600B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8600B">
        <w:rPr>
          <w:rFonts w:ascii="Times New Roman" w:hAnsi="Times New Roman" w:cs="Times New Roman"/>
          <w:sz w:val="24"/>
          <w:szCs w:val="24"/>
        </w:rPr>
        <w:t xml:space="preserve">od 6 miesięcy do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8600B">
        <w:rPr>
          <w:rFonts w:ascii="Times New Roman" w:hAnsi="Times New Roman" w:cs="Times New Roman"/>
          <w:sz w:val="24"/>
          <w:szCs w:val="24"/>
        </w:rPr>
        <w:t xml:space="preserve"> lat.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671D25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1D25">
        <w:rPr>
          <w:rFonts w:ascii="Times New Roman" w:hAnsi="Times New Roman" w:cs="Times New Roman"/>
          <w:b/>
          <w:sz w:val="24"/>
          <w:szCs w:val="24"/>
        </w:rPr>
        <w:t>Zgodnie z ustawą o komornikach sądowych, sprawy dyscyplinarne w pierwszej instancji rozpoznaje: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rzecznik dyscyplinarny,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komisja dyscyplinarna,</w:t>
      </w:r>
    </w:p>
    <w:p w:rsidR="00193E83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Krajowa Rada Komornicza.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9E73DA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E73DA">
        <w:rPr>
          <w:rFonts w:ascii="Times New Roman" w:hAnsi="Times New Roman" w:cs="Times New Roman"/>
          <w:b/>
          <w:sz w:val="24"/>
          <w:szCs w:val="24"/>
        </w:rPr>
        <w:t>Zgodnie z ustawą o komornikach sądowych, koszty postępowania dyscyplinarnego ponosi obwiniony w przypadku ukarania, a w pozostałych przypadkach:</w:t>
      </w:r>
    </w:p>
    <w:p w:rsidR="00193E83" w:rsidRPr="0068600B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68600B">
        <w:rPr>
          <w:rFonts w:ascii="Times New Roman" w:hAnsi="Times New Roman" w:cs="Times New Roman"/>
          <w:sz w:val="24"/>
          <w:szCs w:val="24"/>
        </w:rPr>
        <w:t>Minister Sprawiedliwości,</w:t>
      </w:r>
    </w:p>
    <w:p w:rsidR="00193E83" w:rsidRPr="0068600B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68600B">
        <w:rPr>
          <w:rFonts w:ascii="Times New Roman" w:hAnsi="Times New Roman" w:cs="Times New Roman"/>
          <w:sz w:val="24"/>
          <w:szCs w:val="24"/>
        </w:rPr>
        <w:t>Krajowa Rada Komornicza,</w:t>
      </w:r>
    </w:p>
    <w:p w:rsidR="00193E83" w:rsidRPr="0068600B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68600B">
        <w:rPr>
          <w:rFonts w:ascii="Times New Roman" w:hAnsi="Times New Roman" w:cs="Times New Roman"/>
          <w:sz w:val="24"/>
          <w:szCs w:val="24"/>
        </w:rPr>
        <w:t>Prezes Krajowej Rady Komorniczej.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1F739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392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47</w:t>
      </w:r>
      <w:r w:rsidRPr="001F7392">
        <w:rPr>
          <w:rFonts w:ascii="Times New Roman" w:hAnsi="Times New Roman" w:cs="Times New Roman"/>
          <w:b/>
          <w:sz w:val="24"/>
          <w:szCs w:val="24"/>
        </w:rPr>
        <w:t>.</w:t>
      </w:r>
      <w:r w:rsidRPr="001F7392">
        <w:rPr>
          <w:rFonts w:ascii="Times New Roman" w:hAnsi="Times New Roman" w:cs="Times New Roman"/>
          <w:b/>
          <w:sz w:val="24"/>
          <w:szCs w:val="24"/>
        </w:rPr>
        <w:tab/>
        <w:t xml:space="preserve">Zgodnie z ustawą o kosztach komorniczych, komornikowi </w:t>
      </w:r>
      <w:r>
        <w:rPr>
          <w:rFonts w:ascii="Times New Roman" w:hAnsi="Times New Roman" w:cs="Times New Roman"/>
          <w:b/>
          <w:sz w:val="24"/>
          <w:szCs w:val="24"/>
        </w:rPr>
        <w:t xml:space="preserve">sądowemu </w:t>
      </w:r>
      <w:r w:rsidRPr="001F7392">
        <w:rPr>
          <w:rFonts w:ascii="Times New Roman" w:hAnsi="Times New Roman" w:cs="Times New Roman"/>
          <w:b/>
          <w:sz w:val="24"/>
          <w:szCs w:val="24"/>
        </w:rPr>
        <w:t xml:space="preserve">przysługuje zwrot zryczałtowanych kosztów dojazdu w granicach miejscowości będącej siedzibą kancelarii komornika, jeżeli odległość między siedzibą kancelarii </w:t>
      </w:r>
      <w:r>
        <w:rPr>
          <w:rFonts w:ascii="Times New Roman" w:hAnsi="Times New Roman" w:cs="Times New Roman"/>
          <w:b/>
          <w:sz w:val="24"/>
          <w:szCs w:val="24"/>
        </w:rPr>
        <w:t xml:space="preserve">komornika </w:t>
      </w:r>
      <w:r w:rsidRPr="001F7392">
        <w:rPr>
          <w:rFonts w:ascii="Times New Roman" w:hAnsi="Times New Roman" w:cs="Times New Roman"/>
          <w:b/>
          <w:sz w:val="24"/>
          <w:szCs w:val="24"/>
        </w:rPr>
        <w:t>a miejscem czynności przekracza 10 km, w wysokości: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20 złotych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50 złotych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60 złotych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E83" w:rsidRPr="001F7392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1F739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148</w:t>
      </w:r>
      <w:r w:rsidRPr="001F7392">
        <w:rPr>
          <w:rFonts w:ascii="Times New Roman" w:hAnsi="Times New Roman" w:cs="Times New Roman"/>
          <w:b/>
          <w:sz w:val="24"/>
          <w:szCs w:val="24"/>
        </w:rPr>
        <w:t>.</w:t>
      </w:r>
      <w:r w:rsidRPr="001F7392">
        <w:rPr>
          <w:rFonts w:ascii="Times New Roman" w:hAnsi="Times New Roman" w:cs="Times New Roman"/>
          <w:b/>
          <w:sz w:val="24"/>
          <w:szCs w:val="24"/>
        </w:rPr>
        <w:tab/>
        <w:t xml:space="preserve">Zgodnie z ustawą o kosztach komorniczych, komornik </w:t>
      </w:r>
      <w:r>
        <w:rPr>
          <w:rFonts w:ascii="Times New Roman" w:hAnsi="Times New Roman" w:cs="Times New Roman"/>
          <w:b/>
          <w:sz w:val="24"/>
          <w:szCs w:val="24"/>
        </w:rPr>
        <w:t xml:space="preserve">sądowy </w:t>
      </w:r>
      <w:r w:rsidRPr="001F7392">
        <w:rPr>
          <w:rFonts w:ascii="Times New Roman" w:hAnsi="Times New Roman" w:cs="Times New Roman"/>
          <w:b/>
          <w:sz w:val="24"/>
          <w:szCs w:val="24"/>
        </w:rPr>
        <w:t>wybrany przez wierzyciela, który przekazał sprawę innemu komornikowi</w:t>
      </w:r>
      <w:r>
        <w:rPr>
          <w:rFonts w:ascii="Times New Roman" w:hAnsi="Times New Roman" w:cs="Times New Roman"/>
          <w:b/>
          <w:sz w:val="24"/>
          <w:szCs w:val="24"/>
        </w:rPr>
        <w:t xml:space="preserve"> sądowemu</w:t>
      </w:r>
      <w:r w:rsidRPr="001F7392">
        <w:rPr>
          <w:rFonts w:ascii="Times New Roman" w:hAnsi="Times New Roman" w:cs="Times New Roman"/>
          <w:b/>
          <w:sz w:val="24"/>
          <w:szCs w:val="24"/>
        </w:rPr>
        <w:t>, zwraca wierzycielowi niewykorzystaną zaliczkę albo jej część w terminie: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4 dni od dnia wydania postanowienia o przekazaniu sprawy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7 dni od dnia wydania postanowienia o przekazaniu sprawy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7 dni od dnia uprawomocnienia się postanowienia o przekazaniu sprawy.</w:t>
      </w:r>
    </w:p>
    <w:p w:rsidR="00193E83" w:rsidRPr="001F7392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1F739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149</w:t>
      </w:r>
      <w:r w:rsidRPr="001F7392">
        <w:rPr>
          <w:rFonts w:ascii="Times New Roman" w:hAnsi="Times New Roman" w:cs="Times New Roman"/>
          <w:b/>
          <w:sz w:val="24"/>
          <w:szCs w:val="24"/>
        </w:rPr>
        <w:t>.</w:t>
      </w:r>
      <w:r w:rsidRPr="001F7392">
        <w:rPr>
          <w:rFonts w:ascii="Times New Roman" w:hAnsi="Times New Roman" w:cs="Times New Roman"/>
          <w:b/>
          <w:sz w:val="24"/>
          <w:szCs w:val="24"/>
        </w:rPr>
        <w:tab/>
        <w:t>Zgodnie z ustawą o kosztach komorniczych, podstawę obliczenia opłaty stosunkowej stanowi wartość świadczenia</w:t>
      </w:r>
      <w:r>
        <w:rPr>
          <w:rFonts w:ascii="Times New Roman" w:hAnsi="Times New Roman" w:cs="Times New Roman"/>
          <w:b/>
          <w:sz w:val="24"/>
          <w:szCs w:val="24"/>
        </w:rPr>
        <w:t>; w</w:t>
      </w:r>
      <w:r w:rsidRPr="001F7392">
        <w:rPr>
          <w:rFonts w:ascii="Times New Roman" w:hAnsi="Times New Roman" w:cs="Times New Roman"/>
          <w:b/>
          <w:sz w:val="24"/>
          <w:szCs w:val="24"/>
        </w:rPr>
        <w:t>artość świadczenia: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zaokrągla się w górę do pełnych 10 złotych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zaokrągla się w górę do pełnego złotego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nie podlega zaokrągleniu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E83" w:rsidRPr="001F7392" w:rsidRDefault="00193E83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150</w:t>
      </w:r>
      <w:r w:rsidRPr="001F7392">
        <w:rPr>
          <w:rFonts w:ascii="Times New Roman" w:hAnsi="Times New Roman" w:cs="Times New Roman"/>
          <w:b/>
          <w:sz w:val="24"/>
          <w:szCs w:val="24"/>
        </w:rPr>
        <w:t>.</w:t>
      </w:r>
      <w:r w:rsidRPr="001F7392">
        <w:rPr>
          <w:rFonts w:ascii="Times New Roman" w:hAnsi="Times New Roman" w:cs="Times New Roman"/>
          <w:b/>
          <w:sz w:val="24"/>
          <w:szCs w:val="24"/>
        </w:rPr>
        <w:tab/>
        <w:t>Zgodnie z ustawą o kosztach komorniczych, opłata stała za udział w usunięciu oporu dłużnika oraz wykonanie polecenia sądu w sprawie osadzenia dłużnika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1F7392">
        <w:rPr>
          <w:rFonts w:ascii="Times New Roman" w:hAnsi="Times New Roman" w:cs="Times New Roman"/>
          <w:b/>
          <w:sz w:val="24"/>
          <w:szCs w:val="24"/>
        </w:rPr>
        <w:t>areszcie wynosi: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400 złotych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1000 złotych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93E83" w:rsidRPr="001F7392" w:rsidRDefault="00193E83" w:rsidP="00193E83">
      <w:p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r w:rsidRPr="001F7392">
        <w:rPr>
          <w:rFonts w:ascii="Times New Roman" w:hAnsi="Times New Roman" w:cs="Times New Roman"/>
          <w:sz w:val="24"/>
          <w:szCs w:val="24"/>
        </w:rPr>
        <w:t>1500 złotych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E83" w:rsidRDefault="00193E83" w:rsidP="00193E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104C" w:rsidRDefault="002C104C" w:rsidP="00193E83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2C104C" w:rsidSect="004A5FB2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5CD" w:rsidRDefault="00BD35CD" w:rsidP="00D97398">
      <w:pPr>
        <w:spacing w:after="0" w:line="240" w:lineRule="auto"/>
      </w:pPr>
      <w:r>
        <w:separator/>
      </w:r>
    </w:p>
  </w:endnote>
  <w:endnote w:type="continuationSeparator" w:id="0">
    <w:p w:rsidR="00BD35CD" w:rsidRDefault="00BD35CD" w:rsidP="00D9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B29" w:rsidRPr="004C3C0D" w:rsidRDefault="00E32B29" w:rsidP="00E01079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l-PL"/>
      </w:rPr>
    </w:pPr>
    <w:r w:rsidRPr="004C3C0D">
      <w:rPr>
        <w:rFonts w:ascii="Times New Roman" w:eastAsia="Times New Roman" w:hAnsi="Times New Roman" w:cs="Times New Roman"/>
        <w:sz w:val="20"/>
        <w:szCs w:val="20"/>
        <w:lang w:eastAsia="pl-PL"/>
      </w:rPr>
      <w:fldChar w:fldCharType="begin"/>
    </w:r>
    <w:r w:rsidRPr="004C3C0D">
      <w:rPr>
        <w:rFonts w:ascii="Times New Roman" w:eastAsia="Times New Roman" w:hAnsi="Times New Roman" w:cs="Times New Roman"/>
        <w:sz w:val="20"/>
        <w:szCs w:val="20"/>
        <w:lang w:eastAsia="pl-PL"/>
      </w:rPr>
      <w:instrText>PAGE   \* MERGEFORMAT</w:instrText>
    </w:r>
    <w:r w:rsidRPr="004C3C0D">
      <w:rPr>
        <w:rFonts w:ascii="Times New Roman" w:eastAsia="Times New Roman" w:hAnsi="Times New Roman" w:cs="Times New Roman"/>
        <w:sz w:val="20"/>
        <w:szCs w:val="20"/>
        <w:lang w:eastAsia="pl-PL"/>
      </w:rPr>
      <w:fldChar w:fldCharType="separate"/>
    </w:r>
    <w:r w:rsidR="00F16C78">
      <w:rPr>
        <w:rFonts w:ascii="Times New Roman" w:eastAsia="Times New Roman" w:hAnsi="Times New Roman" w:cs="Times New Roman"/>
        <w:noProof/>
        <w:sz w:val="20"/>
        <w:szCs w:val="20"/>
        <w:lang w:eastAsia="pl-PL"/>
      </w:rPr>
      <w:t>32</w:t>
    </w:r>
    <w:r w:rsidRPr="004C3C0D">
      <w:rPr>
        <w:rFonts w:ascii="Times New Roman" w:eastAsia="Times New Roman" w:hAnsi="Times New Roman" w:cs="Times New Roman"/>
        <w:sz w:val="20"/>
        <w:szCs w:val="20"/>
        <w:lang w:eastAsia="pl-PL"/>
      </w:rPr>
      <w:fldChar w:fldCharType="end"/>
    </w:r>
    <w:r w:rsidRPr="004C3C0D">
      <w:rPr>
        <w:rFonts w:ascii="Times New Roman" w:eastAsia="Times New Roman" w:hAnsi="Times New Roman" w:cs="Times New Roman"/>
        <w:sz w:val="24"/>
        <w:szCs w:val="24"/>
        <w:lang w:eastAsia="pl-PL"/>
      </w:rPr>
      <w:t xml:space="preserve"> </w:t>
    </w:r>
    <w:r w:rsidRPr="004C3C0D">
      <w:rPr>
        <w:rFonts w:ascii="Times New Roman" w:eastAsia="Times New Roman" w:hAnsi="Times New Roman" w:cs="Times New Roman"/>
        <w:sz w:val="24"/>
        <w:szCs w:val="24"/>
        <w:lang w:eastAsia="pl-PL"/>
      </w:rPr>
      <w:tab/>
      <w:t xml:space="preserve">                          </w:t>
    </w:r>
    <w:bookmarkStart w:id="1" w:name="OLE_LINK1"/>
    <w:bookmarkStart w:id="2" w:name="OLE_LINK2"/>
    <w:r>
      <w:rPr>
        <w:rFonts w:ascii="Times New Roman" w:eastAsia="Times New Roman" w:hAnsi="Times New Roman" w:cs="Times New Roman"/>
        <w:sz w:val="24"/>
        <w:szCs w:val="24"/>
        <w:lang w:eastAsia="pl-PL"/>
      </w:rPr>
      <w:t xml:space="preserve">      </w:t>
    </w:r>
    <w:r w:rsidRPr="004C3C0D">
      <w:rPr>
        <w:rFonts w:ascii="Times New Roman" w:eastAsia="Calibri" w:hAnsi="Times New Roman" w:cs="Times New Roman"/>
        <w:i/>
        <w:sz w:val="20"/>
        <w:szCs w:val="20"/>
      </w:rPr>
      <w:t xml:space="preserve">EGZAMIN </w:t>
    </w:r>
    <w:r>
      <w:rPr>
        <w:rFonts w:ascii="Times New Roman" w:eastAsia="Calibri" w:hAnsi="Times New Roman" w:cs="Times New Roman"/>
        <w:i/>
        <w:sz w:val="20"/>
        <w:szCs w:val="20"/>
      </w:rPr>
      <w:t>WSTĘPNY</w:t>
    </w:r>
    <w:r w:rsidRPr="004C3C0D">
      <w:rPr>
        <w:rFonts w:ascii="Times New Roman" w:eastAsia="Calibri" w:hAnsi="Times New Roman" w:cs="Times New Roman"/>
        <w:i/>
        <w:sz w:val="20"/>
        <w:szCs w:val="20"/>
      </w:rPr>
      <w:t xml:space="preserve"> DLA KANDYDATÓW NA APLIKANTÓW KOMORNICZYCH</w:t>
    </w:r>
    <w:bookmarkEnd w:id="1"/>
    <w:bookmarkEnd w:id="2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30699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32B29" w:rsidRPr="004C3C0D" w:rsidRDefault="00E32B29" w:rsidP="00E01079">
        <w:pPr>
          <w:pStyle w:val="Stopka"/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</w:pPr>
        <w:r w:rsidRPr="004C3C0D">
          <w:rPr>
            <w:rFonts w:ascii="Times New Roman" w:eastAsia="Calibri" w:hAnsi="Times New Roman" w:cs="Times New Roman"/>
            <w:i/>
            <w:sz w:val="20"/>
            <w:szCs w:val="20"/>
          </w:rPr>
          <w:t xml:space="preserve">EGZAMIN </w:t>
        </w:r>
        <w:r>
          <w:rPr>
            <w:rFonts w:ascii="Times New Roman" w:eastAsia="Calibri" w:hAnsi="Times New Roman" w:cs="Times New Roman"/>
            <w:i/>
            <w:sz w:val="20"/>
            <w:szCs w:val="20"/>
          </w:rPr>
          <w:t>WSTĘPNY</w:t>
        </w:r>
        <w:r w:rsidRPr="004C3C0D">
          <w:rPr>
            <w:rFonts w:ascii="Times New Roman" w:eastAsia="Calibri" w:hAnsi="Times New Roman" w:cs="Times New Roman"/>
            <w:i/>
            <w:sz w:val="20"/>
            <w:szCs w:val="20"/>
          </w:rPr>
          <w:t xml:space="preserve"> DLA KANDYDATÓW NA APLIKANTÓW KOMORNICZYCH      </w:t>
        </w:r>
        <w:r>
          <w:rPr>
            <w:rFonts w:ascii="Times New Roman" w:eastAsia="Calibri" w:hAnsi="Times New Roman" w:cs="Times New Roman"/>
            <w:i/>
            <w:sz w:val="20"/>
            <w:szCs w:val="20"/>
          </w:rPr>
          <w:t xml:space="preserve">        </w:t>
        </w:r>
        <w:r w:rsidRPr="004C3C0D">
          <w:rPr>
            <w:rFonts w:ascii="Times New Roman" w:eastAsia="Calibri" w:hAnsi="Times New Roman" w:cs="Times New Roman"/>
            <w:i/>
            <w:sz w:val="20"/>
            <w:szCs w:val="20"/>
          </w:rPr>
          <w:t xml:space="preserve">                         </w:t>
        </w:r>
        <w:r w:rsidRPr="004C3C0D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 </w:t>
        </w:r>
        <w:r w:rsidRPr="004C3C0D">
          <w:rPr>
            <w:rFonts w:ascii="Times New Roman" w:eastAsia="Times New Roman" w:hAnsi="Times New Roman" w:cs="Times New Roman"/>
            <w:sz w:val="20"/>
            <w:szCs w:val="20"/>
            <w:lang w:eastAsia="pl-PL"/>
          </w:rPr>
          <w:fldChar w:fldCharType="begin"/>
        </w:r>
        <w:r w:rsidRPr="004C3C0D">
          <w:rPr>
            <w:rFonts w:ascii="Times New Roman" w:eastAsia="Times New Roman" w:hAnsi="Times New Roman" w:cs="Times New Roman"/>
            <w:sz w:val="20"/>
            <w:szCs w:val="20"/>
            <w:lang w:eastAsia="pl-PL"/>
          </w:rPr>
          <w:instrText>PAGE   \* MERGEFORMAT</w:instrText>
        </w:r>
        <w:r w:rsidRPr="004C3C0D">
          <w:rPr>
            <w:rFonts w:ascii="Times New Roman" w:eastAsia="Times New Roman" w:hAnsi="Times New Roman" w:cs="Times New Roman"/>
            <w:sz w:val="20"/>
            <w:szCs w:val="20"/>
            <w:lang w:eastAsia="pl-PL"/>
          </w:rPr>
          <w:fldChar w:fldCharType="separate"/>
        </w:r>
        <w:r w:rsidR="00F16C78">
          <w:rPr>
            <w:rFonts w:ascii="Times New Roman" w:eastAsia="Times New Roman" w:hAnsi="Times New Roman" w:cs="Times New Roman"/>
            <w:noProof/>
            <w:sz w:val="20"/>
            <w:szCs w:val="20"/>
            <w:lang w:eastAsia="pl-PL"/>
          </w:rPr>
          <w:t>33</w:t>
        </w:r>
        <w:r w:rsidRPr="004C3C0D">
          <w:rPr>
            <w:rFonts w:ascii="Times New Roman" w:eastAsia="Times New Roman" w:hAnsi="Times New Roman" w:cs="Times New Roman"/>
            <w:sz w:val="20"/>
            <w:szCs w:val="20"/>
            <w:lang w:eastAsia="pl-PL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B29" w:rsidRPr="00E01079" w:rsidRDefault="00E32B29" w:rsidP="00E01079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l-PL"/>
      </w:rPr>
    </w:pPr>
    <w:r w:rsidRPr="004C3C0D">
      <w:rPr>
        <w:rFonts w:ascii="Times New Roman" w:eastAsia="Calibri" w:hAnsi="Times New Roman" w:cs="Times New Roman"/>
        <w:i/>
        <w:sz w:val="20"/>
        <w:szCs w:val="20"/>
      </w:rPr>
      <w:t xml:space="preserve">EGZAMIN </w:t>
    </w:r>
    <w:r>
      <w:rPr>
        <w:rFonts w:ascii="Times New Roman" w:eastAsia="Calibri" w:hAnsi="Times New Roman" w:cs="Times New Roman"/>
        <w:i/>
        <w:sz w:val="20"/>
        <w:szCs w:val="20"/>
      </w:rPr>
      <w:t>WSTĘPNY</w:t>
    </w:r>
    <w:r w:rsidRPr="004C3C0D">
      <w:rPr>
        <w:rFonts w:ascii="Times New Roman" w:eastAsia="Calibri" w:hAnsi="Times New Roman" w:cs="Times New Roman"/>
        <w:i/>
        <w:sz w:val="20"/>
        <w:szCs w:val="20"/>
      </w:rPr>
      <w:t xml:space="preserve"> DLA KANDYDATÓW NA APLIKANTÓW KOMORNICZYCH</w:t>
    </w:r>
    <w:r w:rsidRPr="004C3C0D">
      <w:rPr>
        <w:rFonts w:ascii="Times New Roman" w:eastAsia="Calibri" w:hAnsi="Times New Roman" w:cs="Times New Roman"/>
        <w:i/>
        <w:sz w:val="20"/>
        <w:szCs w:val="20"/>
      </w:rPr>
      <w:tab/>
    </w:r>
    <w:r w:rsidRPr="004C3C0D">
      <w:rPr>
        <w:rFonts w:ascii="Times New Roman" w:eastAsia="Calibri" w:hAnsi="Times New Roman" w:cs="Times New Roman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5CD" w:rsidRDefault="00BD35CD" w:rsidP="00D97398">
      <w:pPr>
        <w:spacing w:after="0" w:line="240" w:lineRule="auto"/>
      </w:pPr>
      <w:r>
        <w:separator/>
      </w:r>
    </w:p>
  </w:footnote>
  <w:footnote w:type="continuationSeparator" w:id="0">
    <w:p w:rsidR="00BD35CD" w:rsidRDefault="00BD35CD" w:rsidP="00D9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B29" w:rsidRPr="004C3C0D" w:rsidRDefault="00E32B29" w:rsidP="00E01079">
    <w:pPr>
      <w:tabs>
        <w:tab w:val="center" w:pos="4536"/>
        <w:tab w:val="right" w:pos="9072"/>
      </w:tabs>
      <w:spacing w:after="0" w:line="240" w:lineRule="auto"/>
      <w:jc w:val="right"/>
      <w:rPr>
        <w:rFonts w:ascii="Times New Roman" w:eastAsia="Calibri" w:hAnsi="Times New Roman" w:cs="Times New Roman"/>
        <w:b/>
        <w:sz w:val="24"/>
        <w:szCs w:val="24"/>
      </w:rPr>
    </w:pPr>
    <w:r w:rsidRPr="004C3C0D">
      <w:rPr>
        <w:rFonts w:ascii="Times New Roman" w:eastAsia="Calibri" w:hAnsi="Times New Roman" w:cs="Times New Roman"/>
        <w:b/>
        <w:sz w:val="24"/>
        <w:szCs w:val="24"/>
      </w:rPr>
      <w:t xml:space="preserve">    Nr kodu kandydata ………………………</w:t>
    </w:r>
  </w:p>
  <w:p w:rsidR="00E32B29" w:rsidRDefault="00E32B29" w:rsidP="00E0107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1A7F"/>
    <w:multiLevelType w:val="hybridMultilevel"/>
    <w:tmpl w:val="A266D26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97241"/>
    <w:multiLevelType w:val="hybridMultilevel"/>
    <w:tmpl w:val="7DE419EC"/>
    <w:lvl w:ilvl="0" w:tplc="D7546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3B3B99"/>
    <w:multiLevelType w:val="hybridMultilevel"/>
    <w:tmpl w:val="33CEC3F0"/>
    <w:lvl w:ilvl="0" w:tplc="2C4A5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3E21B3"/>
    <w:multiLevelType w:val="hybridMultilevel"/>
    <w:tmpl w:val="A1247E2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D0F08"/>
    <w:multiLevelType w:val="hybridMultilevel"/>
    <w:tmpl w:val="1E04F51E"/>
    <w:lvl w:ilvl="0" w:tplc="637CE3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4260F6"/>
    <w:multiLevelType w:val="hybridMultilevel"/>
    <w:tmpl w:val="77BAAD88"/>
    <w:lvl w:ilvl="0" w:tplc="4B86AE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532576"/>
    <w:multiLevelType w:val="hybridMultilevel"/>
    <w:tmpl w:val="8E50FDA6"/>
    <w:lvl w:ilvl="0" w:tplc="04150015">
      <w:start w:val="1"/>
      <w:numFmt w:val="upperLetter"/>
      <w:lvlText w:val="%1."/>
      <w:lvlJc w:val="left"/>
      <w:pPr>
        <w:ind w:left="790" w:hanging="360"/>
      </w:pPr>
    </w:lvl>
    <w:lvl w:ilvl="1" w:tplc="04150019" w:tentative="1">
      <w:start w:val="1"/>
      <w:numFmt w:val="lowerLetter"/>
      <w:lvlText w:val="%2."/>
      <w:lvlJc w:val="left"/>
      <w:pPr>
        <w:ind w:left="1510" w:hanging="360"/>
      </w:pPr>
    </w:lvl>
    <w:lvl w:ilvl="2" w:tplc="0415001B" w:tentative="1">
      <w:start w:val="1"/>
      <w:numFmt w:val="lowerRoman"/>
      <w:lvlText w:val="%3."/>
      <w:lvlJc w:val="right"/>
      <w:pPr>
        <w:ind w:left="2230" w:hanging="180"/>
      </w:pPr>
    </w:lvl>
    <w:lvl w:ilvl="3" w:tplc="0415000F" w:tentative="1">
      <w:start w:val="1"/>
      <w:numFmt w:val="decimal"/>
      <w:lvlText w:val="%4."/>
      <w:lvlJc w:val="left"/>
      <w:pPr>
        <w:ind w:left="2950" w:hanging="360"/>
      </w:pPr>
    </w:lvl>
    <w:lvl w:ilvl="4" w:tplc="04150019" w:tentative="1">
      <w:start w:val="1"/>
      <w:numFmt w:val="lowerLetter"/>
      <w:lvlText w:val="%5."/>
      <w:lvlJc w:val="left"/>
      <w:pPr>
        <w:ind w:left="3670" w:hanging="360"/>
      </w:pPr>
    </w:lvl>
    <w:lvl w:ilvl="5" w:tplc="0415001B" w:tentative="1">
      <w:start w:val="1"/>
      <w:numFmt w:val="lowerRoman"/>
      <w:lvlText w:val="%6."/>
      <w:lvlJc w:val="right"/>
      <w:pPr>
        <w:ind w:left="4390" w:hanging="180"/>
      </w:pPr>
    </w:lvl>
    <w:lvl w:ilvl="6" w:tplc="0415000F" w:tentative="1">
      <w:start w:val="1"/>
      <w:numFmt w:val="decimal"/>
      <w:lvlText w:val="%7."/>
      <w:lvlJc w:val="left"/>
      <w:pPr>
        <w:ind w:left="5110" w:hanging="360"/>
      </w:pPr>
    </w:lvl>
    <w:lvl w:ilvl="7" w:tplc="04150019" w:tentative="1">
      <w:start w:val="1"/>
      <w:numFmt w:val="lowerLetter"/>
      <w:lvlText w:val="%8."/>
      <w:lvlJc w:val="left"/>
      <w:pPr>
        <w:ind w:left="5830" w:hanging="360"/>
      </w:pPr>
    </w:lvl>
    <w:lvl w:ilvl="8" w:tplc="0415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>
    <w:nsid w:val="117448C0"/>
    <w:multiLevelType w:val="hybridMultilevel"/>
    <w:tmpl w:val="4C0490CE"/>
    <w:lvl w:ilvl="0" w:tplc="09CEA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9C5124"/>
    <w:multiLevelType w:val="hybridMultilevel"/>
    <w:tmpl w:val="B9769A0E"/>
    <w:lvl w:ilvl="0" w:tplc="A3183CD6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AD0A6C"/>
    <w:multiLevelType w:val="hybridMultilevel"/>
    <w:tmpl w:val="D534B20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D0F53"/>
    <w:multiLevelType w:val="hybridMultilevel"/>
    <w:tmpl w:val="08E2FF66"/>
    <w:lvl w:ilvl="0" w:tplc="04150015">
      <w:start w:val="1"/>
      <w:numFmt w:val="upperLetter"/>
      <w:lvlText w:val="%1."/>
      <w:lvlJc w:val="left"/>
      <w:pPr>
        <w:ind w:left="790" w:hanging="360"/>
      </w:pPr>
    </w:lvl>
    <w:lvl w:ilvl="1" w:tplc="04150019" w:tentative="1">
      <w:start w:val="1"/>
      <w:numFmt w:val="lowerLetter"/>
      <w:lvlText w:val="%2."/>
      <w:lvlJc w:val="left"/>
      <w:pPr>
        <w:ind w:left="1510" w:hanging="360"/>
      </w:pPr>
    </w:lvl>
    <w:lvl w:ilvl="2" w:tplc="0415001B" w:tentative="1">
      <w:start w:val="1"/>
      <w:numFmt w:val="lowerRoman"/>
      <w:lvlText w:val="%3."/>
      <w:lvlJc w:val="right"/>
      <w:pPr>
        <w:ind w:left="2230" w:hanging="180"/>
      </w:pPr>
    </w:lvl>
    <w:lvl w:ilvl="3" w:tplc="0415000F" w:tentative="1">
      <w:start w:val="1"/>
      <w:numFmt w:val="decimal"/>
      <w:lvlText w:val="%4."/>
      <w:lvlJc w:val="left"/>
      <w:pPr>
        <w:ind w:left="2950" w:hanging="360"/>
      </w:pPr>
    </w:lvl>
    <w:lvl w:ilvl="4" w:tplc="04150019" w:tentative="1">
      <w:start w:val="1"/>
      <w:numFmt w:val="lowerLetter"/>
      <w:lvlText w:val="%5."/>
      <w:lvlJc w:val="left"/>
      <w:pPr>
        <w:ind w:left="3670" w:hanging="360"/>
      </w:pPr>
    </w:lvl>
    <w:lvl w:ilvl="5" w:tplc="0415001B" w:tentative="1">
      <w:start w:val="1"/>
      <w:numFmt w:val="lowerRoman"/>
      <w:lvlText w:val="%6."/>
      <w:lvlJc w:val="right"/>
      <w:pPr>
        <w:ind w:left="4390" w:hanging="180"/>
      </w:pPr>
    </w:lvl>
    <w:lvl w:ilvl="6" w:tplc="0415000F" w:tentative="1">
      <w:start w:val="1"/>
      <w:numFmt w:val="decimal"/>
      <w:lvlText w:val="%7."/>
      <w:lvlJc w:val="left"/>
      <w:pPr>
        <w:ind w:left="5110" w:hanging="360"/>
      </w:pPr>
    </w:lvl>
    <w:lvl w:ilvl="7" w:tplc="04150019" w:tentative="1">
      <w:start w:val="1"/>
      <w:numFmt w:val="lowerLetter"/>
      <w:lvlText w:val="%8."/>
      <w:lvlJc w:val="left"/>
      <w:pPr>
        <w:ind w:left="5830" w:hanging="360"/>
      </w:pPr>
    </w:lvl>
    <w:lvl w:ilvl="8" w:tplc="0415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>
    <w:nsid w:val="1FB3534A"/>
    <w:multiLevelType w:val="hybridMultilevel"/>
    <w:tmpl w:val="447EEC7C"/>
    <w:lvl w:ilvl="0" w:tplc="1836392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A45D3"/>
    <w:multiLevelType w:val="hybridMultilevel"/>
    <w:tmpl w:val="A4642EA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513122"/>
    <w:multiLevelType w:val="hybridMultilevel"/>
    <w:tmpl w:val="47B692BE"/>
    <w:lvl w:ilvl="0" w:tplc="755E38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3D56C4"/>
    <w:multiLevelType w:val="hybridMultilevel"/>
    <w:tmpl w:val="29946AD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A84719"/>
    <w:multiLevelType w:val="hybridMultilevel"/>
    <w:tmpl w:val="A5A4F6F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C05316"/>
    <w:multiLevelType w:val="hybridMultilevel"/>
    <w:tmpl w:val="690A22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3458D"/>
    <w:multiLevelType w:val="hybridMultilevel"/>
    <w:tmpl w:val="3DCAFFAE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B82435"/>
    <w:multiLevelType w:val="hybridMultilevel"/>
    <w:tmpl w:val="F8F0D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5A31DE"/>
    <w:multiLevelType w:val="hybridMultilevel"/>
    <w:tmpl w:val="48A6687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A97D7D"/>
    <w:multiLevelType w:val="hybridMultilevel"/>
    <w:tmpl w:val="654204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C425B"/>
    <w:multiLevelType w:val="hybridMultilevel"/>
    <w:tmpl w:val="7B3AD9A2"/>
    <w:lvl w:ilvl="0" w:tplc="AB1866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AB2F84"/>
    <w:multiLevelType w:val="hybridMultilevel"/>
    <w:tmpl w:val="4A202AF6"/>
    <w:lvl w:ilvl="0" w:tplc="04150015">
      <w:start w:val="1"/>
      <w:numFmt w:val="upperLetter"/>
      <w:lvlText w:val="%1."/>
      <w:lvlJc w:val="left"/>
      <w:pPr>
        <w:ind w:left="790" w:hanging="360"/>
      </w:pPr>
    </w:lvl>
    <w:lvl w:ilvl="1" w:tplc="04150019" w:tentative="1">
      <w:start w:val="1"/>
      <w:numFmt w:val="lowerLetter"/>
      <w:lvlText w:val="%2."/>
      <w:lvlJc w:val="left"/>
      <w:pPr>
        <w:ind w:left="1510" w:hanging="360"/>
      </w:pPr>
    </w:lvl>
    <w:lvl w:ilvl="2" w:tplc="0415001B" w:tentative="1">
      <w:start w:val="1"/>
      <w:numFmt w:val="lowerRoman"/>
      <w:lvlText w:val="%3."/>
      <w:lvlJc w:val="right"/>
      <w:pPr>
        <w:ind w:left="2230" w:hanging="180"/>
      </w:pPr>
    </w:lvl>
    <w:lvl w:ilvl="3" w:tplc="0415000F" w:tentative="1">
      <w:start w:val="1"/>
      <w:numFmt w:val="decimal"/>
      <w:lvlText w:val="%4."/>
      <w:lvlJc w:val="left"/>
      <w:pPr>
        <w:ind w:left="2950" w:hanging="360"/>
      </w:pPr>
    </w:lvl>
    <w:lvl w:ilvl="4" w:tplc="04150019" w:tentative="1">
      <w:start w:val="1"/>
      <w:numFmt w:val="lowerLetter"/>
      <w:lvlText w:val="%5."/>
      <w:lvlJc w:val="left"/>
      <w:pPr>
        <w:ind w:left="3670" w:hanging="360"/>
      </w:pPr>
    </w:lvl>
    <w:lvl w:ilvl="5" w:tplc="0415001B" w:tentative="1">
      <w:start w:val="1"/>
      <w:numFmt w:val="lowerRoman"/>
      <w:lvlText w:val="%6."/>
      <w:lvlJc w:val="right"/>
      <w:pPr>
        <w:ind w:left="4390" w:hanging="180"/>
      </w:pPr>
    </w:lvl>
    <w:lvl w:ilvl="6" w:tplc="0415000F" w:tentative="1">
      <w:start w:val="1"/>
      <w:numFmt w:val="decimal"/>
      <w:lvlText w:val="%7."/>
      <w:lvlJc w:val="left"/>
      <w:pPr>
        <w:ind w:left="5110" w:hanging="360"/>
      </w:pPr>
    </w:lvl>
    <w:lvl w:ilvl="7" w:tplc="04150019" w:tentative="1">
      <w:start w:val="1"/>
      <w:numFmt w:val="lowerLetter"/>
      <w:lvlText w:val="%8."/>
      <w:lvlJc w:val="left"/>
      <w:pPr>
        <w:ind w:left="5830" w:hanging="360"/>
      </w:pPr>
    </w:lvl>
    <w:lvl w:ilvl="8" w:tplc="0415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3">
    <w:nsid w:val="524F5991"/>
    <w:multiLevelType w:val="hybridMultilevel"/>
    <w:tmpl w:val="B8C62BA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5F5452"/>
    <w:multiLevelType w:val="hybridMultilevel"/>
    <w:tmpl w:val="45E003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CD3591"/>
    <w:multiLevelType w:val="hybridMultilevel"/>
    <w:tmpl w:val="75D011F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074DB9"/>
    <w:multiLevelType w:val="hybridMultilevel"/>
    <w:tmpl w:val="4A90F6CE"/>
    <w:lvl w:ilvl="0" w:tplc="C7823864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A7CDC"/>
    <w:multiLevelType w:val="hybridMultilevel"/>
    <w:tmpl w:val="AAE0DB42"/>
    <w:lvl w:ilvl="0" w:tplc="04150015">
      <w:start w:val="1"/>
      <w:numFmt w:val="upperLetter"/>
      <w:lvlText w:val="%1."/>
      <w:lvlJc w:val="left"/>
      <w:pPr>
        <w:ind w:left="790" w:hanging="360"/>
      </w:pPr>
    </w:lvl>
    <w:lvl w:ilvl="1" w:tplc="04150019" w:tentative="1">
      <w:start w:val="1"/>
      <w:numFmt w:val="lowerLetter"/>
      <w:lvlText w:val="%2."/>
      <w:lvlJc w:val="left"/>
      <w:pPr>
        <w:ind w:left="1510" w:hanging="360"/>
      </w:pPr>
    </w:lvl>
    <w:lvl w:ilvl="2" w:tplc="0415001B" w:tentative="1">
      <w:start w:val="1"/>
      <w:numFmt w:val="lowerRoman"/>
      <w:lvlText w:val="%3."/>
      <w:lvlJc w:val="right"/>
      <w:pPr>
        <w:ind w:left="2230" w:hanging="180"/>
      </w:pPr>
    </w:lvl>
    <w:lvl w:ilvl="3" w:tplc="0415000F" w:tentative="1">
      <w:start w:val="1"/>
      <w:numFmt w:val="decimal"/>
      <w:lvlText w:val="%4."/>
      <w:lvlJc w:val="left"/>
      <w:pPr>
        <w:ind w:left="2950" w:hanging="360"/>
      </w:pPr>
    </w:lvl>
    <w:lvl w:ilvl="4" w:tplc="04150019" w:tentative="1">
      <w:start w:val="1"/>
      <w:numFmt w:val="lowerLetter"/>
      <w:lvlText w:val="%5."/>
      <w:lvlJc w:val="left"/>
      <w:pPr>
        <w:ind w:left="3670" w:hanging="360"/>
      </w:pPr>
    </w:lvl>
    <w:lvl w:ilvl="5" w:tplc="0415001B" w:tentative="1">
      <w:start w:val="1"/>
      <w:numFmt w:val="lowerRoman"/>
      <w:lvlText w:val="%6."/>
      <w:lvlJc w:val="right"/>
      <w:pPr>
        <w:ind w:left="4390" w:hanging="180"/>
      </w:pPr>
    </w:lvl>
    <w:lvl w:ilvl="6" w:tplc="0415000F" w:tentative="1">
      <w:start w:val="1"/>
      <w:numFmt w:val="decimal"/>
      <w:lvlText w:val="%7."/>
      <w:lvlJc w:val="left"/>
      <w:pPr>
        <w:ind w:left="5110" w:hanging="360"/>
      </w:pPr>
    </w:lvl>
    <w:lvl w:ilvl="7" w:tplc="04150019" w:tentative="1">
      <w:start w:val="1"/>
      <w:numFmt w:val="lowerLetter"/>
      <w:lvlText w:val="%8."/>
      <w:lvlJc w:val="left"/>
      <w:pPr>
        <w:ind w:left="5830" w:hanging="360"/>
      </w:pPr>
    </w:lvl>
    <w:lvl w:ilvl="8" w:tplc="0415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8">
    <w:nsid w:val="561063F8"/>
    <w:multiLevelType w:val="hybridMultilevel"/>
    <w:tmpl w:val="6EBA5406"/>
    <w:lvl w:ilvl="0" w:tplc="CFBE2C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135AF0"/>
    <w:multiLevelType w:val="hybridMultilevel"/>
    <w:tmpl w:val="F7E49F6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5F0DDD"/>
    <w:multiLevelType w:val="hybridMultilevel"/>
    <w:tmpl w:val="06A42B94"/>
    <w:lvl w:ilvl="0" w:tplc="D66EBD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8200212"/>
    <w:multiLevelType w:val="hybridMultilevel"/>
    <w:tmpl w:val="A6F8F5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6D2629"/>
    <w:multiLevelType w:val="hybridMultilevel"/>
    <w:tmpl w:val="2C30B2C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AE09B7"/>
    <w:multiLevelType w:val="hybridMultilevel"/>
    <w:tmpl w:val="CC48A41C"/>
    <w:lvl w:ilvl="0" w:tplc="04150015">
      <w:start w:val="1"/>
      <w:numFmt w:val="upperLetter"/>
      <w:lvlText w:val="%1."/>
      <w:lvlJc w:val="left"/>
      <w:pPr>
        <w:ind w:left="790" w:hanging="360"/>
      </w:pPr>
    </w:lvl>
    <w:lvl w:ilvl="1" w:tplc="04150019" w:tentative="1">
      <w:start w:val="1"/>
      <w:numFmt w:val="lowerLetter"/>
      <w:lvlText w:val="%2."/>
      <w:lvlJc w:val="left"/>
      <w:pPr>
        <w:ind w:left="1510" w:hanging="360"/>
      </w:pPr>
    </w:lvl>
    <w:lvl w:ilvl="2" w:tplc="0415001B" w:tentative="1">
      <w:start w:val="1"/>
      <w:numFmt w:val="lowerRoman"/>
      <w:lvlText w:val="%3."/>
      <w:lvlJc w:val="right"/>
      <w:pPr>
        <w:ind w:left="2230" w:hanging="180"/>
      </w:pPr>
    </w:lvl>
    <w:lvl w:ilvl="3" w:tplc="0415000F" w:tentative="1">
      <w:start w:val="1"/>
      <w:numFmt w:val="decimal"/>
      <w:lvlText w:val="%4."/>
      <w:lvlJc w:val="left"/>
      <w:pPr>
        <w:ind w:left="2950" w:hanging="360"/>
      </w:pPr>
    </w:lvl>
    <w:lvl w:ilvl="4" w:tplc="04150019" w:tentative="1">
      <w:start w:val="1"/>
      <w:numFmt w:val="lowerLetter"/>
      <w:lvlText w:val="%5."/>
      <w:lvlJc w:val="left"/>
      <w:pPr>
        <w:ind w:left="3670" w:hanging="360"/>
      </w:pPr>
    </w:lvl>
    <w:lvl w:ilvl="5" w:tplc="0415001B" w:tentative="1">
      <w:start w:val="1"/>
      <w:numFmt w:val="lowerRoman"/>
      <w:lvlText w:val="%6."/>
      <w:lvlJc w:val="right"/>
      <w:pPr>
        <w:ind w:left="4390" w:hanging="180"/>
      </w:pPr>
    </w:lvl>
    <w:lvl w:ilvl="6" w:tplc="0415000F" w:tentative="1">
      <w:start w:val="1"/>
      <w:numFmt w:val="decimal"/>
      <w:lvlText w:val="%7."/>
      <w:lvlJc w:val="left"/>
      <w:pPr>
        <w:ind w:left="5110" w:hanging="360"/>
      </w:pPr>
    </w:lvl>
    <w:lvl w:ilvl="7" w:tplc="04150019" w:tentative="1">
      <w:start w:val="1"/>
      <w:numFmt w:val="lowerLetter"/>
      <w:lvlText w:val="%8."/>
      <w:lvlJc w:val="left"/>
      <w:pPr>
        <w:ind w:left="5830" w:hanging="360"/>
      </w:pPr>
    </w:lvl>
    <w:lvl w:ilvl="8" w:tplc="0415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4">
    <w:nsid w:val="66AE72E1"/>
    <w:multiLevelType w:val="hybridMultilevel"/>
    <w:tmpl w:val="D4880AC4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B7DA0"/>
    <w:multiLevelType w:val="hybridMultilevel"/>
    <w:tmpl w:val="3760E8F4"/>
    <w:lvl w:ilvl="0" w:tplc="3F367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600CD6"/>
    <w:multiLevelType w:val="hybridMultilevel"/>
    <w:tmpl w:val="25A45A08"/>
    <w:lvl w:ilvl="0" w:tplc="3D381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0F5D25"/>
    <w:multiLevelType w:val="hybridMultilevel"/>
    <w:tmpl w:val="A0BCC59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753F3F"/>
    <w:multiLevelType w:val="hybridMultilevel"/>
    <w:tmpl w:val="A53C9F7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9C6B35"/>
    <w:multiLevelType w:val="hybridMultilevel"/>
    <w:tmpl w:val="95C29726"/>
    <w:lvl w:ilvl="0" w:tplc="88BE7C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7D21166"/>
    <w:multiLevelType w:val="hybridMultilevel"/>
    <w:tmpl w:val="54FCB654"/>
    <w:lvl w:ilvl="0" w:tplc="3A227B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E9636A"/>
    <w:multiLevelType w:val="hybridMultilevel"/>
    <w:tmpl w:val="C3C04FA4"/>
    <w:lvl w:ilvl="0" w:tplc="31968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480644"/>
    <w:multiLevelType w:val="hybridMultilevel"/>
    <w:tmpl w:val="FA60E464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AE5762"/>
    <w:multiLevelType w:val="hybridMultilevel"/>
    <w:tmpl w:val="222C37B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CC302C"/>
    <w:multiLevelType w:val="hybridMultilevel"/>
    <w:tmpl w:val="D95ADFE4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5"/>
  </w:num>
  <w:num w:numId="4">
    <w:abstractNumId w:val="37"/>
  </w:num>
  <w:num w:numId="5">
    <w:abstractNumId w:val="38"/>
  </w:num>
  <w:num w:numId="6">
    <w:abstractNumId w:val="9"/>
  </w:num>
  <w:num w:numId="7">
    <w:abstractNumId w:val="7"/>
  </w:num>
  <w:num w:numId="8">
    <w:abstractNumId w:val="5"/>
  </w:num>
  <w:num w:numId="9">
    <w:abstractNumId w:val="40"/>
  </w:num>
  <w:num w:numId="10">
    <w:abstractNumId w:val="11"/>
  </w:num>
  <w:num w:numId="11">
    <w:abstractNumId w:val="26"/>
  </w:num>
  <w:num w:numId="12">
    <w:abstractNumId w:val="8"/>
  </w:num>
  <w:num w:numId="13">
    <w:abstractNumId w:val="19"/>
  </w:num>
  <w:num w:numId="14">
    <w:abstractNumId w:val="29"/>
  </w:num>
  <w:num w:numId="15">
    <w:abstractNumId w:val="42"/>
  </w:num>
  <w:num w:numId="16">
    <w:abstractNumId w:val="33"/>
  </w:num>
  <w:num w:numId="17">
    <w:abstractNumId w:val="3"/>
  </w:num>
  <w:num w:numId="18">
    <w:abstractNumId w:val="30"/>
  </w:num>
  <w:num w:numId="19">
    <w:abstractNumId w:val="0"/>
  </w:num>
  <w:num w:numId="20">
    <w:abstractNumId w:val="28"/>
  </w:num>
  <w:num w:numId="21">
    <w:abstractNumId w:val="4"/>
  </w:num>
  <w:num w:numId="22">
    <w:abstractNumId w:val="12"/>
  </w:num>
  <w:num w:numId="23">
    <w:abstractNumId w:val="36"/>
  </w:num>
  <w:num w:numId="24">
    <w:abstractNumId w:val="32"/>
  </w:num>
  <w:num w:numId="25">
    <w:abstractNumId w:val="17"/>
  </w:num>
  <w:num w:numId="26">
    <w:abstractNumId w:val="35"/>
  </w:num>
  <w:num w:numId="27">
    <w:abstractNumId w:val="20"/>
  </w:num>
  <w:num w:numId="28">
    <w:abstractNumId w:val="44"/>
  </w:num>
  <w:num w:numId="29">
    <w:abstractNumId w:val="13"/>
  </w:num>
  <w:num w:numId="30">
    <w:abstractNumId w:val="2"/>
  </w:num>
  <w:num w:numId="31">
    <w:abstractNumId w:val="10"/>
  </w:num>
  <w:num w:numId="32">
    <w:abstractNumId w:val="43"/>
  </w:num>
  <w:num w:numId="33">
    <w:abstractNumId w:val="34"/>
  </w:num>
  <w:num w:numId="34">
    <w:abstractNumId w:val="27"/>
  </w:num>
  <w:num w:numId="35">
    <w:abstractNumId w:val="22"/>
  </w:num>
  <w:num w:numId="36">
    <w:abstractNumId w:val="6"/>
  </w:num>
  <w:num w:numId="37">
    <w:abstractNumId w:val="24"/>
  </w:num>
  <w:num w:numId="38">
    <w:abstractNumId w:val="39"/>
  </w:num>
  <w:num w:numId="39">
    <w:abstractNumId w:val="18"/>
  </w:num>
  <w:num w:numId="40">
    <w:abstractNumId w:val="1"/>
  </w:num>
  <w:num w:numId="41">
    <w:abstractNumId w:val="31"/>
  </w:num>
  <w:num w:numId="42">
    <w:abstractNumId w:val="21"/>
  </w:num>
  <w:num w:numId="43">
    <w:abstractNumId w:val="23"/>
  </w:num>
  <w:num w:numId="44">
    <w:abstractNumId w:val="16"/>
  </w:num>
  <w:num w:numId="45">
    <w:abstractNumId w:val="4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E9"/>
    <w:rsid w:val="0000131B"/>
    <w:rsid w:val="00001C13"/>
    <w:rsid w:val="00016E8E"/>
    <w:rsid w:val="00024D90"/>
    <w:rsid w:val="000450C4"/>
    <w:rsid w:val="00061187"/>
    <w:rsid w:val="000809F5"/>
    <w:rsid w:val="00080EEB"/>
    <w:rsid w:val="0008140C"/>
    <w:rsid w:val="000907CC"/>
    <w:rsid w:val="000933D3"/>
    <w:rsid w:val="000A37EB"/>
    <w:rsid w:val="000C095B"/>
    <w:rsid w:val="000D437A"/>
    <w:rsid w:val="000D43F1"/>
    <w:rsid w:val="000D6C98"/>
    <w:rsid w:val="000F39E5"/>
    <w:rsid w:val="000F3EA0"/>
    <w:rsid w:val="00101300"/>
    <w:rsid w:val="0011259B"/>
    <w:rsid w:val="00127624"/>
    <w:rsid w:val="00133BFF"/>
    <w:rsid w:val="001378C3"/>
    <w:rsid w:val="00142080"/>
    <w:rsid w:val="0014585E"/>
    <w:rsid w:val="00145A10"/>
    <w:rsid w:val="001564FC"/>
    <w:rsid w:val="00193E83"/>
    <w:rsid w:val="001A1A1B"/>
    <w:rsid w:val="001A2452"/>
    <w:rsid w:val="001B1975"/>
    <w:rsid w:val="001B48A6"/>
    <w:rsid w:val="001B73ED"/>
    <w:rsid w:val="001D306A"/>
    <w:rsid w:val="001D724F"/>
    <w:rsid w:val="001D7F51"/>
    <w:rsid w:val="001E07FF"/>
    <w:rsid w:val="0020413F"/>
    <w:rsid w:val="00210E5A"/>
    <w:rsid w:val="0021408F"/>
    <w:rsid w:val="00227E3F"/>
    <w:rsid w:val="00233925"/>
    <w:rsid w:val="00257ECD"/>
    <w:rsid w:val="0026391E"/>
    <w:rsid w:val="00263D64"/>
    <w:rsid w:val="00290623"/>
    <w:rsid w:val="002958B0"/>
    <w:rsid w:val="002977F8"/>
    <w:rsid w:val="002A009A"/>
    <w:rsid w:val="002A1B4F"/>
    <w:rsid w:val="002A4C37"/>
    <w:rsid w:val="002A5C94"/>
    <w:rsid w:val="002B0DEC"/>
    <w:rsid w:val="002C104C"/>
    <w:rsid w:val="002E0914"/>
    <w:rsid w:val="002E4A27"/>
    <w:rsid w:val="00304388"/>
    <w:rsid w:val="00342952"/>
    <w:rsid w:val="00380FE7"/>
    <w:rsid w:val="00383C33"/>
    <w:rsid w:val="00384576"/>
    <w:rsid w:val="003901D6"/>
    <w:rsid w:val="003A1662"/>
    <w:rsid w:val="003B3549"/>
    <w:rsid w:val="003B47B5"/>
    <w:rsid w:val="003B7098"/>
    <w:rsid w:val="003C0173"/>
    <w:rsid w:val="003D51C6"/>
    <w:rsid w:val="003E12DB"/>
    <w:rsid w:val="00414234"/>
    <w:rsid w:val="00426C2D"/>
    <w:rsid w:val="0043678C"/>
    <w:rsid w:val="00444558"/>
    <w:rsid w:val="00451125"/>
    <w:rsid w:val="004712F7"/>
    <w:rsid w:val="00475AA6"/>
    <w:rsid w:val="004A26FB"/>
    <w:rsid w:val="004A5FB2"/>
    <w:rsid w:val="004B072F"/>
    <w:rsid w:val="004B2F09"/>
    <w:rsid w:val="004C0014"/>
    <w:rsid w:val="004D208C"/>
    <w:rsid w:val="004D3995"/>
    <w:rsid w:val="004D466A"/>
    <w:rsid w:val="0050163D"/>
    <w:rsid w:val="005048D3"/>
    <w:rsid w:val="005051DE"/>
    <w:rsid w:val="00526DE0"/>
    <w:rsid w:val="00544A1E"/>
    <w:rsid w:val="0055759A"/>
    <w:rsid w:val="0056103F"/>
    <w:rsid w:val="0056375D"/>
    <w:rsid w:val="005736DF"/>
    <w:rsid w:val="005832A9"/>
    <w:rsid w:val="00584287"/>
    <w:rsid w:val="00590CBA"/>
    <w:rsid w:val="00594026"/>
    <w:rsid w:val="005A2A5A"/>
    <w:rsid w:val="005A48D1"/>
    <w:rsid w:val="005C7A61"/>
    <w:rsid w:val="005E35CE"/>
    <w:rsid w:val="005F0474"/>
    <w:rsid w:val="006011F2"/>
    <w:rsid w:val="00601ADA"/>
    <w:rsid w:val="00601C74"/>
    <w:rsid w:val="006126BD"/>
    <w:rsid w:val="006131FA"/>
    <w:rsid w:val="00625131"/>
    <w:rsid w:val="0064297B"/>
    <w:rsid w:val="00647D6A"/>
    <w:rsid w:val="00653364"/>
    <w:rsid w:val="00664EA5"/>
    <w:rsid w:val="0069045E"/>
    <w:rsid w:val="00696B3B"/>
    <w:rsid w:val="006A2504"/>
    <w:rsid w:val="006A4187"/>
    <w:rsid w:val="006B3B34"/>
    <w:rsid w:val="006B6310"/>
    <w:rsid w:val="006C7193"/>
    <w:rsid w:val="006E25E9"/>
    <w:rsid w:val="006E5372"/>
    <w:rsid w:val="006F389A"/>
    <w:rsid w:val="0070668C"/>
    <w:rsid w:val="007135CE"/>
    <w:rsid w:val="00736B5F"/>
    <w:rsid w:val="00742A61"/>
    <w:rsid w:val="0076476B"/>
    <w:rsid w:val="007B63AC"/>
    <w:rsid w:val="007D3F16"/>
    <w:rsid w:val="007D501F"/>
    <w:rsid w:val="007E558F"/>
    <w:rsid w:val="007E684C"/>
    <w:rsid w:val="007F1700"/>
    <w:rsid w:val="007F5D4D"/>
    <w:rsid w:val="00801C2F"/>
    <w:rsid w:val="00810E73"/>
    <w:rsid w:val="00823131"/>
    <w:rsid w:val="00832F54"/>
    <w:rsid w:val="0083796A"/>
    <w:rsid w:val="008400ED"/>
    <w:rsid w:val="00842341"/>
    <w:rsid w:val="00862A19"/>
    <w:rsid w:val="008676D6"/>
    <w:rsid w:val="00874597"/>
    <w:rsid w:val="008A44B0"/>
    <w:rsid w:val="008A5967"/>
    <w:rsid w:val="008C169A"/>
    <w:rsid w:val="008C3A83"/>
    <w:rsid w:val="008F152C"/>
    <w:rsid w:val="008F3DFB"/>
    <w:rsid w:val="00904A2C"/>
    <w:rsid w:val="00943513"/>
    <w:rsid w:val="00977684"/>
    <w:rsid w:val="00986186"/>
    <w:rsid w:val="00990D24"/>
    <w:rsid w:val="009A62B0"/>
    <w:rsid w:val="009A7682"/>
    <w:rsid w:val="009B6A0C"/>
    <w:rsid w:val="009C1995"/>
    <w:rsid w:val="009C7571"/>
    <w:rsid w:val="009E4590"/>
    <w:rsid w:val="009E5570"/>
    <w:rsid w:val="009F7191"/>
    <w:rsid w:val="00A06216"/>
    <w:rsid w:val="00A0624E"/>
    <w:rsid w:val="00A10B61"/>
    <w:rsid w:val="00A310CC"/>
    <w:rsid w:val="00A457A2"/>
    <w:rsid w:val="00A64F5E"/>
    <w:rsid w:val="00A75B13"/>
    <w:rsid w:val="00A8244C"/>
    <w:rsid w:val="00A82541"/>
    <w:rsid w:val="00A84C41"/>
    <w:rsid w:val="00A85AED"/>
    <w:rsid w:val="00A9664F"/>
    <w:rsid w:val="00AA1DEC"/>
    <w:rsid w:val="00AA5133"/>
    <w:rsid w:val="00AB5438"/>
    <w:rsid w:val="00AC1BCA"/>
    <w:rsid w:val="00AD10C0"/>
    <w:rsid w:val="00AD3F4F"/>
    <w:rsid w:val="00AE1AD4"/>
    <w:rsid w:val="00AE645F"/>
    <w:rsid w:val="00AE69A3"/>
    <w:rsid w:val="00AF5D61"/>
    <w:rsid w:val="00B02B82"/>
    <w:rsid w:val="00B11050"/>
    <w:rsid w:val="00B145BC"/>
    <w:rsid w:val="00B22819"/>
    <w:rsid w:val="00B526CB"/>
    <w:rsid w:val="00B60390"/>
    <w:rsid w:val="00B60D0E"/>
    <w:rsid w:val="00B92160"/>
    <w:rsid w:val="00B93FE7"/>
    <w:rsid w:val="00B96384"/>
    <w:rsid w:val="00B96CBC"/>
    <w:rsid w:val="00BA0340"/>
    <w:rsid w:val="00BA6E44"/>
    <w:rsid w:val="00BB0433"/>
    <w:rsid w:val="00BB0EC4"/>
    <w:rsid w:val="00BB35BE"/>
    <w:rsid w:val="00BB74F1"/>
    <w:rsid w:val="00BC65F7"/>
    <w:rsid w:val="00BD35CD"/>
    <w:rsid w:val="00C027C5"/>
    <w:rsid w:val="00C10119"/>
    <w:rsid w:val="00C2246B"/>
    <w:rsid w:val="00C306E6"/>
    <w:rsid w:val="00C30B7D"/>
    <w:rsid w:val="00C3173B"/>
    <w:rsid w:val="00C5140E"/>
    <w:rsid w:val="00C82BC2"/>
    <w:rsid w:val="00C85D5C"/>
    <w:rsid w:val="00C93B75"/>
    <w:rsid w:val="00CA1535"/>
    <w:rsid w:val="00CA321F"/>
    <w:rsid w:val="00CA5277"/>
    <w:rsid w:val="00CB0775"/>
    <w:rsid w:val="00CD2DEE"/>
    <w:rsid w:val="00CE7545"/>
    <w:rsid w:val="00D04D9D"/>
    <w:rsid w:val="00D14D53"/>
    <w:rsid w:val="00D21BF4"/>
    <w:rsid w:val="00D45D00"/>
    <w:rsid w:val="00D621FA"/>
    <w:rsid w:val="00D81C21"/>
    <w:rsid w:val="00D9184A"/>
    <w:rsid w:val="00D92D70"/>
    <w:rsid w:val="00D97398"/>
    <w:rsid w:val="00DA62CA"/>
    <w:rsid w:val="00DC0B38"/>
    <w:rsid w:val="00DC3A2F"/>
    <w:rsid w:val="00DD0BE0"/>
    <w:rsid w:val="00DD3974"/>
    <w:rsid w:val="00DD7099"/>
    <w:rsid w:val="00DE6319"/>
    <w:rsid w:val="00DE6D7B"/>
    <w:rsid w:val="00DE6DE2"/>
    <w:rsid w:val="00DE79FD"/>
    <w:rsid w:val="00DF1444"/>
    <w:rsid w:val="00E01079"/>
    <w:rsid w:val="00E04451"/>
    <w:rsid w:val="00E15478"/>
    <w:rsid w:val="00E15BD5"/>
    <w:rsid w:val="00E2035C"/>
    <w:rsid w:val="00E32B29"/>
    <w:rsid w:val="00E46B26"/>
    <w:rsid w:val="00E57191"/>
    <w:rsid w:val="00E62F6B"/>
    <w:rsid w:val="00E93F64"/>
    <w:rsid w:val="00EA178F"/>
    <w:rsid w:val="00EB2100"/>
    <w:rsid w:val="00EB65B1"/>
    <w:rsid w:val="00EE242B"/>
    <w:rsid w:val="00EE7D93"/>
    <w:rsid w:val="00F024BD"/>
    <w:rsid w:val="00F16C78"/>
    <w:rsid w:val="00F21F3C"/>
    <w:rsid w:val="00F411A9"/>
    <w:rsid w:val="00F51BF5"/>
    <w:rsid w:val="00F6489A"/>
    <w:rsid w:val="00FA05B1"/>
    <w:rsid w:val="00FA301B"/>
    <w:rsid w:val="00FC7255"/>
    <w:rsid w:val="00FD31B1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29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97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7398"/>
  </w:style>
  <w:style w:type="paragraph" w:styleId="Stopka">
    <w:name w:val="footer"/>
    <w:basedOn w:val="Normalny"/>
    <w:link w:val="StopkaZnak"/>
    <w:uiPriority w:val="99"/>
    <w:unhideWhenUsed/>
    <w:rsid w:val="00D97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7398"/>
  </w:style>
  <w:style w:type="paragraph" w:styleId="Akapitzlist">
    <w:name w:val="List Paragraph"/>
    <w:basedOn w:val="Normalny"/>
    <w:uiPriority w:val="34"/>
    <w:qFormat/>
    <w:rsid w:val="007F1700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F1700"/>
    <w:rPr>
      <w:rFonts w:ascii="Times New Roman" w:hAnsi="Times New Roman" w:cs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A9664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6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664F"/>
    <w:rPr>
      <w:rFonts w:ascii="Tahoma" w:hAnsi="Tahoma" w:cs="Tahoma"/>
      <w:sz w:val="16"/>
      <w:szCs w:val="16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5FB2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5FB2"/>
    <w:pPr>
      <w:spacing w:after="0"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29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97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7398"/>
  </w:style>
  <w:style w:type="paragraph" w:styleId="Stopka">
    <w:name w:val="footer"/>
    <w:basedOn w:val="Normalny"/>
    <w:link w:val="StopkaZnak"/>
    <w:uiPriority w:val="99"/>
    <w:unhideWhenUsed/>
    <w:rsid w:val="00D97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7398"/>
  </w:style>
  <w:style w:type="paragraph" w:styleId="Akapitzlist">
    <w:name w:val="List Paragraph"/>
    <w:basedOn w:val="Normalny"/>
    <w:uiPriority w:val="34"/>
    <w:qFormat/>
    <w:rsid w:val="007F1700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F1700"/>
    <w:rPr>
      <w:rFonts w:ascii="Times New Roman" w:hAnsi="Times New Roman" w:cs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A9664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6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664F"/>
    <w:rPr>
      <w:rFonts w:ascii="Tahoma" w:hAnsi="Tahoma" w:cs="Tahoma"/>
      <w:sz w:val="16"/>
      <w:szCs w:val="16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5FB2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5FB2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C84DB-2CDE-410C-8E71-B42280BD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6905</Words>
  <Characters>41434</Characters>
  <Application>Microsoft Office Word</Application>
  <DocSecurity>0</DocSecurity>
  <Lines>345</Lines>
  <Paragraphs>96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2022-08-30T09:24:00Z</cp:lastPrinted>
  <dcterms:created xsi:type="dcterms:W3CDTF">2022-08-23T07:37:00Z</dcterms:created>
  <dcterms:modified xsi:type="dcterms:W3CDTF">2022-08-30T09:25:00Z</dcterms:modified>
</cp:coreProperties>
</file>