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DDAB"/>
  <w:body>
    <w:p w14:paraId="74152E9E" w14:textId="1E1BC5FD" w:rsidR="007856AA" w:rsidRDefault="007856AA" w:rsidP="006E4AFA">
      <w:pPr>
        <w:rPr>
          <w:sz w:val="24"/>
          <w:szCs w:val="24"/>
        </w:rPr>
      </w:pPr>
      <w:r>
        <w:rPr>
          <w:noProof/>
        </w:rPr>
        <w:drawing>
          <wp:anchor distT="0" distB="0" distL="114300" distR="114300" simplePos="0" relativeHeight="251658240" behindDoc="1" locked="0" layoutInCell="1" allowOverlap="1" wp14:anchorId="502AB013" wp14:editId="142F63FA">
            <wp:simplePos x="0" y="0"/>
            <wp:positionH relativeFrom="margin">
              <wp:align>left</wp:align>
            </wp:positionH>
            <wp:positionV relativeFrom="paragraph">
              <wp:posOffset>0</wp:posOffset>
            </wp:positionV>
            <wp:extent cx="4800600" cy="4800600"/>
            <wp:effectExtent l="0" t="0" r="0" b="0"/>
            <wp:wrapTight wrapText="bothSides">
              <wp:wrapPolygon edited="0">
                <wp:start x="0" y="0"/>
                <wp:lineTo x="0" y="21514"/>
                <wp:lineTo x="21514" y="21514"/>
                <wp:lineTo x="21514" y="0"/>
                <wp:lineTo x="0" y="0"/>
              </wp:wrapPolygon>
            </wp:wrapTight>
            <wp:docPr id="908079057" name="Picture 1" descr="A cartoon character flying through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9057" name="Picture 1" descr="A cartoon character flying through the ai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790D4" w14:textId="77777777" w:rsidR="007856AA" w:rsidRDefault="007856AA" w:rsidP="007856AA">
      <w:pPr>
        <w:rPr>
          <w:sz w:val="24"/>
          <w:szCs w:val="24"/>
        </w:rPr>
      </w:pPr>
      <w:r w:rsidRPr="007856AA">
        <w:rPr>
          <w:b/>
          <w:bCs/>
          <w:sz w:val="24"/>
          <w:szCs w:val="24"/>
          <w:u w:val="single"/>
        </w:rPr>
        <w:t>Character Name</w:t>
      </w:r>
      <w:r w:rsidRPr="007856AA">
        <w:rPr>
          <w:sz w:val="24"/>
          <w:szCs w:val="24"/>
        </w:rPr>
        <w:t xml:space="preserve">: </w:t>
      </w:r>
    </w:p>
    <w:p w14:paraId="2DE00686" w14:textId="797BB827" w:rsidR="007856AA" w:rsidRPr="007856AA" w:rsidRDefault="007856AA" w:rsidP="007856AA">
      <w:pPr>
        <w:rPr>
          <w:sz w:val="24"/>
          <w:szCs w:val="24"/>
        </w:rPr>
      </w:pPr>
      <w:r w:rsidRPr="007856AA">
        <w:rPr>
          <w:sz w:val="24"/>
          <w:szCs w:val="24"/>
        </w:rPr>
        <w:t xml:space="preserve">Granithar </w:t>
      </w:r>
      <w:r>
        <w:rPr>
          <w:sz w:val="24"/>
          <w:szCs w:val="24"/>
        </w:rPr>
        <w:t>Earthwise</w:t>
      </w:r>
    </w:p>
    <w:p w14:paraId="06671149" w14:textId="77777777" w:rsidR="007856AA" w:rsidRPr="007856AA" w:rsidRDefault="007856AA" w:rsidP="007856AA">
      <w:pPr>
        <w:rPr>
          <w:sz w:val="24"/>
          <w:szCs w:val="24"/>
        </w:rPr>
      </w:pPr>
      <w:r w:rsidRPr="007856AA">
        <w:rPr>
          <w:b/>
          <w:bCs/>
          <w:sz w:val="24"/>
          <w:szCs w:val="24"/>
          <w:u w:val="single"/>
        </w:rPr>
        <w:t>Race</w:t>
      </w:r>
      <w:r w:rsidRPr="007856AA">
        <w:rPr>
          <w:sz w:val="24"/>
          <w:szCs w:val="24"/>
        </w:rPr>
        <w:t>: Earth Genasi</w:t>
      </w:r>
    </w:p>
    <w:p w14:paraId="3B0EBF63" w14:textId="77777777" w:rsidR="007856AA" w:rsidRPr="007856AA" w:rsidRDefault="007856AA" w:rsidP="007856AA">
      <w:pPr>
        <w:rPr>
          <w:sz w:val="24"/>
          <w:szCs w:val="24"/>
        </w:rPr>
      </w:pPr>
      <w:r w:rsidRPr="007856AA">
        <w:rPr>
          <w:b/>
          <w:bCs/>
          <w:sz w:val="24"/>
          <w:szCs w:val="24"/>
          <w:u w:val="single"/>
        </w:rPr>
        <w:t>Class</w:t>
      </w:r>
      <w:r w:rsidRPr="007856AA">
        <w:rPr>
          <w:sz w:val="24"/>
          <w:szCs w:val="24"/>
        </w:rPr>
        <w:t>: Stone Sorcerer</w:t>
      </w:r>
    </w:p>
    <w:p w14:paraId="3FD116B3" w14:textId="77777777" w:rsidR="007856AA" w:rsidRPr="007856AA" w:rsidRDefault="007856AA" w:rsidP="007856AA">
      <w:pPr>
        <w:rPr>
          <w:sz w:val="24"/>
          <w:szCs w:val="24"/>
        </w:rPr>
      </w:pPr>
    </w:p>
    <w:p w14:paraId="5360B3C8" w14:textId="77777777" w:rsidR="007856AA" w:rsidRPr="007856AA" w:rsidRDefault="007856AA" w:rsidP="007856AA">
      <w:pPr>
        <w:rPr>
          <w:sz w:val="24"/>
          <w:szCs w:val="24"/>
        </w:rPr>
      </w:pPr>
      <w:r w:rsidRPr="007856AA">
        <w:rPr>
          <w:b/>
          <w:bCs/>
          <w:sz w:val="24"/>
          <w:szCs w:val="24"/>
          <w:u w:val="single"/>
        </w:rPr>
        <w:t>Background</w:t>
      </w:r>
      <w:r w:rsidRPr="007856AA">
        <w:rPr>
          <w:sz w:val="24"/>
          <w:szCs w:val="24"/>
        </w:rPr>
        <w:t>: Mage of High Sorcery</w:t>
      </w:r>
    </w:p>
    <w:p w14:paraId="3F3DD42B" w14:textId="77777777" w:rsidR="007856AA" w:rsidRDefault="007856AA" w:rsidP="007856AA">
      <w:pPr>
        <w:rPr>
          <w:b/>
          <w:bCs/>
          <w:sz w:val="24"/>
          <w:szCs w:val="24"/>
          <w:u w:val="single"/>
        </w:rPr>
      </w:pPr>
    </w:p>
    <w:p w14:paraId="3F15D1A4" w14:textId="77777777" w:rsidR="007856AA" w:rsidRDefault="007856AA" w:rsidP="007856AA">
      <w:pPr>
        <w:rPr>
          <w:b/>
          <w:bCs/>
          <w:sz w:val="24"/>
          <w:szCs w:val="24"/>
          <w:u w:val="single"/>
        </w:rPr>
      </w:pPr>
    </w:p>
    <w:p w14:paraId="15D64920" w14:textId="77777777" w:rsidR="007856AA" w:rsidRDefault="007856AA" w:rsidP="007856AA">
      <w:pPr>
        <w:rPr>
          <w:b/>
          <w:bCs/>
          <w:sz w:val="24"/>
          <w:szCs w:val="24"/>
          <w:u w:val="single"/>
        </w:rPr>
      </w:pPr>
    </w:p>
    <w:p w14:paraId="5D9A5AE1" w14:textId="77777777" w:rsidR="007856AA" w:rsidRDefault="007856AA" w:rsidP="007856AA">
      <w:pPr>
        <w:rPr>
          <w:b/>
          <w:bCs/>
          <w:sz w:val="24"/>
          <w:szCs w:val="24"/>
          <w:u w:val="single"/>
        </w:rPr>
      </w:pPr>
    </w:p>
    <w:p w14:paraId="7CC07BBD" w14:textId="77777777" w:rsidR="007856AA" w:rsidRPr="007856AA" w:rsidRDefault="007856AA" w:rsidP="007856AA">
      <w:pPr>
        <w:rPr>
          <w:sz w:val="24"/>
          <w:szCs w:val="24"/>
        </w:rPr>
      </w:pPr>
    </w:p>
    <w:p w14:paraId="42014A11" w14:textId="318662C2" w:rsidR="007856AA" w:rsidRPr="007856AA" w:rsidRDefault="007856AA" w:rsidP="007856AA">
      <w:pPr>
        <w:rPr>
          <w:sz w:val="24"/>
          <w:szCs w:val="24"/>
        </w:rPr>
      </w:pPr>
      <w:r w:rsidRPr="007856AA">
        <w:rPr>
          <w:b/>
          <w:bCs/>
          <w:sz w:val="24"/>
          <w:szCs w:val="24"/>
          <w:u w:val="single"/>
        </w:rPr>
        <w:t>Age</w:t>
      </w:r>
      <w:r w:rsidRPr="007856AA">
        <w:rPr>
          <w:sz w:val="24"/>
          <w:szCs w:val="24"/>
        </w:rPr>
        <w:t xml:space="preserve">: </w:t>
      </w:r>
      <w:r w:rsidR="00D620D9">
        <w:rPr>
          <w:sz w:val="24"/>
          <w:szCs w:val="24"/>
        </w:rPr>
        <w:t>100</w:t>
      </w:r>
      <w:r w:rsidRPr="007856AA">
        <w:rPr>
          <w:sz w:val="24"/>
          <w:szCs w:val="24"/>
        </w:rPr>
        <w:t xml:space="preserve"> years</w:t>
      </w:r>
    </w:p>
    <w:p w14:paraId="46833CDA" w14:textId="77777777" w:rsidR="007856AA" w:rsidRPr="007856AA" w:rsidRDefault="007856AA" w:rsidP="007856AA">
      <w:pPr>
        <w:rPr>
          <w:sz w:val="24"/>
          <w:szCs w:val="24"/>
        </w:rPr>
      </w:pPr>
      <w:r w:rsidRPr="007856AA">
        <w:rPr>
          <w:b/>
          <w:bCs/>
          <w:sz w:val="24"/>
          <w:szCs w:val="24"/>
          <w:u w:val="single"/>
        </w:rPr>
        <w:t>Height</w:t>
      </w:r>
      <w:r w:rsidRPr="007856AA">
        <w:rPr>
          <w:sz w:val="24"/>
          <w:szCs w:val="24"/>
        </w:rPr>
        <w:t>: 5'9"</w:t>
      </w:r>
    </w:p>
    <w:p w14:paraId="33C24665" w14:textId="1929AEFA" w:rsidR="007856AA" w:rsidRPr="007856AA" w:rsidRDefault="007856AA" w:rsidP="007856AA">
      <w:pPr>
        <w:rPr>
          <w:sz w:val="24"/>
          <w:szCs w:val="24"/>
        </w:rPr>
      </w:pPr>
      <w:r w:rsidRPr="007856AA">
        <w:rPr>
          <w:b/>
          <w:bCs/>
          <w:sz w:val="24"/>
          <w:szCs w:val="24"/>
          <w:u w:val="single"/>
        </w:rPr>
        <w:t>Weight</w:t>
      </w:r>
      <w:r w:rsidRPr="007856AA">
        <w:rPr>
          <w:sz w:val="24"/>
          <w:szCs w:val="24"/>
        </w:rPr>
        <w:t xml:space="preserve">: 125 </w:t>
      </w:r>
      <w:r w:rsidR="00B10794" w:rsidRPr="007856AA">
        <w:rPr>
          <w:sz w:val="24"/>
          <w:szCs w:val="24"/>
        </w:rPr>
        <w:t>lbs.</w:t>
      </w:r>
    </w:p>
    <w:p w14:paraId="3F136A4E" w14:textId="4F990D94" w:rsidR="007856AA" w:rsidRPr="007856AA" w:rsidRDefault="007856AA" w:rsidP="007856AA">
      <w:pPr>
        <w:rPr>
          <w:sz w:val="24"/>
          <w:szCs w:val="24"/>
        </w:rPr>
      </w:pPr>
      <w:r w:rsidRPr="007856AA">
        <w:rPr>
          <w:b/>
          <w:bCs/>
          <w:sz w:val="24"/>
          <w:szCs w:val="24"/>
          <w:u w:val="single"/>
        </w:rPr>
        <w:t>Eyes</w:t>
      </w:r>
      <w:r w:rsidRPr="007856AA">
        <w:rPr>
          <w:sz w:val="24"/>
          <w:szCs w:val="24"/>
        </w:rPr>
        <w:t xml:space="preserve">: </w:t>
      </w:r>
      <w:r w:rsidR="00D620D9">
        <w:rPr>
          <w:sz w:val="24"/>
          <w:szCs w:val="24"/>
        </w:rPr>
        <w:t>Emerald</w:t>
      </w:r>
    </w:p>
    <w:p w14:paraId="66E21577" w14:textId="77777777" w:rsidR="007856AA" w:rsidRPr="007856AA" w:rsidRDefault="007856AA" w:rsidP="007856AA">
      <w:pPr>
        <w:rPr>
          <w:sz w:val="24"/>
          <w:szCs w:val="24"/>
        </w:rPr>
      </w:pPr>
      <w:r w:rsidRPr="007856AA">
        <w:rPr>
          <w:b/>
          <w:bCs/>
          <w:sz w:val="24"/>
          <w:szCs w:val="24"/>
          <w:u w:val="single"/>
        </w:rPr>
        <w:t>Skin</w:t>
      </w:r>
      <w:r w:rsidRPr="007856AA">
        <w:rPr>
          <w:sz w:val="24"/>
          <w:szCs w:val="24"/>
        </w:rPr>
        <w:t>: Brown</w:t>
      </w:r>
    </w:p>
    <w:p w14:paraId="0A5E5BFD" w14:textId="08A6887A" w:rsidR="007856AA" w:rsidRPr="007856AA" w:rsidRDefault="007856AA" w:rsidP="007856AA">
      <w:pPr>
        <w:rPr>
          <w:sz w:val="24"/>
          <w:szCs w:val="24"/>
        </w:rPr>
      </w:pPr>
      <w:r w:rsidRPr="007856AA">
        <w:rPr>
          <w:b/>
          <w:bCs/>
          <w:sz w:val="24"/>
          <w:szCs w:val="24"/>
          <w:u w:val="single"/>
        </w:rPr>
        <w:t>Hair</w:t>
      </w:r>
      <w:r w:rsidRPr="007856AA">
        <w:rPr>
          <w:sz w:val="24"/>
          <w:szCs w:val="24"/>
        </w:rPr>
        <w:t>: Silvery Gray</w:t>
      </w:r>
    </w:p>
    <w:p w14:paraId="4C8EEF8E" w14:textId="77777777" w:rsidR="007856AA" w:rsidRPr="007856AA" w:rsidRDefault="007856AA" w:rsidP="007856AA">
      <w:pPr>
        <w:rPr>
          <w:sz w:val="24"/>
          <w:szCs w:val="24"/>
        </w:rPr>
      </w:pPr>
    </w:p>
    <w:p w14:paraId="7E37C72F" w14:textId="7222D955" w:rsidR="007856AA" w:rsidRPr="007856AA" w:rsidRDefault="007856AA" w:rsidP="007856AA">
      <w:pPr>
        <w:rPr>
          <w:sz w:val="24"/>
          <w:szCs w:val="24"/>
        </w:rPr>
      </w:pPr>
      <w:r w:rsidRPr="007856AA">
        <w:rPr>
          <w:b/>
          <w:bCs/>
          <w:sz w:val="24"/>
          <w:szCs w:val="24"/>
          <w:u w:val="single"/>
        </w:rPr>
        <w:t>Personality Traits</w:t>
      </w:r>
      <w:r w:rsidRPr="007856AA">
        <w:rPr>
          <w:sz w:val="24"/>
          <w:szCs w:val="24"/>
        </w:rPr>
        <w:t>:</w:t>
      </w:r>
    </w:p>
    <w:p w14:paraId="3CE156F4" w14:textId="77777777" w:rsidR="007856AA" w:rsidRPr="007856AA" w:rsidRDefault="007856AA" w:rsidP="007856AA">
      <w:pPr>
        <w:rPr>
          <w:sz w:val="24"/>
          <w:szCs w:val="24"/>
        </w:rPr>
      </w:pPr>
      <w:r w:rsidRPr="007856AA">
        <w:rPr>
          <w:sz w:val="24"/>
          <w:szCs w:val="24"/>
        </w:rPr>
        <w:t>Carefree and joyous.</w:t>
      </w:r>
    </w:p>
    <w:p w14:paraId="2BD1924D" w14:textId="77777777" w:rsidR="007856AA" w:rsidRPr="007856AA" w:rsidRDefault="007856AA" w:rsidP="007856AA">
      <w:pPr>
        <w:rPr>
          <w:sz w:val="24"/>
          <w:szCs w:val="24"/>
        </w:rPr>
      </w:pPr>
      <w:r w:rsidRPr="007856AA">
        <w:rPr>
          <w:sz w:val="24"/>
          <w:szCs w:val="24"/>
        </w:rPr>
        <w:t>Unorthodox in his approach to challenges.</w:t>
      </w:r>
    </w:p>
    <w:p w14:paraId="5358739B" w14:textId="21E66EA3" w:rsidR="007856AA" w:rsidRDefault="007856AA" w:rsidP="007856AA">
      <w:pPr>
        <w:rPr>
          <w:sz w:val="24"/>
          <w:szCs w:val="24"/>
        </w:rPr>
      </w:pPr>
      <w:r w:rsidRPr="007856AA">
        <w:rPr>
          <w:sz w:val="24"/>
          <w:szCs w:val="24"/>
        </w:rPr>
        <w:t>Balances wisdom with lightheartedness.</w:t>
      </w:r>
    </w:p>
    <w:p w14:paraId="035109A8" w14:textId="25FCB9EC" w:rsidR="007856AA" w:rsidRPr="007856AA" w:rsidRDefault="007856AA" w:rsidP="007856AA">
      <w:pPr>
        <w:rPr>
          <w:rFonts w:ascii="Garamond" w:hAnsi="Garamond"/>
          <w:sz w:val="26"/>
          <w:szCs w:val="26"/>
        </w:rPr>
      </w:pPr>
      <w:r w:rsidRPr="007856AA">
        <w:rPr>
          <w:rFonts w:ascii="Garamond" w:hAnsi="Garamond"/>
          <w:b/>
          <w:bCs/>
          <w:sz w:val="26"/>
          <w:szCs w:val="26"/>
          <w:u w:val="single"/>
        </w:rPr>
        <w:lastRenderedPageBreak/>
        <w:t>Backstory</w:t>
      </w:r>
    </w:p>
    <w:p w14:paraId="204769BA" w14:textId="36EB186F" w:rsidR="006E4AFA" w:rsidRPr="007856AA" w:rsidRDefault="006E4AFA" w:rsidP="006E4AFA">
      <w:pPr>
        <w:rPr>
          <w:rFonts w:ascii="Garamond" w:hAnsi="Garamond"/>
          <w:sz w:val="26"/>
          <w:szCs w:val="26"/>
        </w:rPr>
      </w:pPr>
      <w:r w:rsidRPr="007856AA">
        <w:rPr>
          <w:rFonts w:ascii="Garamond" w:hAnsi="Garamond"/>
          <w:sz w:val="26"/>
          <w:szCs w:val="26"/>
        </w:rPr>
        <w:t xml:space="preserve">In the realm where stone met sky and magic flowed through the very earth, Granithar </w:t>
      </w:r>
      <w:r w:rsidRPr="007856AA">
        <w:rPr>
          <w:rFonts w:ascii="Garamond" w:hAnsi="Garamond"/>
          <w:sz w:val="26"/>
          <w:szCs w:val="26"/>
        </w:rPr>
        <w:t>Earthwise</w:t>
      </w:r>
      <w:r w:rsidRPr="007856AA">
        <w:rPr>
          <w:rFonts w:ascii="Garamond" w:hAnsi="Garamond"/>
          <w:sz w:val="26"/>
          <w:szCs w:val="26"/>
        </w:rPr>
        <w:t>, an Earth Genasi, forged his destiny within the revered halls of High Sorcery. Guided by the sagely wisdom of his father, Boram Earthwise, Granithar's journey unfolded against a backdrop of profound transformation, formidable adversaries, and a rediscovery of the joy of life.</w:t>
      </w:r>
    </w:p>
    <w:p w14:paraId="6EAFC528" w14:textId="77777777" w:rsidR="006E4AFA" w:rsidRPr="007856AA" w:rsidRDefault="006E4AFA" w:rsidP="006E4AFA">
      <w:pPr>
        <w:rPr>
          <w:rFonts w:ascii="Garamond" w:hAnsi="Garamond"/>
          <w:sz w:val="26"/>
          <w:szCs w:val="26"/>
        </w:rPr>
      </w:pPr>
    </w:p>
    <w:p w14:paraId="682B7F66" w14:textId="24BA0D91" w:rsidR="006E4AFA" w:rsidRPr="007856AA" w:rsidRDefault="006E4AFA" w:rsidP="006E4AFA">
      <w:pPr>
        <w:rPr>
          <w:rFonts w:ascii="Garamond" w:hAnsi="Garamond"/>
          <w:sz w:val="26"/>
          <w:szCs w:val="26"/>
        </w:rPr>
      </w:pPr>
      <w:r w:rsidRPr="007856AA">
        <w:rPr>
          <w:rFonts w:ascii="Garamond" w:hAnsi="Garamond"/>
          <w:sz w:val="26"/>
          <w:szCs w:val="26"/>
        </w:rPr>
        <w:t xml:space="preserve">The early chapters of Granithar's tale </w:t>
      </w:r>
      <w:r w:rsidR="00104FB9">
        <w:rPr>
          <w:rFonts w:ascii="Garamond" w:hAnsi="Garamond"/>
          <w:sz w:val="26"/>
          <w:szCs w:val="26"/>
        </w:rPr>
        <w:t>consisted of</w:t>
      </w:r>
      <w:r w:rsidRPr="007856AA">
        <w:rPr>
          <w:rFonts w:ascii="Garamond" w:hAnsi="Garamond"/>
          <w:sz w:val="26"/>
          <w:szCs w:val="26"/>
        </w:rPr>
        <w:t xml:space="preserve"> battles against adversaries whose names etched scars into the collective memory of the mage order. Delmara Shadowveil, a rogue mage with ambitions veiled in darkness, sought to unravel the sanctity of arcane enclaves. Granithar, wielding both humor and formidable magic, thwarted Delmara's plots, preserving the sacred traditions of the mage order.</w:t>
      </w:r>
    </w:p>
    <w:p w14:paraId="67C34D3C" w14:textId="77777777" w:rsidR="006E4AFA" w:rsidRPr="007856AA" w:rsidRDefault="006E4AFA" w:rsidP="006E4AFA">
      <w:pPr>
        <w:rPr>
          <w:rFonts w:ascii="Garamond" w:hAnsi="Garamond"/>
          <w:sz w:val="26"/>
          <w:szCs w:val="26"/>
        </w:rPr>
      </w:pPr>
    </w:p>
    <w:p w14:paraId="4A76E730" w14:textId="77777777" w:rsidR="006E4AFA" w:rsidRPr="007856AA" w:rsidRDefault="006E4AFA" w:rsidP="006E4AFA">
      <w:pPr>
        <w:rPr>
          <w:rFonts w:ascii="Garamond" w:hAnsi="Garamond"/>
          <w:sz w:val="26"/>
          <w:szCs w:val="26"/>
        </w:rPr>
      </w:pPr>
      <w:r w:rsidRPr="007856AA">
        <w:rPr>
          <w:rFonts w:ascii="Garamond" w:hAnsi="Garamond"/>
          <w:sz w:val="26"/>
          <w:szCs w:val="26"/>
        </w:rPr>
        <w:t>In tandem with the conflict against Delmara, Granithar faced the challenge of Vortok Ironfist, a rival mage who sought to reshape the order's established norms. Their ideological clashes reverberated through the hallowed halls of High Sorcery, but Granithar's unwavering commitment to tradition stood resolute against Vortok's desire for unchecked power.</w:t>
      </w:r>
    </w:p>
    <w:p w14:paraId="4E9007F6" w14:textId="77777777" w:rsidR="006E4AFA" w:rsidRPr="007856AA" w:rsidRDefault="006E4AFA" w:rsidP="006E4AFA">
      <w:pPr>
        <w:rPr>
          <w:rFonts w:ascii="Garamond" w:hAnsi="Garamond"/>
          <w:sz w:val="26"/>
          <w:szCs w:val="26"/>
        </w:rPr>
      </w:pPr>
    </w:p>
    <w:p w14:paraId="068E34F3" w14:textId="7EE51F34" w:rsidR="006E4AFA" w:rsidRPr="007856AA" w:rsidRDefault="006E4AFA" w:rsidP="006E4AFA">
      <w:pPr>
        <w:rPr>
          <w:rFonts w:ascii="Garamond" w:hAnsi="Garamond"/>
          <w:sz w:val="26"/>
          <w:szCs w:val="26"/>
        </w:rPr>
      </w:pPr>
      <w:r w:rsidRPr="007856AA">
        <w:rPr>
          <w:rFonts w:ascii="Garamond" w:hAnsi="Garamond"/>
          <w:sz w:val="26"/>
          <w:szCs w:val="26"/>
        </w:rPr>
        <w:t xml:space="preserve">The saga reached its zenith during the reign of Archmage Thessius Shadowcrown, whose thirst for forbidden knowledge threatened cataclysmic consequences. Granithar, torn between loyalty to the order and the pursuit of </w:t>
      </w:r>
      <w:r w:rsidR="007856AA" w:rsidRPr="007856AA">
        <w:rPr>
          <w:rFonts w:ascii="Garamond" w:hAnsi="Garamond"/>
          <w:sz w:val="26"/>
          <w:szCs w:val="26"/>
        </w:rPr>
        <w:t>greater</w:t>
      </w:r>
      <w:r w:rsidRPr="007856AA">
        <w:rPr>
          <w:rFonts w:ascii="Garamond" w:hAnsi="Garamond"/>
          <w:sz w:val="26"/>
          <w:szCs w:val="26"/>
        </w:rPr>
        <w:t xml:space="preserve"> good, confronted Thessius in a battle that would define his legacy.</w:t>
      </w:r>
    </w:p>
    <w:p w14:paraId="1891F3D2" w14:textId="77777777" w:rsidR="006E4AFA" w:rsidRPr="007856AA" w:rsidRDefault="006E4AFA" w:rsidP="006E4AFA">
      <w:pPr>
        <w:rPr>
          <w:rFonts w:ascii="Garamond" w:hAnsi="Garamond"/>
          <w:sz w:val="26"/>
          <w:szCs w:val="26"/>
        </w:rPr>
      </w:pPr>
    </w:p>
    <w:p w14:paraId="324372D7" w14:textId="77777777" w:rsidR="006E4AFA" w:rsidRPr="007856AA" w:rsidRDefault="006E4AFA" w:rsidP="006E4AFA">
      <w:pPr>
        <w:rPr>
          <w:rFonts w:ascii="Garamond" w:hAnsi="Garamond"/>
          <w:sz w:val="26"/>
          <w:szCs w:val="26"/>
        </w:rPr>
      </w:pPr>
      <w:r w:rsidRPr="007856AA">
        <w:rPr>
          <w:rFonts w:ascii="Garamond" w:hAnsi="Garamond"/>
          <w:sz w:val="26"/>
          <w:szCs w:val="26"/>
        </w:rPr>
        <w:t>The weight of these conflicts took its toll, prompting Granithar to seek solace in self-imposed exile four decades ago. His retreat was a journey of introspection, a withdrawal from the burdens of leadership and the ethical quandaries that defined his earlier years. In the embrace of solitude, Granithar rediscovered the joy of life, laughter echoing through the quiet enclave as he danced with the earth itself.</w:t>
      </w:r>
    </w:p>
    <w:p w14:paraId="60997ABE" w14:textId="77777777" w:rsidR="006E4AFA" w:rsidRPr="007856AA" w:rsidRDefault="006E4AFA" w:rsidP="006E4AFA">
      <w:pPr>
        <w:rPr>
          <w:rFonts w:ascii="Garamond" w:hAnsi="Garamond"/>
          <w:sz w:val="26"/>
          <w:szCs w:val="26"/>
        </w:rPr>
      </w:pPr>
    </w:p>
    <w:p w14:paraId="7B06C6A7" w14:textId="77777777" w:rsidR="006E4AFA" w:rsidRPr="007856AA" w:rsidRDefault="006E4AFA" w:rsidP="006E4AFA">
      <w:pPr>
        <w:rPr>
          <w:rFonts w:ascii="Garamond" w:hAnsi="Garamond"/>
          <w:sz w:val="26"/>
          <w:szCs w:val="26"/>
        </w:rPr>
      </w:pPr>
      <w:r w:rsidRPr="007856AA">
        <w:rPr>
          <w:rFonts w:ascii="Garamond" w:hAnsi="Garamond"/>
          <w:sz w:val="26"/>
          <w:szCs w:val="26"/>
        </w:rPr>
        <w:t>Returning from exile, Granithar's transformation became apparent. His once stoic demeanor gave way to a carefree spirit that embraced the unpredictable twists of magic and reveled in the simplest pleasures. Laughter became his constant companion, echoing through the corridors of High Sorcery, leaving fellow mages questioning the line between genius and eccentricity.</w:t>
      </w:r>
    </w:p>
    <w:p w14:paraId="4DFFE9A1" w14:textId="77777777" w:rsidR="006E4AFA" w:rsidRPr="007856AA" w:rsidRDefault="006E4AFA" w:rsidP="006E4AFA">
      <w:pPr>
        <w:rPr>
          <w:rFonts w:ascii="Garamond" w:hAnsi="Garamond"/>
          <w:sz w:val="26"/>
          <w:szCs w:val="26"/>
        </w:rPr>
      </w:pPr>
    </w:p>
    <w:p w14:paraId="6DB2B428" w14:textId="77777777" w:rsidR="006E4AFA" w:rsidRPr="007856AA" w:rsidRDefault="006E4AFA" w:rsidP="006E4AFA">
      <w:pPr>
        <w:rPr>
          <w:rFonts w:ascii="Garamond" w:hAnsi="Garamond"/>
          <w:sz w:val="26"/>
          <w:szCs w:val="26"/>
        </w:rPr>
      </w:pPr>
      <w:r w:rsidRPr="007856AA">
        <w:rPr>
          <w:rFonts w:ascii="Garamond" w:hAnsi="Garamond"/>
          <w:sz w:val="26"/>
          <w:szCs w:val="26"/>
        </w:rPr>
        <w:lastRenderedPageBreak/>
        <w:t>Granithar's mastery over the earth, once a formidable force in the face of conflict, now found expression in playful earthen sculptures that adorned the mage enclave. His unorthodox methods and unconventional wisdom challenged the status quo, infusing the mage order with a vibrancy that mirrored the dance of the earth itself.</w:t>
      </w:r>
    </w:p>
    <w:p w14:paraId="7BB6473B" w14:textId="77777777" w:rsidR="006E4AFA" w:rsidRPr="007856AA" w:rsidRDefault="006E4AFA" w:rsidP="006E4AFA">
      <w:pPr>
        <w:rPr>
          <w:rFonts w:ascii="Garamond" w:hAnsi="Garamond"/>
          <w:sz w:val="26"/>
          <w:szCs w:val="26"/>
        </w:rPr>
      </w:pPr>
    </w:p>
    <w:p w14:paraId="1E96FBF0" w14:textId="21189320" w:rsidR="00C3254A" w:rsidRPr="007856AA" w:rsidRDefault="006E4AFA" w:rsidP="006E4AFA">
      <w:pPr>
        <w:rPr>
          <w:rFonts w:ascii="Garamond" w:hAnsi="Garamond"/>
          <w:sz w:val="26"/>
          <w:szCs w:val="26"/>
        </w:rPr>
      </w:pPr>
      <w:r w:rsidRPr="007856AA">
        <w:rPr>
          <w:rFonts w:ascii="Garamond" w:hAnsi="Garamond"/>
          <w:sz w:val="26"/>
          <w:szCs w:val="26"/>
        </w:rPr>
        <w:t xml:space="preserve">As the enigma of Granithar </w:t>
      </w:r>
      <w:r w:rsidRPr="007856AA">
        <w:rPr>
          <w:rFonts w:ascii="Garamond" w:hAnsi="Garamond"/>
          <w:sz w:val="26"/>
          <w:szCs w:val="26"/>
        </w:rPr>
        <w:t>Earthwise</w:t>
      </w:r>
      <w:r w:rsidRPr="007856AA">
        <w:rPr>
          <w:rFonts w:ascii="Garamond" w:hAnsi="Garamond"/>
          <w:sz w:val="26"/>
          <w:szCs w:val="26"/>
        </w:rPr>
        <w:t xml:space="preserve"> unfolded, the legacy of Boram Earthwise, his father, remained a guiding light. The memory of Boram's sagely </w:t>
      </w:r>
      <w:r w:rsidR="00B10794" w:rsidRPr="007856AA">
        <w:rPr>
          <w:rFonts w:ascii="Garamond" w:hAnsi="Garamond"/>
          <w:sz w:val="26"/>
          <w:szCs w:val="26"/>
        </w:rPr>
        <w:t>advice</w:t>
      </w:r>
      <w:r w:rsidRPr="007856AA">
        <w:rPr>
          <w:rFonts w:ascii="Garamond" w:hAnsi="Garamond"/>
          <w:sz w:val="26"/>
          <w:szCs w:val="26"/>
        </w:rPr>
        <w:t xml:space="preserve"> shaped the mage's unique approach to life and magic. Whether genius or eccentric, Granithar's presence within High Sorcery left an indelible mark—a testament to the transformative power of introspection, the joy of existence, and the unyielding strength found in the heart of the earth.</w:t>
      </w:r>
    </w:p>
    <w:p w14:paraId="6AD5B4FE" w14:textId="063F869E" w:rsidR="006E4AFA" w:rsidRPr="007856AA" w:rsidRDefault="006E4AFA" w:rsidP="006E4AFA">
      <w:pPr>
        <w:rPr>
          <w:sz w:val="24"/>
          <w:szCs w:val="24"/>
        </w:rPr>
      </w:pPr>
      <w:r w:rsidRPr="007856AA">
        <w:rPr>
          <w:sz w:val="24"/>
          <w:szCs w:val="24"/>
        </w:rPr>
        <w:t>TLDR</w:t>
      </w:r>
    </w:p>
    <w:p w14:paraId="66EBA764" w14:textId="1FEFC175" w:rsidR="006E4AFA" w:rsidRPr="007856AA" w:rsidRDefault="006E4AFA" w:rsidP="006E4AFA">
      <w:pPr>
        <w:pStyle w:val="ListParagraph"/>
        <w:numPr>
          <w:ilvl w:val="0"/>
          <w:numId w:val="2"/>
        </w:numPr>
        <w:rPr>
          <w:sz w:val="24"/>
          <w:szCs w:val="24"/>
        </w:rPr>
      </w:pPr>
      <w:r w:rsidRPr="007856AA">
        <w:rPr>
          <w:sz w:val="24"/>
          <w:szCs w:val="24"/>
        </w:rPr>
        <w:t xml:space="preserve">Granithar </w:t>
      </w:r>
      <w:r w:rsidRPr="007856AA">
        <w:rPr>
          <w:sz w:val="24"/>
          <w:szCs w:val="24"/>
        </w:rPr>
        <w:t>Earthwise</w:t>
      </w:r>
      <w:r w:rsidRPr="007856AA">
        <w:rPr>
          <w:sz w:val="24"/>
          <w:szCs w:val="24"/>
        </w:rPr>
        <w:t>, an Earth Genasi, rises within High Sorcery guided by his father, Boram Earthwise.</w:t>
      </w:r>
    </w:p>
    <w:p w14:paraId="7981923F" w14:textId="77777777" w:rsidR="006E4AFA" w:rsidRPr="007856AA" w:rsidRDefault="006E4AFA" w:rsidP="006E4AFA">
      <w:pPr>
        <w:pStyle w:val="ListParagraph"/>
        <w:numPr>
          <w:ilvl w:val="0"/>
          <w:numId w:val="2"/>
        </w:numPr>
        <w:rPr>
          <w:sz w:val="24"/>
          <w:szCs w:val="24"/>
        </w:rPr>
      </w:pPr>
      <w:r w:rsidRPr="007856AA">
        <w:rPr>
          <w:sz w:val="24"/>
          <w:szCs w:val="24"/>
        </w:rPr>
        <w:t>Battles against adversaries Delmara Shadowveil, Vortok Ironfist, and Archmage Thessius Shadowcrown define Granithar's legacy.</w:t>
      </w:r>
    </w:p>
    <w:p w14:paraId="7AD482CE" w14:textId="77777777" w:rsidR="006E4AFA" w:rsidRPr="007856AA" w:rsidRDefault="006E4AFA" w:rsidP="006E4AFA">
      <w:pPr>
        <w:pStyle w:val="ListParagraph"/>
        <w:numPr>
          <w:ilvl w:val="0"/>
          <w:numId w:val="2"/>
        </w:numPr>
        <w:rPr>
          <w:sz w:val="24"/>
          <w:szCs w:val="24"/>
        </w:rPr>
      </w:pPr>
      <w:r w:rsidRPr="007856AA">
        <w:rPr>
          <w:sz w:val="24"/>
          <w:szCs w:val="24"/>
        </w:rPr>
        <w:t>Weary of conflicts, Granithar enters self-imposed exile for four decades, rediscovering the joy of life and transforming his demeanor.</w:t>
      </w:r>
    </w:p>
    <w:p w14:paraId="45AB05DB" w14:textId="77777777" w:rsidR="006E4AFA" w:rsidRPr="007856AA" w:rsidRDefault="006E4AFA" w:rsidP="006E4AFA">
      <w:pPr>
        <w:pStyle w:val="ListParagraph"/>
        <w:numPr>
          <w:ilvl w:val="0"/>
          <w:numId w:val="2"/>
        </w:numPr>
        <w:rPr>
          <w:sz w:val="24"/>
          <w:szCs w:val="24"/>
        </w:rPr>
      </w:pPr>
      <w:r w:rsidRPr="007856AA">
        <w:rPr>
          <w:sz w:val="24"/>
          <w:szCs w:val="24"/>
        </w:rPr>
        <w:t>Returning from exile, Granithar's carefree spirit and unorthodox methods challenge High Sorcery's conventions.</w:t>
      </w:r>
    </w:p>
    <w:p w14:paraId="234B91E1" w14:textId="4D0C877D" w:rsidR="006E4AFA" w:rsidRPr="007856AA" w:rsidRDefault="006E4AFA" w:rsidP="006E4AFA">
      <w:pPr>
        <w:pStyle w:val="ListParagraph"/>
        <w:numPr>
          <w:ilvl w:val="0"/>
          <w:numId w:val="2"/>
        </w:numPr>
        <w:rPr>
          <w:sz w:val="24"/>
          <w:szCs w:val="24"/>
        </w:rPr>
      </w:pPr>
      <w:r w:rsidRPr="007856AA">
        <w:rPr>
          <w:sz w:val="24"/>
          <w:szCs w:val="24"/>
        </w:rPr>
        <w:t>Boram Earthwise's wisdom and Granithar's carefree nature shape a unique approach to life and magic.</w:t>
      </w:r>
    </w:p>
    <w:p w14:paraId="3CADE4FF" w14:textId="5E8B09D7" w:rsidR="007856AA" w:rsidRPr="007856AA" w:rsidRDefault="007856AA" w:rsidP="006E4AFA">
      <w:pPr>
        <w:rPr>
          <w:rFonts w:ascii="Garamond" w:hAnsi="Garamond"/>
          <w:i/>
          <w:iCs/>
          <w:sz w:val="28"/>
          <w:szCs w:val="28"/>
        </w:rPr>
      </w:pPr>
      <w:r w:rsidRPr="007856AA">
        <w:rPr>
          <w:rFonts w:ascii="Garamond" w:hAnsi="Garamond"/>
          <w:i/>
          <w:iCs/>
          <w:sz w:val="28"/>
          <w:szCs w:val="28"/>
        </w:rPr>
        <w:t>“Pappy always said:”</w:t>
      </w:r>
    </w:p>
    <w:p w14:paraId="452B8FEC" w14:textId="170555D3" w:rsidR="006E4AFA" w:rsidRPr="007856AA" w:rsidRDefault="006E4AFA" w:rsidP="006E4AFA">
      <w:pPr>
        <w:pStyle w:val="ListParagraph"/>
        <w:numPr>
          <w:ilvl w:val="0"/>
          <w:numId w:val="4"/>
        </w:numPr>
        <w:rPr>
          <w:rFonts w:ascii="Garamond" w:hAnsi="Garamond"/>
          <w:sz w:val="28"/>
          <w:szCs w:val="28"/>
        </w:rPr>
      </w:pPr>
      <w:r w:rsidRPr="007856AA">
        <w:rPr>
          <w:rFonts w:ascii="Garamond" w:hAnsi="Garamond"/>
          <w:sz w:val="28"/>
          <w:szCs w:val="28"/>
        </w:rPr>
        <w:t>"A boulder on the path may be a nuisance or a steppingstone—depends on whether you're an ant or a giant."</w:t>
      </w:r>
    </w:p>
    <w:p w14:paraId="333D1B84" w14:textId="44EFFD1A" w:rsidR="006E4AFA" w:rsidRPr="007856AA" w:rsidRDefault="006E4AFA" w:rsidP="006E4AFA">
      <w:pPr>
        <w:pStyle w:val="ListParagraph"/>
        <w:numPr>
          <w:ilvl w:val="0"/>
          <w:numId w:val="4"/>
        </w:numPr>
        <w:rPr>
          <w:rFonts w:ascii="Garamond" w:hAnsi="Garamond"/>
          <w:sz w:val="28"/>
          <w:szCs w:val="28"/>
        </w:rPr>
      </w:pPr>
      <w:r w:rsidRPr="007856AA">
        <w:rPr>
          <w:rFonts w:ascii="Garamond" w:hAnsi="Garamond"/>
          <w:sz w:val="28"/>
          <w:szCs w:val="28"/>
        </w:rPr>
        <w:t>"</w:t>
      </w:r>
      <w:r w:rsidRPr="007856AA">
        <w:rPr>
          <w:rFonts w:ascii="Garamond" w:hAnsi="Garamond"/>
          <w:sz w:val="28"/>
          <w:szCs w:val="28"/>
        </w:rPr>
        <w:t>L</w:t>
      </w:r>
      <w:r w:rsidRPr="007856AA">
        <w:rPr>
          <w:rFonts w:ascii="Garamond" w:hAnsi="Garamond"/>
          <w:sz w:val="28"/>
          <w:szCs w:val="28"/>
        </w:rPr>
        <w:t xml:space="preserve">aughter </w:t>
      </w:r>
      <w:r w:rsidRPr="007856AA">
        <w:rPr>
          <w:rFonts w:ascii="Garamond" w:hAnsi="Garamond"/>
          <w:sz w:val="28"/>
          <w:szCs w:val="28"/>
        </w:rPr>
        <w:t>weathers the toughest boulders</w:t>
      </w:r>
      <w:r w:rsidRPr="007856AA">
        <w:rPr>
          <w:rFonts w:ascii="Garamond" w:hAnsi="Garamond"/>
          <w:sz w:val="28"/>
          <w:szCs w:val="28"/>
        </w:rPr>
        <w:t>"</w:t>
      </w:r>
    </w:p>
    <w:p w14:paraId="4A555512" w14:textId="066612F3" w:rsidR="006E4AFA" w:rsidRPr="007856AA" w:rsidRDefault="006E4AFA" w:rsidP="006E4AFA">
      <w:pPr>
        <w:pStyle w:val="ListParagraph"/>
        <w:numPr>
          <w:ilvl w:val="0"/>
          <w:numId w:val="4"/>
        </w:numPr>
        <w:rPr>
          <w:rFonts w:ascii="Garamond" w:hAnsi="Garamond"/>
          <w:sz w:val="28"/>
          <w:szCs w:val="28"/>
        </w:rPr>
      </w:pPr>
      <w:r w:rsidRPr="007856AA">
        <w:rPr>
          <w:rFonts w:ascii="Garamond" w:hAnsi="Garamond"/>
          <w:sz w:val="28"/>
          <w:szCs w:val="28"/>
        </w:rPr>
        <w:t xml:space="preserve">"Even the mightiest mountain started as </w:t>
      </w:r>
      <w:r w:rsidRPr="007856AA">
        <w:rPr>
          <w:rFonts w:ascii="Garamond" w:hAnsi="Garamond"/>
          <w:sz w:val="28"/>
          <w:szCs w:val="28"/>
        </w:rPr>
        <w:t xml:space="preserve">the tiniest </w:t>
      </w:r>
      <w:r w:rsidRPr="007856AA">
        <w:rPr>
          <w:rFonts w:ascii="Garamond" w:hAnsi="Garamond"/>
          <w:sz w:val="28"/>
          <w:szCs w:val="28"/>
        </w:rPr>
        <w:t xml:space="preserve">pebble, so don't underestimate </w:t>
      </w:r>
      <w:r w:rsidRPr="007856AA">
        <w:rPr>
          <w:rFonts w:ascii="Garamond" w:hAnsi="Garamond"/>
          <w:sz w:val="28"/>
          <w:szCs w:val="28"/>
        </w:rPr>
        <w:t xml:space="preserve">a </w:t>
      </w:r>
      <w:r w:rsidRPr="007856AA">
        <w:rPr>
          <w:rFonts w:ascii="Garamond" w:hAnsi="Garamond"/>
          <w:sz w:val="28"/>
          <w:szCs w:val="28"/>
        </w:rPr>
        <w:t>little stone."</w:t>
      </w:r>
    </w:p>
    <w:p w14:paraId="46AD5D45" w14:textId="73B4E4FC" w:rsidR="006E4AFA" w:rsidRPr="007856AA" w:rsidRDefault="006E4AFA" w:rsidP="006E4AFA">
      <w:pPr>
        <w:pStyle w:val="ListParagraph"/>
        <w:numPr>
          <w:ilvl w:val="0"/>
          <w:numId w:val="4"/>
        </w:numPr>
        <w:rPr>
          <w:rFonts w:ascii="Garamond" w:hAnsi="Garamond"/>
          <w:sz w:val="28"/>
          <w:szCs w:val="28"/>
        </w:rPr>
      </w:pPr>
      <w:r w:rsidRPr="007856AA">
        <w:rPr>
          <w:rFonts w:ascii="Garamond" w:hAnsi="Garamond"/>
          <w:sz w:val="28"/>
          <w:szCs w:val="28"/>
        </w:rPr>
        <w:t>"A rock in the hand is worth two in the quarry."</w:t>
      </w:r>
    </w:p>
    <w:p w14:paraId="03DFEFB8" w14:textId="05F5FD5D" w:rsidR="006E4AFA" w:rsidRPr="007856AA" w:rsidRDefault="006E4AFA" w:rsidP="006E4AFA">
      <w:pPr>
        <w:pStyle w:val="ListParagraph"/>
        <w:numPr>
          <w:ilvl w:val="0"/>
          <w:numId w:val="4"/>
        </w:numPr>
        <w:rPr>
          <w:rFonts w:ascii="Garamond" w:hAnsi="Garamond"/>
          <w:sz w:val="28"/>
          <w:szCs w:val="28"/>
        </w:rPr>
      </w:pPr>
      <w:r w:rsidRPr="007856AA">
        <w:rPr>
          <w:rFonts w:ascii="Garamond" w:hAnsi="Garamond"/>
          <w:sz w:val="28"/>
          <w:szCs w:val="28"/>
        </w:rPr>
        <w:t>"If a stone falls in the forest and no one hears, it's probably a ninja rock."</w:t>
      </w:r>
    </w:p>
    <w:p w14:paraId="40FC1C8B" w14:textId="63C916CA" w:rsidR="006E4AFA" w:rsidRPr="007856AA" w:rsidRDefault="006E4AFA" w:rsidP="006E4AFA">
      <w:pPr>
        <w:pStyle w:val="ListParagraph"/>
        <w:numPr>
          <w:ilvl w:val="0"/>
          <w:numId w:val="4"/>
        </w:numPr>
        <w:rPr>
          <w:rFonts w:ascii="Garamond" w:hAnsi="Garamond"/>
          <w:sz w:val="28"/>
          <w:szCs w:val="28"/>
        </w:rPr>
      </w:pPr>
      <w:r w:rsidRPr="007856AA">
        <w:rPr>
          <w:rFonts w:ascii="Garamond" w:hAnsi="Garamond"/>
          <w:sz w:val="28"/>
          <w:szCs w:val="28"/>
        </w:rPr>
        <w:t>"</w:t>
      </w:r>
      <w:r w:rsidRPr="007856AA">
        <w:rPr>
          <w:rFonts w:ascii="Garamond" w:hAnsi="Garamond"/>
          <w:sz w:val="28"/>
          <w:szCs w:val="28"/>
        </w:rPr>
        <w:t xml:space="preserve">Sometimes </w:t>
      </w:r>
      <w:r w:rsidRPr="007856AA">
        <w:rPr>
          <w:rFonts w:ascii="Garamond" w:hAnsi="Garamond"/>
          <w:sz w:val="28"/>
          <w:szCs w:val="28"/>
        </w:rPr>
        <w:t xml:space="preserve">the best defense is </w:t>
      </w:r>
      <w:r w:rsidRPr="007856AA">
        <w:rPr>
          <w:rFonts w:ascii="Garamond" w:hAnsi="Garamond"/>
          <w:sz w:val="28"/>
          <w:szCs w:val="28"/>
        </w:rPr>
        <w:t>mounted from somewhere other than here</w:t>
      </w:r>
      <w:r w:rsidRPr="007856AA">
        <w:rPr>
          <w:rFonts w:ascii="Garamond" w:hAnsi="Garamond"/>
          <w:sz w:val="28"/>
          <w:szCs w:val="28"/>
        </w:rPr>
        <w:t>."</w:t>
      </w:r>
    </w:p>
    <w:p w14:paraId="7E77C18D" w14:textId="30E68C16" w:rsidR="006E4AFA" w:rsidRPr="007856AA" w:rsidRDefault="006E4AFA" w:rsidP="006E4AFA">
      <w:pPr>
        <w:pStyle w:val="ListParagraph"/>
        <w:numPr>
          <w:ilvl w:val="0"/>
          <w:numId w:val="4"/>
        </w:numPr>
        <w:rPr>
          <w:rFonts w:ascii="Garamond" w:hAnsi="Garamond"/>
          <w:sz w:val="28"/>
          <w:szCs w:val="28"/>
        </w:rPr>
      </w:pPr>
      <w:r w:rsidRPr="007856AA">
        <w:rPr>
          <w:rFonts w:ascii="Garamond" w:hAnsi="Garamond"/>
          <w:sz w:val="28"/>
          <w:szCs w:val="28"/>
        </w:rPr>
        <w:t>"Life is like a good quarry—</w:t>
      </w:r>
      <w:r w:rsidRPr="007856AA">
        <w:rPr>
          <w:rFonts w:ascii="Garamond" w:hAnsi="Garamond"/>
          <w:sz w:val="28"/>
          <w:szCs w:val="28"/>
        </w:rPr>
        <w:t xml:space="preserve"> mostly your disappointed… but </w:t>
      </w:r>
      <w:r w:rsidRPr="007856AA">
        <w:rPr>
          <w:rFonts w:ascii="Garamond" w:hAnsi="Garamond"/>
          <w:sz w:val="28"/>
          <w:szCs w:val="28"/>
        </w:rPr>
        <w:t xml:space="preserve">sometimes you find </w:t>
      </w:r>
      <w:r w:rsidRPr="007856AA">
        <w:rPr>
          <w:rFonts w:ascii="Garamond" w:hAnsi="Garamond"/>
          <w:sz w:val="28"/>
          <w:szCs w:val="28"/>
        </w:rPr>
        <w:t xml:space="preserve">something that makes it all worth </w:t>
      </w:r>
      <w:r w:rsidR="00B10794" w:rsidRPr="007856AA">
        <w:rPr>
          <w:rFonts w:ascii="Garamond" w:hAnsi="Garamond"/>
          <w:sz w:val="28"/>
          <w:szCs w:val="28"/>
        </w:rPr>
        <w:t>it.</w:t>
      </w:r>
      <w:r w:rsidRPr="007856AA">
        <w:rPr>
          <w:rFonts w:ascii="Garamond" w:hAnsi="Garamond"/>
          <w:sz w:val="28"/>
          <w:szCs w:val="28"/>
        </w:rPr>
        <w:t>"</w:t>
      </w:r>
    </w:p>
    <w:p w14:paraId="0ACA2BE3" w14:textId="3C992596" w:rsidR="006E4AFA" w:rsidRPr="007856AA" w:rsidRDefault="006E4AFA" w:rsidP="006E4AFA">
      <w:pPr>
        <w:pStyle w:val="ListParagraph"/>
        <w:numPr>
          <w:ilvl w:val="0"/>
          <w:numId w:val="4"/>
        </w:numPr>
        <w:rPr>
          <w:rFonts w:ascii="Garamond" w:hAnsi="Garamond"/>
          <w:sz w:val="28"/>
          <w:szCs w:val="28"/>
        </w:rPr>
      </w:pPr>
      <w:r w:rsidRPr="007856AA">
        <w:rPr>
          <w:rFonts w:ascii="Garamond" w:hAnsi="Garamond"/>
          <w:sz w:val="28"/>
          <w:szCs w:val="28"/>
        </w:rPr>
        <w:t>"Remember, my son, even the toughest rocks crack a smile when tickled by a persistent stream."</w:t>
      </w:r>
    </w:p>
    <w:p w14:paraId="4E147594" w14:textId="4CFB8115" w:rsidR="006E4AFA" w:rsidRPr="007856AA" w:rsidRDefault="006E4AFA" w:rsidP="006E4AFA">
      <w:pPr>
        <w:pStyle w:val="ListParagraph"/>
        <w:numPr>
          <w:ilvl w:val="0"/>
          <w:numId w:val="4"/>
        </w:numPr>
        <w:rPr>
          <w:rFonts w:ascii="Garamond" w:hAnsi="Garamond"/>
          <w:sz w:val="28"/>
          <w:szCs w:val="28"/>
        </w:rPr>
      </w:pPr>
      <w:r w:rsidRPr="007856AA">
        <w:rPr>
          <w:rFonts w:ascii="Garamond" w:hAnsi="Garamond"/>
          <w:sz w:val="28"/>
          <w:szCs w:val="28"/>
        </w:rPr>
        <w:t>“Don’t lose”</w:t>
      </w:r>
    </w:p>
    <w:sectPr w:rsidR="006E4AFA" w:rsidRPr="007856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743C" w14:textId="77777777" w:rsidR="00D620D9" w:rsidRDefault="00D620D9" w:rsidP="00D620D9">
      <w:pPr>
        <w:spacing w:after="0" w:line="240" w:lineRule="auto"/>
      </w:pPr>
      <w:r>
        <w:separator/>
      </w:r>
    </w:p>
  </w:endnote>
  <w:endnote w:type="continuationSeparator" w:id="0">
    <w:p w14:paraId="11DB9C7F" w14:textId="77777777" w:rsidR="00D620D9" w:rsidRDefault="00D620D9" w:rsidP="00D62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CAE58" w14:textId="77777777" w:rsidR="00D620D9" w:rsidRDefault="00D620D9" w:rsidP="00D620D9">
      <w:pPr>
        <w:spacing w:after="0" w:line="240" w:lineRule="auto"/>
      </w:pPr>
      <w:r>
        <w:separator/>
      </w:r>
    </w:p>
  </w:footnote>
  <w:footnote w:type="continuationSeparator" w:id="0">
    <w:p w14:paraId="2E7CA8F3" w14:textId="77777777" w:rsidR="00D620D9" w:rsidRDefault="00D620D9" w:rsidP="00D62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77CF"/>
    <w:multiLevelType w:val="multilevel"/>
    <w:tmpl w:val="06EC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365260"/>
    <w:multiLevelType w:val="multilevel"/>
    <w:tmpl w:val="D0328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FE6B66"/>
    <w:multiLevelType w:val="hybridMultilevel"/>
    <w:tmpl w:val="F612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8B25B7"/>
    <w:multiLevelType w:val="hybridMultilevel"/>
    <w:tmpl w:val="19DC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8917341">
    <w:abstractNumId w:val="0"/>
  </w:num>
  <w:num w:numId="2" w16cid:durableId="1355493969">
    <w:abstractNumId w:val="2"/>
  </w:num>
  <w:num w:numId="3" w16cid:durableId="554661780">
    <w:abstractNumId w:val="1"/>
  </w:num>
  <w:num w:numId="4" w16cid:durableId="587927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AFA"/>
    <w:rsid w:val="00104FB9"/>
    <w:rsid w:val="006E4AFA"/>
    <w:rsid w:val="007856AA"/>
    <w:rsid w:val="00B10794"/>
    <w:rsid w:val="00B86EAD"/>
    <w:rsid w:val="00C3254A"/>
    <w:rsid w:val="00D62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a86400,#583400,#ffd597,#ffddab"/>
      <o:colormenu v:ext="edit" fillcolor="#ffddab"/>
    </o:shapedefaults>
    <o:shapelayout v:ext="edit">
      <o:idmap v:ext="edit" data="1"/>
    </o:shapelayout>
  </w:shapeDefaults>
  <w:decimalSymbol w:val="."/>
  <w:listSeparator w:val=","/>
  <w14:docId w14:val="3004114A"/>
  <w15:chartTrackingRefBased/>
  <w15:docId w15:val="{89B95FCD-9E44-4886-B75B-A104CDDFC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4AFA"/>
    <w:pPr>
      <w:ind w:left="720"/>
      <w:contextualSpacing/>
    </w:pPr>
  </w:style>
  <w:style w:type="paragraph" w:styleId="NormalWeb">
    <w:name w:val="Normal (Web)"/>
    <w:basedOn w:val="Normal"/>
    <w:uiPriority w:val="99"/>
    <w:semiHidden/>
    <w:unhideWhenUsed/>
    <w:rsid w:val="006E4A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E4AFA"/>
    <w:rPr>
      <w:b/>
      <w:bCs/>
    </w:rPr>
  </w:style>
  <w:style w:type="paragraph" w:styleId="Header">
    <w:name w:val="header"/>
    <w:basedOn w:val="Normal"/>
    <w:link w:val="HeaderChar"/>
    <w:uiPriority w:val="99"/>
    <w:unhideWhenUsed/>
    <w:rsid w:val="00D620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0D9"/>
  </w:style>
  <w:style w:type="paragraph" w:styleId="Footer">
    <w:name w:val="footer"/>
    <w:basedOn w:val="Normal"/>
    <w:link w:val="FooterChar"/>
    <w:uiPriority w:val="99"/>
    <w:unhideWhenUsed/>
    <w:rsid w:val="00D620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88823">
      <w:bodyDiv w:val="1"/>
      <w:marLeft w:val="0"/>
      <w:marRight w:val="0"/>
      <w:marTop w:val="0"/>
      <w:marBottom w:val="0"/>
      <w:divBdr>
        <w:top w:val="none" w:sz="0" w:space="0" w:color="auto"/>
        <w:left w:val="none" w:sz="0" w:space="0" w:color="auto"/>
        <w:bottom w:val="none" w:sz="0" w:space="0" w:color="auto"/>
        <w:right w:val="none" w:sz="0" w:space="0" w:color="auto"/>
      </w:divBdr>
    </w:div>
    <w:div w:id="727800244">
      <w:bodyDiv w:val="1"/>
      <w:marLeft w:val="0"/>
      <w:marRight w:val="0"/>
      <w:marTop w:val="0"/>
      <w:marBottom w:val="0"/>
      <w:divBdr>
        <w:top w:val="none" w:sz="0" w:space="0" w:color="auto"/>
        <w:left w:val="none" w:sz="0" w:space="0" w:color="auto"/>
        <w:bottom w:val="none" w:sz="0" w:space="0" w:color="auto"/>
        <w:right w:val="none" w:sz="0" w:space="0" w:color="auto"/>
      </w:divBdr>
    </w:div>
    <w:div w:id="2145809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685</Words>
  <Characters>3908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Mitchell</dc:creator>
  <cp:keywords/>
  <dc:description/>
  <cp:lastModifiedBy>Michael Mitchell</cp:lastModifiedBy>
  <cp:revision>4</cp:revision>
  <dcterms:created xsi:type="dcterms:W3CDTF">2024-01-08T11:43:00Z</dcterms:created>
  <dcterms:modified xsi:type="dcterms:W3CDTF">2024-01-08T12:09:00Z</dcterms:modified>
</cp:coreProperties>
</file>