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Heading3"/>
        <w:rPr>
          <w:rFonts w:hint="cs"/>
          <w:rtl/>
        </w:rPr>
      </w:pPr>
    </w:p>
    <w:p w:rsidR="008B6580" w:rsidRDefault="006B53A8" w:rsidP="00BB34C2">
      <w:pPr>
        <w:pStyle w:val="Heading3"/>
        <w:jc w:val="both"/>
        <w:rPr>
          <w:rtl/>
        </w:rPr>
      </w:pPr>
      <w:r>
        <w:rPr>
          <w:rFonts w:hint="cs"/>
          <w:rtl/>
        </w:rPr>
        <w:t>תיאור קצר של הפיצ'רים שבחרנו לממש בתרגיל הקודם:</w:t>
      </w:r>
    </w:p>
    <w:p w:rsidR="00BB34C2" w:rsidRDefault="00BB34C2" w:rsidP="003C4607">
      <w:pPr>
        <w:spacing w:after="0" w:line="360" w:lineRule="auto"/>
        <w:jc w:val="both"/>
        <w:rPr>
          <w:rFonts w:ascii="David" w:hAnsi="David" w:cs="David"/>
          <w:sz w:val="24"/>
          <w:szCs w:val="24"/>
          <w:rtl/>
        </w:rPr>
      </w:pPr>
      <w:r>
        <w:rPr>
          <w:rFonts w:ascii="David" w:hAnsi="David" w:cs="David" w:hint="cs"/>
          <w:sz w:val="24"/>
          <w:szCs w:val="24"/>
          <w:rtl/>
        </w:rPr>
        <w:t xml:space="preserve">1. התאמה בסגנון אפליקציית ההיכרויות "טינדר". האפליקציה משתמשת ברשימת החברים של היוזר </w:t>
      </w:r>
      <w:r w:rsidR="003C4607">
        <w:rPr>
          <w:rFonts w:ascii="David" w:hAnsi="David" w:cs="David" w:hint="cs"/>
          <w:sz w:val="24"/>
          <w:szCs w:val="24"/>
          <w:rtl/>
        </w:rPr>
        <w:t>שמשתמש באפליקציה</w:t>
      </w:r>
      <w:r>
        <w:rPr>
          <w:rFonts w:ascii="David" w:hAnsi="David" w:cs="David" w:hint="cs"/>
          <w:sz w:val="24"/>
          <w:szCs w:val="24"/>
          <w:rtl/>
        </w:rPr>
        <w:t xml:space="preserve"> ובהתאם להעדפות של היוזר, האפליקציה מוצאת התאמות פוטנציאליות ומראה אותן למשתמש. כאשר המשתמש בוחר באחת מההתאמות, תמונת הפרופיל של ההתאמה מופיעה.</w:t>
      </w:r>
    </w:p>
    <w:p w:rsidR="00BB34C2" w:rsidRDefault="00BB34C2" w:rsidP="00BB34C2">
      <w:pPr>
        <w:spacing w:after="0" w:line="360" w:lineRule="auto"/>
        <w:jc w:val="both"/>
        <w:rPr>
          <w:rFonts w:ascii="David" w:hAnsi="David" w:cs="David"/>
          <w:sz w:val="24"/>
          <w:szCs w:val="24"/>
          <w:rtl/>
        </w:rPr>
      </w:pPr>
      <w:r>
        <w:rPr>
          <w:rFonts w:ascii="David" w:hAnsi="David" w:cs="David" w:hint="cs"/>
          <w:sz w:val="24"/>
          <w:szCs w:val="24"/>
          <w:rtl/>
        </w:rPr>
        <w:t>2. מציאת הפוסטים של היוזר בהתאם לתבנית שהוא מכניס. היוזר יכול לבחור האם להציג רק את הפוסט האחרון מבחינה קלנדרית שתואם לתבנית או את כלל הפוסטים שתואמים לתבנית.</w:t>
      </w:r>
    </w:p>
    <w:p w:rsidR="00BB34C2" w:rsidRDefault="00BB34C2" w:rsidP="00BB34C2">
      <w:pPr>
        <w:spacing w:after="0" w:line="360" w:lineRule="auto"/>
        <w:jc w:val="both"/>
        <w:rPr>
          <w:rFonts w:ascii="David" w:hAnsi="David" w:cs="David"/>
          <w:sz w:val="24"/>
          <w:szCs w:val="24"/>
          <w:rtl/>
        </w:rPr>
      </w:pPr>
      <w:r>
        <w:rPr>
          <w:rFonts w:ascii="David" w:hAnsi="David" w:cs="David" w:hint="cs"/>
          <w:sz w:val="24"/>
          <w:szCs w:val="24"/>
          <w:rtl/>
        </w:rPr>
        <w:t>3. מחולל אוטומטי של כרטיסי ברכה</w:t>
      </w:r>
      <w:r w:rsidR="002E2AEA">
        <w:rPr>
          <w:rFonts w:ascii="David" w:hAnsi="David" w:cs="David" w:hint="cs"/>
          <w:sz w:val="24"/>
          <w:szCs w:val="24"/>
          <w:rtl/>
        </w:rPr>
        <w:t xml:space="preserve"> לאחד מחבריך בפייסבוק</w:t>
      </w:r>
      <w:r>
        <w:rPr>
          <w:rFonts w:ascii="David" w:hAnsi="David" w:cs="David" w:hint="cs"/>
          <w:sz w:val="24"/>
          <w:szCs w:val="24"/>
          <w:rtl/>
        </w:rPr>
        <w:t xml:space="preserve"> לפי נושא (יום הולדת, מעבר דירה וסיום לימודים) והעלתם לפייסבוק.</w:t>
      </w:r>
    </w:p>
    <w:p w:rsidR="005D0457" w:rsidRDefault="005D0457" w:rsidP="005D0457">
      <w:pPr>
        <w:spacing w:after="0" w:line="240" w:lineRule="auto"/>
        <w:ind w:left="720" w:right="-426"/>
      </w:pPr>
    </w:p>
    <w:p w:rsidR="008B6580" w:rsidRDefault="006B53A8" w:rsidP="00BB34C2">
      <w:pPr>
        <w:pStyle w:val="Heading3"/>
        <w:rPr>
          <w:rtl/>
        </w:rPr>
      </w:pPr>
      <w:r>
        <w:rPr>
          <w:rFonts w:hint="cs"/>
          <w:rtl/>
        </w:rPr>
        <w:t xml:space="preserve">תבנית מס' 1 </w:t>
      </w:r>
      <w:r>
        <w:rPr>
          <w:rtl/>
        </w:rPr>
        <w:t>–</w:t>
      </w:r>
      <w:r>
        <w:rPr>
          <w:rFonts w:hint="cs"/>
          <w:rtl/>
        </w:rPr>
        <w:t xml:space="preserve"> </w:t>
      </w:r>
      <w:r w:rsidR="00BB34C2">
        <w:t>Facade</w:t>
      </w:r>
    </w:p>
    <w:p w:rsidR="00DB250D" w:rsidRPr="0040518E" w:rsidRDefault="006B53A8" w:rsidP="0040518E">
      <w:pPr>
        <w:spacing w:after="0" w:line="360" w:lineRule="auto"/>
        <w:jc w:val="both"/>
        <w:rPr>
          <w:rFonts w:ascii="David" w:hAnsi="David" w:cs="David"/>
          <w:sz w:val="24"/>
          <w:szCs w:val="24"/>
        </w:rPr>
      </w:pPr>
      <w:r w:rsidRPr="0040518E">
        <w:rPr>
          <w:rFonts w:ascii="David" w:hAnsi="David" w:cs="David" w:hint="cs"/>
          <w:sz w:val="24"/>
          <w:szCs w:val="24"/>
          <w:rtl/>
        </w:rPr>
        <w:t>סיבת הבחירה / שימוש בתבנית:</w:t>
      </w:r>
    </w:p>
    <w:p w:rsidR="006B53A8" w:rsidRPr="0040518E" w:rsidRDefault="00BB34C2" w:rsidP="0040518E">
      <w:pPr>
        <w:spacing w:after="0" w:line="360" w:lineRule="auto"/>
        <w:jc w:val="both"/>
        <w:rPr>
          <w:rFonts w:ascii="David" w:hAnsi="David" w:cs="David"/>
          <w:sz w:val="24"/>
          <w:szCs w:val="24"/>
        </w:rPr>
      </w:pPr>
      <w:r w:rsidRPr="0040518E">
        <w:rPr>
          <w:rFonts w:ascii="David" w:hAnsi="David" w:cs="David" w:hint="cs"/>
          <w:sz w:val="24"/>
          <w:szCs w:val="24"/>
          <w:rtl/>
        </w:rPr>
        <w:t>בחרנו ב-</w:t>
      </w:r>
      <w:r w:rsidRPr="0040518E">
        <w:rPr>
          <w:rFonts w:ascii="David" w:hAnsi="David" w:cs="David"/>
          <w:sz w:val="24"/>
          <w:szCs w:val="24"/>
        </w:rPr>
        <w:t>facade</w:t>
      </w:r>
      <w:r w:rsidRPr="0040518E">
        <w:rPr>
          <w:rFonts w:ascii="David" w:hAnsi="David" w:cs="David" w:hint="cs"/>
          <w:sz w:val="24"/>
          <w:szCs w:val="24"/>
          <w:rtl/>
        </w:rPr>
        <w:t xml:space="preserve"> כדי לממש חלוקה מוחלטת בין ה-</w:t>
      </w:r>
      <w:r w:rsidRPr="0040518E">
        <w:rPr>
          <w:rFonts w:ascii="David" w:hAnsi="David" w:cs="David" w:hint="cs"/>
          <w:sz w:val="24"/>
          <w:szCs w:val="24"/>
        </w:rPr>
        <w:t>UI</w:t>
      </w:r>
      <w:r w:rsidRPr="0040518E">
        <w:rPr>
          <w:rFonts w:ascii="David" w:hAnsi="David" w:cs="David" w:hint="cs"/>
          <w:sz w:val="24"/>
          <w:szCs w:val="24"/>
          <w:rtl/>
        </w:rPr>
        <w:t xml:space="preserve"> ללוגיקה. יצרנו עבור כל חלון, מחלקה של </w:t>
      </w:r>
      <w:r w:rsidRPr="0040518E">
        <w:rPr>
          <w:rFonts w:ascii="David" w:hAnsi="David" w:cs="David"/>
          <w:sz w:val="24"/>
          <w:szCs w:val="24"/>
        </w:rPr>
        <w:t>facade</w:t>
      </w:r>
      <w:r w:rsidRPr="0040518E">
        <w:rPr>
          <w:rFonts w:ascii="David" w:hAnsi="David" w:cs="David" w:hint="cs"/>
          <w:sz w:val="24"/>
          <w:szCs w:val="24"/>
          <w:rtl/>
        </w:rPr>
        <w:t xml:space="preserve"> שרק איתה ה-</w:t>
      </w:r>
      <w:r w:rsidRPr="0040518E">
        <w:rPr>
          <w:rFonts w:ascii="David" w:hAnsi="David" w:cs="David" w:hint="cs"/>
          <w:sz w:val="24"/>
          <w:szCs w:val="24"/>
        </w:rPr>
        <w:t>UI</w:t>
      </w:r>
      <w:r w:rsidRPr="0040518E">
        <w:rPr>
          <w:rFonts w:ascii="David" w:hAnsi="David" w:cs="David" w:hint="cs"/>
          <w:sz w:val="24"/>
          <w:szCs w:val="24"/>
          <w:rtl/>
        </w:rPr>
        <w:t xml:space="preserve"> מתקשר. ה-</w:t>
      </w:r>
      <w:r w:rsidRPr="0040518E">
        <w:rPr>
          <w:rFonts w:ascii="David" w:hAnsi="David" w:cs="David"/>
          <w:sz w:val="24"/>
          <w:szCs w:val="24"/>
        </w:rPr>
        <w:t>façade</w:t>
      </w:r>
      <w:r w:rsidRPr="0040518E">
        <w:rPr>
          <w:rFonts w:ascii="David" w:hAnsi="David" w:cs="David" w:hint="cs"/>
          <w:sz w:val="24"/>
          <w:szCs w:val="24"/>
          <w:rtl/>
        </w:rPr>
        <w:t xml:space="preserve"> יוצר קשר עם הלוגיקה ומעביר אותה ל-</w:t>
      </w:r>
      <w:r w:rsidRPr="0040518E">
        <w:rPr>
          <w:rFonts w:ascii="David" w:hAnsi="David" w:cs="David" w:hint="cs"/>
          <w:sz w:val="24"/>
          <w:szCs w:val="24"/>
        </w:rPr>
        <w:t>UI</w:t>
      </w:r>
      <w:r w:rsidRPr="0040518E">
        <w:rPr>
          <w:rFonts w:ascii="David" w:hAnsi="David" w:cs="David" w:hint="cs"/>
          <w:sz w:val="24"/>
          <w:szCs w:val="24"/>
          <w:rtl/>
        </w:rPr>
        <w:t>. כך אם בעתיד נרצה לשנות לוגיקה או להוסיף לוגיקה, ה-</w:t>
      </w:r>
      <w:r w:rsidRPr="0040518E">
        <w:rPr>
          <w:rFonts w:ascii="David" w:hAnsi="David" w:cs="David" w:hint="cs"/>
          <w:sz w:val="24"/>
          <w:szCs w:val="24"/>
        </w:rPr>
        <w:t>UI</w:t>
      </w:r>
      <w:r w:rsidRPr="0040518E">
        <w:rPr>
          <w:rFonts w:ascii="David" w:hAnsi="David" w:cs="David" w:hint="cs"/>
          <w:sz w:val="24"/>
          <w:szCs w:val="24"/>
          <w:rtl/>
        </w:rPr>
        <w:t xml:space="preserve"> לא צריך להשתנות משום שהוא משתמש ב-</w:t>
      </w:r>
      <w:r w:rsidRPr="0040518E">
        <w:rPr>
          <w:rFonts w:ascii="David" w:hAnsi="David" w:cs="David"/>
          <w:sz w:val="24"/>
          <w:szCs w:val="24"/>
        </w:rPr>
        <w:t>facade</w:t>
      </w:r>
      <w:r w:rsidRPr="0040518E">
        <w:rPr>
          <w:rFonts w:ascii="David" w:hAnsi="David" w:cs="David" w:hint="cs"/>
          <w:sz w:val="24"/>
          <w:szCs w:val="24"/>
          <w:rtl/>
        </w:rPr>
        <w:t>.</w:t>
      </w:r>
      <w:r w:rsidR="006B53A8" w:rsidRPr="0040518E">
        <w:rPr>
          <w:rFonts w:ascii="David" w:hAnsi="David" w:cs="David"/>
          <w:sz w:val="24"/>
          <w:szCs w:val="24"/>
          <w:rtl/>
        </w:rPr>
        <w:br/>
      </w:r>
    </w:p>
    <w:p w:rsidR="00A4237B" w:rsidRPr="0040518E" w:rsidRDefault="006B53A8" w:rsidP="0040518E">
      <w:pPr>
        <w:spacing w:after="0" w:line="360" w:lineRule="auto"/>
        <w:jc w:val="both"/>
        <w:rPr>
          <w:rFonts w:ascii="David" w:hAnsi="David" w:cs="David"/>
          <w:sz w:val="24"/>
          <w:szCs w:val="24"/>
        </w:rPr>
      </w:pPr>
      <w:r w:rsidRPr="0040518E">
        <w:rPr>
          <w:rFonts w:ascii="David" w:hAnsi="David" w:cs="David" w:hint="cs"/>
          <w:sz w:val="24"/>
          <w:szCs w:val="24"/>
          <w:rtl/>
        </w:rPr>
        <w:t>אופן המימוש:</w:t>
      </w:r>
    </w:p>
    <w:p w:rsidR="006B53A8" w:rsidRPr="0040518E" w:rsidRDefault="00BB34C2" w:rsidP="0040518E">
      <w:pPr>
        <w:spacing w:after="0" w:line="360" w:lineRule="auto"/>
        <w:jc w:val="both"/>
        <w:rPr>
          <w:rFonts w:ascii="David" w:hAnsi="David" w:cs="David"/>
          <w:sz w:val="24"/>
          <w:szCs w:val="24"/>
          <w:rtl/>
        </w:rPr>
      </w:pPr>
      <w:r w:rsidRPr="0040518E">
        <w:rPr>
          <w:rFonts w:ascii="David" w:hAnsi="David" w:cs="David" w:hint="cs"/>
          <w:sz w:val="24"/>
          <w:szCs w:val="24"/>
          <w:rtl/>
        </w:rPr>
        <w:t xml:space="preserve">המימוש נעשה באופן שכל חלון קיבל </w:t>
      </w:r>
      <w:r w:rsidRPr="0040518E">
        <w:rPr>
          <w:rFonts w:ascii="David" w:hAnsi="David" w:cs="David"/>
          <w:sz w:val="24"/>
          <w:szCs w:val="24"/>
        </w:rPr>
        <w:t>facade</w:t>
      </w:r>
      <w:r w:rsidRPr="0040518E">
        <w:rPr>
          <w:rFonts w:ascii="David" w:hAnsi="David" w:cs="David" w:hint="cs"/>
          <w:sz w:val="24"/>
          <w:szCs w:val="24"/>
          <w:rtl/>
        </w:rPr>
        <w:t xml:space="preserve"> שמפריד בין ה-</w:t>
      </w:r>
      <w:r w:rsidRPr="0040518E">
        <w:rPr>
          <w:rFonts w:ascii="David" w:hAnsi="David" w:cs="David" w:hint="cs"/>
          <w:sz w:val="24"/>
          <w:szCs w:val="24"/>
        </w:rPr>
        <w:t>UI</w:t>
      </w:r>
      <w:r w:rsidRPr="0040518E">
        <w:rPr>
          <w:rFonts w:ascii="David" w:hAnsi="David" w:cs="David" w:hint="cs"/>
          <w:sz w:val="24"/>
          <w:szCs w:val="24"/>
          <w:rtl/>
        </w:rPr>
        <w:t xml:space="preserve"> ללוגיקה.</w:t>
      </w:r>
    </w:p>
    <w:p w:rsidR="00A712E2" w:rsidRDefault="00A712E2" w:rsidP="006B53A8">
      <w:pPr>
        <w:spacing w:after="0" w:line="240" w:lineRule="auto"/>
        <w:ind w:right="720"/>
        <w:rPr>
          <w:rtl/>
        </w:rPr>
      </w:pPr>
    </w:p>
    <w:p w:rsidR="00A4237B" w:rsidRDefault="00A4237B" w:rsidP="006B53A8">
      <w:pPr>
        <w:numPr>
          <w:ilvl w:val="0"/>
          <w:numId w:val="1"/>
        </w:numPr>
        <w:spacing w:after="0" w:line="240" w:lineRule="auto"/>
      </w:pPr>
      <w:r>
        <w:t>Sequence Diagram</w:t>
      </w:r>
    </w:p>
    <w:p w:rsidR="005D0457" w:rsidRDefault="005D0457" w:rsidP="006B53A8">
      <w:pPr>
        <w:spacing w:after="0" w:line="240" w:lineRule="auto"/>
        <w:ind w:right="720"/>
        <w:rPr>
          <w:rtl/>
        </w:rPr>
      </w:pPr>
    </w:p>
    <w:p w:rsidR="00A712E2" w:rsidRDefault="00A712E2" w:rsidP="00A712E2">
      <w:pPr>
        <w:spacing w:after="0" w:line="240" w:lineRule="auto"/>
        <w:ind w:right="720"/>
        <w:jc w:val="center"/>
        <w:rPr>
          <w:rtl/>
        </w:rPr>
      </w:pPr>
      <w:r>
        <w:rPr>
          <w:rFonts w:hint="cs"/>
          <w:noProof/>
        </w:rPr>
        <w:drawing>
          <wp:inline distT="0" distB="0" distL="0" distR="0" wp14:anchorId="1BABE8BA" wp14:editId="2D0BDBCC">
            <wp:extent cx="5562600" cy="3752850"/>
            <wp:effectExtent l="0" t="0" r="0" b="0"/>
            <wp:docPr id="6" name="Picture 6" descr="C:\Users\Raz\Downloads\Facade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Downloads\FacadeSe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849" cy="3758415"/>
                    </a:xfrm>
                    <a:prstGeom prst="rect">
                      <a:avLst/>
                    </a:prstGeom>
                    <a:noFill/>
                    <a:ln>
                      <a:noFill/>
                    </a:ln>
                  </pic:spPr>
                </pic:pic>
              </a:graphicData>
            </a:graphic>
          </wp:inline>
        </w:drawing>
      </w: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4237B" w:rsidP="00A712E2">
      <w:pPr>
        <w:numPr>
          <w:ilvl w:val="0"/>
          <w:numId w:val="1"/>
        </w:numPr>
        <w:spacing w:after="0" w:line="240" w:lineRule="auto"/>
        <w:rPr>
          <w:rtl/>
        </w:rPr>
      </w:pPr>
      <w:r>
        <w:t>Class Diagram</w:t>
      </w:r>
      <w:r w:rsidR="005D0457">
        <w:rPr>
          <w:rFonts w:hint="cs"/>
          <w:rtl/>
        </w:rPr>
        <w:tab/>
      </w:r>
    </w:p>
    <w:p w:rsidR="005D0457" w:rsidRDefault="00A712E2" w:rsidP="00A712E2">
      <w:pPr>
        <w:spacing w:after="0" w:line="240" w:lineRule="auto"/>
        <w:ind w:right="720"/>
        <w:jc w:val="center"/>
        <w:rPr>
          <w:rtl/>
        </w:rPr>
      </w:pPr>
      <w:r>
        <w:rPr>
          <w:noProof/>
        </w:rPr>
        <w:drawing>
          <wp:inline distT="0" distB="0" distL="0" distR="0">
            <wp:extent cx="5270500" cy="2825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825750"/>
                    </a:xfrm>
                    <a:prstGeom prst="rect">
                      <a:avLst/>
                    </a:prstGeom>
                    <a:noFill/>
                    <a:ln>
                      <a:noFill/>
                    </a:ln>
                  </pic:spPr>
                </pic:pic>
              </a:graphicData>
            </a:graphic>
          </wp:inline>
        </w:drawing>
      </w:r>
    </w:p>
    <w:p w:rsidR="005D0457" w:rsidRDefault="005D0457" w:rsidP="005D0457">
      <w:pPr>
        <w:spacing w:after="0" w:line="240" w:lineRule="auto"/>
        <w:ind w:right="720"/>
      </w:pPr>
    </w:p>
    <w:p w:rsidR="005D0457" w:rsidRDefault="005D0457" w:rsidP="000A285A">
      <w:pPr>
        <w:pStyle w:val="Heading3"/>
        <w:rPr>
          <w:rtl/>
        </w:rPr>
      </w:pPr>
      <w:r>
        <w:rPr>
          <w:rFonts w:hint="cs"/>
          <w:rtl/>
        </w:rPr>
        <w:t xml:space="preserve">תבנית מס' 2 </w:t>
      </w:r>
      <w:r>
        <w:rPr>
          <w:rtl/>
        </w:rPr>
        <w:t>–</w:t>
      </w:r>
      <w:r>
        <w:rPr>
          <w:rFonts w:hint="cs"/>
          <w:rtl/>
        </w:rPr>
        <w:t xml:space="preserve"> </w:t>
      </w:r>
      <w:r w:rsidR="000A285A">
        <w:t>Singelton</w:t>
      </w:r>
    </w:p>
    <w:p w:rsidR="005D0457" w:rsidRPr="00D42931" w:rsidRDefault="005D0457" w:rsidP="00D42931">
      <w:pPr>
        <w:spacing w:after="0" w:line="360" w:lineRule="auto"/>
        <w:jc w:val="both"/>
        <w:rPr>
          <w:rFonts w:ascii="David" w:hAnsi="David" w:cs="David"/>
          <w:sz w:val="24"/>
          <w:szCs w:val="24"/>
        </w:rPr>
      </w:pPr>
      <w:r w:rsidRPr="00D42931">
        <w:rPr>
          <w:rFonts w:ascii="David" w:hAnsi="David" w:cs="David" w:hint="cs"/>
          <w:sz w:val="24"/>
          <w:szCs w:val="24"/>
          <w:rtl/>
        </w:rPr>
        <w:t>סיבת הבחירה / שימוש בתבנית:</w:t>
      </w:r>
    </w:p>
    <w:p w:rsidR="005D0457" w:rsidRPr="00D42931" w:rsidRDefault="000A285A" w:rsidP="00D42931">
      <w:pPr>
        <w:spacing w:after="0" w:line="360" w:lineRule="auto"/>
        <w:jc w:val="both"/>
        <w:rPr>
          <w:rFonts w:ascii="David" w:hAnsi="David" w:cs="David"/>
          <w:sz w:val="24"/>
          <w:szCs w:val="24"/>
        </w:rPr>
      </w:pPr>
      <w:r w:rsidRPr="00D42931">
        <w:rPr>
          <w:rFonts w:ascii="David" w:hAnsi="David" w:cs="David" w:hint="cs"/>
          <w:sz w:val="24"/>
          <w:szCs w:val="24"/>
          <w:rtl/>
        </w:rPr>
        <w:t>מתחילת ריצת האפליקציה עד סיומה, קיים רק משתמש יחיד שהתחבר אליה. לכן, במקום להעביר את המשתמש הזה לכל מחלקה, יצרנו סינגלטון למשתמש זה. כל מחלקה שמעוניינת ביוזר שהתחבר לאפליקציה עוברת דרך הסינגלטון. בנוסף, אם בעתיד נוסיף מחלקה היא לא תצטרך העברה של היוזר דרך המחלקות האחרות אלא בעזרת הסינגלטון בלבד.</w:t>
      </w:r>
      <w:r w:rsidR="005D0457" w:rsidRPr="00D42931">
        <w:rPr>
          <w:rFonts w:ascii="David" w:hAnsi="David" w:cs="David"/>
          <w:sz w:val="24"/>
          <w:szCs w:val="24"/>
          <w:rtl/>
        </w:rPr>
        <w:br/>
      </w:r>
    </w:p>
    <w:p w:rsidR="005D0457" w:rsidRPr="00D42931" w:rsidRDefault="005D0457" w:rsidP="00D42931">
      <w:pPr>
        <w:spacing w:after="0" w:line="360" w:lineRule="auto"/>
        <w:jc w:val="both"/>
        <w:rPr>
          <w:rFonts w:ascii="David" w:hAnsi="David" w:cs="David"/>
          <w:sz w:val="24"/>
          <w:szCs w:val="24"/>
        </w:rPr>
      </w:pPr>
      <w:r w:rsidRPr="00D42931">
        <w:rPr>
          <w:rFonts w:ascii="David" w:hAnsi="David" w:cs="David" w:hint="cs"/>
          <w:sz w:val="24"/>
          <w:szCs w:val="24"/>
          <w:rtl/>
        </w:rPr>
        <w:t>אופן המימוש:</w:t>
      </w:r>
    </w:p>
    <w:p w:rsidR="000A285A" w:rsidRPr="00CD2C84" w:rsidRDefault="000A285A" w:rsidP="00CD2C84">
      <w:pPr>
        <w:spacing w:after="0" w:line="360" w:lineRule="auto"/>
        <w:jc w:val="both"/>
        <w:rPr>
          <w:rFonts w:ascii="David" w:hAnsi="David" w:cs="David"/>
          <w:sz w:val="24"/>
          <w:szCs w:val="24"/>
        </w:rPr>
      </w:pPr>
      <w:r w:rsidRPr="00D42931">
        <w:rPr>
          <w:rFonts w:ascii="David" w:hAnsi="David" w:cs="David" w:hint="cs"/>
          <w:sz w:val="24"/>
          <w:szCs w:val="24"/>
          <w:rtl/>
        </w:rPr>
        <w:t>יצרנו מחלקה (</w:t>
      </w:r>
      <w:r w:rsidRPr="00D42931">
        <w:rPr>
          <w:rFonts w:ascii="David" w:hAnsi="David" w:cs="David"/>
          <w:sz w:val="24"/>
          <w:szCs w:val="24"/>
        </w:rPr>
        <w:t>UserFacebookApp</w:t>
      </w:r>
      <w:r w:rsidRPr="00D42931">
        <w:rPr>
          <w:rFonts w:ascii="David" w:hAnsi="David" w:cs="David" w:hint="cs"/>
          <w:sz w:val="24"/>
          <w:szCs w:val="24"/>
          <w:rtl/>
        </w:rPr>
        <w:t xml:space="preserve">) שעוטפת את תהליך היצירה הראשוני של היוזר של פייסבוק. מחלקה זאת מכילה בנאי פרטי ואובייקט </w:t>
      </w:r>
      <w:r w:rsidRPr="00D42931">
        <w:rPr>
          <w:rFonts w:ascii="David" w:hAnsi="David" w:cs="David"/>
          <w:sz w:val="24"/>
          <w:szCs w:val="24"/>
        </w:rPr>
        <w:t>User</w:t>
      </w:r>
      <w:r w:rsidR="00FB40A7">
        <w:rPr>
          <w:rFonts w:ascii="David" w:hAnsi="David" w:cs="David" w:hint="cs"/>
          <w:sz w:val="24"/>
          <w:szCs w:val="24"/>
          <w:rtl/>
        </w:rPr>
        <w:t xml:space="preserve"> כשדה של המחלקה</w:t>
      </w:r>
      <w:r w:rsidRPr="00D42931">
        <w:rPr>
          <w:rFonts w:ascii="David" w:hAnsi="David" w:cs="David" w:hint="cs"/>
          <w:sz w:val="24"/>
          <w:szCs w:val="24"/>
          <w:rtl/>
        </w:rPr>
        <w:t>. כך המחלקה הגנרית של סינגלטון יכולה ליצור מופע יחיד של מחלקה זאת.</w:t>
      </w:r>
    </w:p>
    <w:p w:rsidR="005D0457" w:rsidRDefault="005D0457" w:rsidP="005D0457">
      <w:pPr>
        <w:numPr>
          <w:ilvl w:val="0"/>
          <w:numId w:val="1"/>
        </w:numPr>
        <w:spacing w:after="0" w:line="240" w:lineRule="auto"/>
      </w:pPr>
      <w:r>
        <w:t>Sequence Diagram</w:t>
      </w:r>
    </w:p>
    <w:p w:rsidR="00380EEC" w:rsidRDefault="00380EEC" w:rsidP="00CD2C84">
      <w:pPr>
        <w:spacing w:after="0" w:line="240" w:lineRule="auto"/>
        <w:ind w:right="720"/>
        <w:jc w:val="center"/>
      </w:pPr>
      <w:r>
        <w:rPr>
          <w:rFonts w:hint="cs"/>
          <w:noProof/>
        </w:rPr>
        <w:drawing>
          <wp:inline distT="0" distB="0" distL="0" distR="0" wp14:anchorId="2BEF6850" wp14:editId="1A817DF0">
            <wp:extent cx="4000458" cy="2978655"/>
            <wp:effectExtent l="0" t="0" r="635" b="0"/>
            <wp:docPr id="8" name="Picture 8" descr="C:\Users\Raz\Downloads\singelton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Downloads\singeltonSeq.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794" cy="2991563"/>
                    </a:xfrm>
                    <a:prstGeom prst="rect">
                      <a:avLst/>
                    </a:prstGeom>
                    <a:noFill/>
                    <a:ln>
                      <a:noFill/>
                    </a:ln>
                  </pic:spPr>
                </pic:pic>
              </a:graphicData>
            </a:graphic>
          </wp:inline>
        </w:drawing>
      </w:r>
    </w:p>
    <w:p w:rsidR="005D0457" w:rsidRDefault="005D0457" w:rsidP="005D0457">
      <w:pPr>
        <w:spacing w:after="0" w:line="240" w:lineRule="auto"/>
        <w:ind w:right="720"/>
        <w:rPr>
          <w:rtl/>
        </w:rPr>
      </w:pPr>
    </w:p>
    <w:p w:rsidR="00D42931" w:rsidRDefault="00D42931" w:rsidP="005D0457">
      <w:pPr>
        <w:spacing w:after="0" w:line="240" w:lineRule="auto"/>
        <w:ind w:right="720"/>
        <w:rPr>
          <w:rtl/>
        </w:rPr>
      </w:pPr>
    </w:p>
    <w:p w:rsidR="00D42931" w:rsidRDefault="00D42931"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D42931" w:rsidRDefault="00D42931" w:rsidP="00D42931">
      <w:pPr>
        <w:jc w:val="center"/>
        <w:rPr>
          <w:rtl/>
        </w:rPr>
      </w:pPr>
      <w:r>
        <w:rPr>
          <w:noProof/>
        </w:rPr>
        <w:drawing>
          <wp:inline distT="0" distB="0" distL="0" distR="0">
            <wp:extent cx="5270500" cy="21272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127250"/>
                    </a:xfrm>
                    <a:prstGeom prst="rect">
                      <a:avLst/>
                    </a:prstGeom>
                    <a:noFill/>
                    <a:ln>
                      <a:noFill/>
                    </a:ln>
                  </pic:spPr>
                </pic:pic>
              </a:graphicData>
            </a:graphic>
          </wp:inline>
        </w:drawing>
      </w:r>
    </w:p>
    <w:p w:rsidR="005D0457" w:rsidRDefault="005D0457" w:rsidP="005D0457">
      <w:pPr>
        <w:rPr>
          <w:rtl/>
        </w:rPr>
      </w:pPr>
    </w:p>
    <w:p w:rsidR="005D0457" w:rsidRDefault="005D0457" w:rsidP="000E2C01">
      <w:pPr>
        <w:pStyle w:val="Heading3"/>
        <w:rPr>
          <w:rtl/>
        </w:rPr>
      </w:pPr>
      <w:r>
        <w:rPr>
          <w:rFonts w:hint="cs"/>
          <w:rtl/>
        </w:rPr>
        <w:t xml:space="preserve">תבנית מס' 3 </w:t>
      </w:r>
      <w:r>
        <w:rPr>
          <w:rtl/>
        </w:rPr>
        <w:t>–</w:t>
      </w:r>
      <w:r>
        <w:rPr>
          <w:rFonts w:hint="cs"/>
          <w:rtl/>
        </w:rPr>
        <w:t xml:space="preserve"> </w:t>
      </w:r>
      <w:r w:rsidR="000E2C01">
        <w:t>Factory Method (Static factory class)</w:t>
      </w:r>
    </w:p>
    <w:p w:rsidR="005D0457" w:rsidRPr="002E2AEA" w:rsidRDefault="005D0457" w:rsidP="002E2AEA">
      <w:pPr>
        <w:spacing w:after="0" w:line="360" w:lineRule="auto"/>
        <w:jc w:val="both"/>
        <w:rPr>
          <w:rFonts w:ascii="David" w:hAnsi="David" w:cs="David"/>
          <w:sz w:val="24"/>
          <w:szCs w:val="24"/>
        </w:rPr>
      </w:pPr>
      <w:r w:rsidRPr="002E2AEA">
        <w:rPr>
          <w:rFonts w:ascii="David" w:hAnsi="David" w:cs="David" w:hint="cs"/>
          <w:sz w:val="24"/>
          <w:szCs w:val="24"/>
          <w:rtl/>
        </w:rPr>
        <w:t>סיבת הבחירה / שימוש בתבנית:</w:t>
      </w:r>
    </w:p>
    <w:p w:rsidR="005D0457" w:rsidRPr="002E2AEA" w:rsidRDefault="000C5FFB" w:rsidP="002E2AEA">
      <w:pPr>
        <w:spacing w:after="0" w:line="360" w:lineRule="auto"/>
        <w:jc w:val="both"/>
        <w:rPr>
          <w:rFonts w:ascii="David" w:hAnsi="David" w:cs="David"/>
          <w:sz w:val="24"/>
          <w:szCs w:val="24"/>
        </w:rPr>
      </w:pPr>
      <w:r w:rsidRPr="002E2AEA">
        <w:rPr>
          <w:rFonts w:ascii="David" w:hAnsi="David" w:cs="David" w:hint="cs"/>
          <w:sz w:val="24"/>
          <w:szCs w:val="24"/>
          <w:rtl/>
        </w:rPr>
        <w:t>בחרנו בתבנית זו משום שיש לנו משפחה פולימורפית של כרטיסי ברכה. הלוגיקה ליצירת כרטיס ברכה ספציפי היא זהה. לכן לא רצינו לחזור על הקוד של יצירת הכרטיס בכל פעם שניצור כרטיס חדש. כך אם בעתיד נצטרך ליצור כרטיס ברכה במקום אחר, נוכל להשתמש במחלקה הסטטית של יצירת כרטיסי הברכה ולא לחזור על הקוד היצירה.</w:t>
      </w:r>
      <w:r w:rsidR="005D0457" w:rsidRPr="002E2AEA">
        <w:rPr>
          <w:rFonts w:ascii="David" w:hAnsi="David" w:cs="David"/>
          <w:sz w:val="24"/>
          <w:szCs w:val="24"/>
          <w:rtl/>
        </w:rPr>
        <w:br/>
      </w:r>
    </w:p>
    <w:p w:rsidR="005D0457" w:rsidRPr="002E2AEA" w:rsidRDefault="005D0457" w:rsidP="002E2AEA">
      <w:pPr>
        <w:spacing w:after="0" w:line="360" w:lineRule="auto"/>
        <w:jc w:val="both"/>
        <w:rPr>
          <w:rFonts w:ascii="David" w:hAnsi="David" w:cs="David"/>
          <w:sz w:val="24"/>
          <w:szCs w:val="24"/>
        </w:rPr>
      </w:pPr>
      <w:r w:rsidRPr="002E2AEA">
        <w:rPr>
          <w:rFonts w:ascii="David" w:hAnsi="David" w:cs="David" w:hint="cs"/>
          <w:sz w:val="24"/>
          <w:szCs w:val="24"/>
          <w:rtl/>
        </w:rPr>
        <w:t>אופן המימוש:</w:t>
      </w:r>
    </w:p>
    <w:p w:rsidR="000C5FFB" w:rsidRPr="002E2AEA" w:rsidRDefault="000C5FFB" w:rsidP="002E2AEA">
      <w:pPr>
        <w:spacing w:after="0" w:line="360" w:lineRule="auto"/>
        <w:jc w:val="both"/>
        <w:rPr>
          <w:rFonts w:ascii="David" w:hAnsi="David" w:cs="David"/>
          <w:sz w:val="24"/>
          <w:szCs w:val="24"/>
          <w:rtl/>
        </w:rPr>
      </w:pPr>
      <w:bookmarkStart w:id="0" w:name="_GoBack"/>
      <w:bookmarkEnd w:id="0"/>
      <w:r w:rsidRPr="002E2AEA">
        <w:rPr>
          <w:rFonts w:ascii="David" w:hAnsi="David" w:cs="David" w:hint="cs"/>
          <w:sz w:val="24"/>
          <w:szCs w:val="24"/>
          <w:rtl/>
        </w:rPr>
        <w:t>יצרנו מחלקה סטטית (</w:t>
      </w:r>
      <w:r w:rsidRPr="002E2AEA">
        <w:rPr>
          <w:rFonts w:ascii="David" w:hAnsi="David" w:cs="David"/>
          <w:sz w:val="24"/>
          <w:szCs w:val="24"/>
        </w:rPr>
        <w:t>GreetingCardFactory</w:t>
      </w:r>
      <w:r w:rsidRPr="002E2AEA">
        <w:rPr>
          <w:rFonts w:ascii="David" w:hAnsi="David" w:cs="David" w:hint="cs"/>
          <w:sz w:val="24"/>
          <w:szCs w:val="24"/>
          <w:rtl/>
        </w:rPr>
        <w:t xml:space="preserve">) שתפקידה ליצור מופע ספציפי מהמשפחה הפולימורפית של כרטיסי הברכה. </w:t>
      </w:r>
      <w:r w:rsidR="002E2AEA" w:rsidRPr="002E2AEA">
        <w:rPr>
          <w:rFonts w:ascii="David" w:hAnsi="David" w:cs="David" w:hint="cs"/>
          <w:sz w:val="24"/>
          <w:szCs w:val="24"/>
          <w:rtl/>
        </w:rPr>
        <w:t xml:space="preserve">כך החלון </w:t>
      </w:r>
      <w:r w:rsidR="002E2AEA" w:rsidRPr="002E2AEA">
        <w:rPr>
          <w:rFonts w:ascii="David" w:hAnsi="David" w:cs="David"/>
          <w:sz w:val="24"/>
          <w:szCs w:val="24"/>
        </w:rPr>
        <w:t>GeneratorGreetingCardFormUI</w:t>
      </w:r>
      <w:r w:rsidR="002E2AEA" w:rsidRPr="002E2AEA">
        <w:rPr>
          <w:rFonts w:ascii="David" w:hAnsi="David" w:cs="David" w:hint="cs"/>
          <w:sz w:val="24"/>
          <w:szCs w:val="24"/>
          <w:rtl/>
        </w:rPr>
        <w:t xml:space="preserve"> משתמש במחלקה הסטטית הזאת כדי ליצור כרטיס ברכה.</w:t>
      </w:r>
    </w:p>
    <w:p w:rsidR="005D0457" w:rsidRDefault="005D0457" w:rsidP="005D0457">
      <w:pPr>
        <w:spacing w:after="0" w:line="240" w:lineRule="auto"/>
        <w:ind w:right="720"/>
      </w:pPr>
    </w:p>
    <w:p w:rsidR="002E2AEA" w:rsidRDefault="005D0457" w:rsidP="002E2AEA">
      <w:pPr>
        <w:numPr>
          <w:ilvl w:val="0"/>
          <w:numId w:val="1"/>
        </w:numPr>
        <w:spacing w:after="0" w:line="240" w:lineRule="auto"/>
      </w:pPr>
      <w:r>
        <w:t>Sequence Diagram</w:t>
      </w:r>
    </w:p>
    <w:p w:rsidR="005D0457" w:rsidRDefault="008136AC" w:rsidP="002E2AEA">
      <w:pPr>
        <w:spacing w:after="0" w:line="240" w:lineRule="auto"/>
        <w:ind w:right="720"/>
        <w:jc w:val="center"/>
        <w:rPr>
          <w:rtl/>
        </w:rPr>
      </w:pPr>
      <w:r>
        <w:rPr>
          <w:rFonts w:hint="cs"/>
          <w:noProof/>
        </w:rPr>
        <w:drawing>
          <wp:inline distT="0" distB="0" distL="0" distR="0" wp14:anchorId="6FB982C2" wp14:editId="3ADA35AD">
            <wp:extent cx="5274310" cy="3535247"/>
            <wp:effectExtent l="0" t="0" r="2540" b="8255"/>
            <wp:docPr id="10" name="Picture 10" descr="C:\Users\Raz\Downloads\FACTORYMETHOD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z\Downloads\FACTORYMETHODSE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35247"/>
                    </a:xfrm>
                    <a:prstGeom prst="rect">
                      <a:avLst/>
                    </a:prstGeom>
                    <a:noFill/>
                    <a:ln>
                      <a:noFill/>
                    </a:ln>
                  </pic:spPr>
                </pic:pic>
              </a:graphicData>
            </a:graphic>
          </wp:inline>
        </w:drawing>
      </w:r>
    </w:p>
    <w:p w:rsidR="002E2AEA" w:rsidRDefault="002E2AEA" w:rsidP="005D0457">
      <w:pPr>
        <w:spacing w:after="0" w:line="240" w:lineRule="auto"/>
        <w:ind w:right="720"/>
        <w:rPr>
          <w:rtl/>
        </w:rPr>
      </w:pPr>
    </w:p>
    <w:p w:rsidR="002E2AEA" w:rsidRDefault="002E2AEA"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8136AC"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בדיאגרמה זאת, מחלקת ה-</w:t>
      </w:r>
      <w:r w:rsidRPr="00304CE9">
        <w:rPr>
          <w:rFonts w:ascii="David" w:hAnsi="David" w:cs="David"/>
          <w:sz w:val="24"/>
          <w:szCs w:val="24"/>
        </w:rPr>
        <w:t>GreetingCardFactory</w:t>
      </w:r>
      <w:r w:rsidRPr="00304CE9">
        <w:rPr>
          <w:rFonts w:ascii="David" w:hAnsi="David" w:cs="David" w:hint="cs"/>
          <w:sz w:val="24"/>
          <w:szCs w:val="24"/>
          <w:rtl/>
        </w:rPr>
        <w:t xml:space="preserve"> היא בתפקיד </w:t>
      </w:r>
      <w:r w:rsidRPr="00304CE9">
        <w:rPr>
          <w:rFonts w:ascii="David" w:hAnsi="David" w:cs="David"/>
          <w:sz w:val="24"/>
          <w:szCs w:val="24"/>
        </w:rPr>
        <w:t>StaticFactoryClass</w:t>
      </w:r>
      <w:r w:rsidRPr="00304CE9">
        <w:rPr>
          <w:rFonts w:ascii="David" w:hAnsi="David" w:cs="David" w:hint="cs"/>
          <w:sz w:val="24"/>
          <w:szCs w:val="24"/>
          <w:rtl/>
        </w:rPr>
        <w:t>.</w:t>
      </w:r>
    </w:p>
    <w:p w:rsidR="002E2AEA"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מחלקת ה-</w:t>
      </w:r>
      <w:r w:rsidRPr="00304CE9">
        <w:rPr>
          <w:rFonts w:ascii="David" w:hAnsi="David" w:cs="David"/>
          <w:sz w:val="24"/>
          <w:szCs w:val="24"/>
        </w:rPr>
        <w:t>GreetingCard</w:t>
      </w:r>
      <w:r w:rsidRPr="00304CE9">
        <w:rPr>
          <w:rFonts w:ascii="David" w:hAnsi="David" w:cs="David" w:hint="cs"/>
          <w:sz w:val="24"/>
          <w:szCs w:val="24"/>
          <w:rtl/>
        </w:rPr>
        <w:t xml:space="preserve"> היא בתפקיד </w:t>
      </w:r>
      <w:r w:rsidRPr="00304CE9">
        <w:rPr>
          <w:rFonts w:ascii="David" w:hAnsi="David" w:cs="David"/>
          <w:sz w:val="24"/>
          <w:szCs w:val="24"/>
        </w:rPr>
        <w:t>AbstractProduct</w:t>
      </w:r>
      <w:r w:rsidRPr="00304CE9">
        <w:rPr>
          <w:rFonts w:ascii="David" w:hAnsi="David" w:cs="David" w:hint="cs"/>
          <w:sz w:val="24"/>
          <w:szCs w:val="24"/>
          <w:rtl/>
        </w:rPr>
        <w:t>.</w:t>
      </w:r>
    </w:p>
    <w:p w:rsidR="002E2AEA"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מחלקת ה-</w:t>
      </w:r>
      <w:r w:rsidRPr="00304CE9">
        <w:rPr>
          <w:rFonts w:ascii="David" w:hAnsi="David" w:cs="David"/>
          <w:sz w:val="24"/>
          <w:szCs w:val="24"/>
        </w:rPr>
        <w:t>GeneratorGreetingCardFormUI</w:t>
      </w:r>
      <w:r w:rsidRPr="00304CE9">
        <w:rPr>
          <w:rFonts w:ascii="David" w:hAnsi="David" w:cs="David" w:hint="cs"/>
          <w:sz w:val="24"/>
          <w:szCs w:val="24"/>
          <w:rtl/>
        </w:rPr>
        <w:t xml:space="preserve"> היא בתפקיד ה-</w:t>
      </w:r>
      <w:r w:rsidRPr="00304CE9">
        <w:rPr>
          <w:rFonts w:ascii="David" w:hAnsi="David" w:cs="David"/>
          <w:sz w:val="24"/>
          <w:szCs w:val="24"/>
        </w:rPr>
        <w:t>Client</w:t>
      </w:r>
      <w:r w:rsidRPr="00304CE9">
        <w:rPr>
          <w:rFonts w:ascii="David" w:hAnsi="David" w:cs="David" w:hint="cs"/>
          <w:sz w:val="24"/>
          <w:szCs w:val="24"/>
          <w:rtl/>
        </w:rPr>
        <w:t>.</w:t>
      </w:r>
    </w:p>
    <w:p w:rsidR="002E2AEA"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 xml:space="preserve">המחלקות </w:t>
      </w:r>
      <w:r w:rsidRPr="00304CE9">
        <w:rPr>
          <w:rFonts w:ascii="David" w:hAnsi="David" w:cs="David"/>
          <w:sz w:val="24"/>
          <w:szCs w:val="24"/>
        </w:rPr>
        <w:t>GraduateCard, MovingApartmentCard, BirthdayCard</w:t>
      </w:r>
      <w:r w:rsidRPr="00304CE9">
        <w:rPr>
          <w:rFonts w:ascii="David" w:hAnsi="David" w:cs="David" w:hint="cs"/>
          <w:sz w:val="24"/>
          <w:szCs w:val="24"/>
          <w:rtl/>
        </w:rPr>
        <w:t xml:space="preserve"> הן בתפקיד </w:t>
      </w:r>
      <w:r w:rsidRPr="00304CE9">
        <w:rPr>
          <w:rFonts w:ascii="David" w:hAnsi="David" w:cs="David"/>
          <w:sz w:val="24"/>
          <w:szCs w:val="24"/>
        </w:rPr>
        <w:t>ConcreteProduct</w:t>
      </w:r>
      <w:r w:rsidRPr="00304CE9">
        <w:rPr>
          <w:rFonts w:ascii="David" w:hAnsi="David" w:cs="David" w:hint="cs"/>
          <w:sz w:val="24"/>
          <w:szCs w:val="24"/>
          <w:rtl/>
        </w:rPr>
        <w:t>.</w:t>
      </w:r>
    </w:p>
    <w:p w:rsidR="008136AC" w:rsidRDefault="00B5251D" w:rsidP="005D0457">
      <w:pPr>
        <w:rPr>
          <w:rtl/>
        </w:rPr>
      </w:pPr>
      <w:r>
        <w:rPr>
          <w:noProof/>
        </w:rPr>
        <w:drawing>
          <wp:inline distT="0" distB="0" distL="0" distR="0">
            <wp:extent cx="5270500" cy="4235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235450"/>
                    </a:xfrm>
                    <a:prstGeom prst="rect">
                      <a:avLst/>
                    </a:prstGeom>
                    <a:noFill/>
                    <a:ln>
                      <a:noFill/>
                    </a:ln>
                  </pic:spPr>
                </pic:pic>
              </a:graphicData>
            </a:graphic>
          </wp:inline>
        </w:drawing>
      </w:r>
    </w:p>
    <w:p w:rsidR="005D0457" w:rsidRDefault="005D0457" w:rsidP="005D0457">
      <w:pPr>
        <w:rPr>
          <w:rtl/>
        </w:rPr>
      </w:pPr>
    </w:p>
    <w:p w:rsidR="001557F7" w:rsidRDefault="008C6F4A" w:rsidP="008715A3">
      <w:pPr>
        <w:spacing w:after="0" w:line="360" w:lineRule="auto"/>
        <w:jc w:val="both"/>
        <w:rPr>
          <w:rFonts w:ascii="David" w:hAnsi="David" w:cs="David"/>
          <w:sz w:val="24"/>
          <w:szCs w:val="24"/>
          <w:u w:val="single"/>
        </w:rPr>
      </w:pPr>
      <w:r w:rsidRPr="008C6F4A">
        <w:rPr>
          <w:rFonts w:ascii="David" w:hAnsi="David" w:cs="David" w:hint="cs"/>
          <w:sz w:val="24"/>
          <w:szCs w:val="24"/>
          <w:u w:val="single"/>
          <w:rtl/>
        </w:rPr>
        <w:t>עבודה אסינכרונית:</w:t>
      </w:r>
    </w:p>
    <w:p w:rsidR="001557F7" w:rsidRDefault="001557F7"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Pr>
          <w:rFonts w:ascii="David" w:hAnsi="David" w:cs="David"/>
          <w:sz w:val="24"/>
          <w:szCs w:val="24"/>
        </w:rPr>
        <w:t>MenuUI</w:t>
      </w:r>
      <w:r>
        <w:rPr>
          <w:rFonts w:ascii="David" w:hAnsi="David" w:cs="David" w:hint="cs"/>
          <w:sz w:val="24"/>
          <w:szCs w:val="24"/>
          <w:rtl/>
        </w:rPr>
        <w:t xml:space="preserve"> השת</w:t>
      </w:r>
      <w:r w:rsidR="00317E20">
        <w:rPr>
          <w:rFonts w:ascii="David" w:hAnsi="David" w:cs="David" w:hint="cs"/>
          <w:sz w:val="24"/>
          <w:szCs w:val="24"/>
          <w:rtl/>
        </w:rPr>
        <w:t>משנו בעבודה אסינכרונית כאשר הקצ</w:t>
      </w:r>
      <w:r>
        <w:rPr>
          <w:rFonts w:ascii="David" w:hAnsi="David" w:cs="David" w:hint="cs"/>
          <w:sz w:val="24"/>
          <w:szCs w:val="24"/>
          <w:rtl/>
        </w:rPr>
        <w:t xml:space="preserve">נו </w:t>
      </w:r>
      <w:r>
        <w:rPr>
          <w:rFonts w:ascii="David" w:hAnsi="David" w:cs="David"/>
          <w:sz w:val="24"/>
          <w:szCs w:val="24"/>
        </w:rPr>
        <w:t>Thread</w:t>
      </w:r>
      <w:r>
        <w:rPr>
          <w:rFonts w:ascii="David" w:hAnsi="David" w:cs="David" w:hint="cs"/>
          <w:sz w:val="24"/>
          <w:szCs w:val="24"/>
          <w:rtl/>
        </w:rPr>
        <w:t xml:space="preserve"> נפרד למציאת התמונה הפופולרית ביותר</w:t>
      </w:r>
      <w:r w:rsidR="008715A3">
        <w:rPr>
          <w:rFonts w:ascii="David" w:hAnsi="David" w:cs="David" w:hint="cs"/>
          <w:sz w:val="24"/>
          <w:szCs w:val="24"/>
          <w:rtl/>
        </w:rPr>
        <w:t xml:space="preserve">. בנוסף הקצינו </w:t>
      </w:r>
      <w:r w:rsidR="008715A3">
        <w:rPr>
          <w:rFonts w:ascii="David" w:hAnsi="David" w:cs="David" w:hint="cs"/>
          <w:sz w:val="24"/>
          <w:szCs w:val="24"/>
        </w:rPr>
        <w:t>T</w:t>
      </w:r>
      <w:r w:rsidR="008715A3">
        <w:rPr>
          <w:rFonts w:ascii="David" w:hAnsi="David" w:cs="David"/>
          <w:sz w:val="24"/>
          <w:szCs w:val="24"/>
        </w:rPr>
        <w:t>hread</w:t>
      </w:r>
      <w:r w:rsidR="008715A3">
        <w:rPr>
          <w:rFonts w:ascii="David" w:hAnsi="David" w:cs="David" w:hint="cs"/>
          <w:sz w:val="24"/>
          <w:szCs w:val="24"/>
          <w:rtl/>
        </w:rPr>
        <w:t xml:space="preserve"> עבור טעינת כל ה-</w:t>
      </w:r>
      <w:r w:rsidR="008715A3">
        <w:rPr>
          <w:rFonts w:ascii="David" w:hAnsi="David" w:cs="David"/>
          <w:sz w:val="24"/>
          <w:szCs w:val="24"/>
        </w:rPr>
        <w:t>Events</w:t>
      </w:r>
      <w:r w:rsidR="008715A3">
        <w:rPr>
          <w:rFonts w:ascii="David" w:hAnsi="David" w:cs="David" w:hint="cs"/>
          <w:sz w:val="24"/>
          <w:szCs w:val="24"/>
          <w:rtl/>
        </w:rPr>
        <w:t xml:space="preserve"> של היוזר. </w:t>
      </w:r>
    </w:p>
    <w:p w:rsidR="008715A3" w:rsidRDefault="008715A3"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sidRPr="008715A3">
        <w:rPr>
          <w:rFonts w:ascii="David" w:hAnsi="David" w:cs="David"/>
          <w:sz w:val="24"/>
          <w:szCs w:val="24"/>
        </w:rPr>
        <w:t>FindPostByPatternUI</w:t>
      </w:r>
      <w:r w:rsidR="00317E20">
        <w:rPr>
          <w:rFonts w:ascii="David" w:hAnsi="David" w:cs="David" w:hint="cs"/>
          <w:sz w:val="24"/>
          <w:szCs w:val="24"/>
          <w:rtl/>
        </w:rPr>
        <w:t xml:space="preserve"> הקצ</w:t>
      </w:r>
      <w:r>
        <w:rPr>
          <w:rFonts w:ascii="David" w:hAnsi="David" w:cs="David" w:hint="cs"/>
          <w:sz w:val="24"/>
          <w:szCs w:val="24"/>
          <w:rtl/>
        </w:rPr>
        <w:t xml:space="preserve">נו </w:t>
      </w:r>
      <w:r>
        <w:rPr>
          <w:rFonts w:ascii="David" w:hAnsi="David" w:cs="David"/>
          <w:sz w:val="24"/>
          <w:szCs w:val="24"/>
        </w:rPr>
        <w:t>Thread</w:t>
      </w:r>
      <w:r>
        <w:rPr>
          <w:rFonts w:ascii="David" w:hAnsi="David" w:cs="David" w:hint="cs"/>
          <w:sz w:val="24"/>
          <w:szCs w:val="24"/>
          <w:rtl/>
        </w:rPr>
        <w:t xml:space="preserve"> נוסף עבור מציאת הפוסטים.</w:t>
      </w:r>
    </w:p>
    <w:p w:rsidR="008715A3" w:rsidRDefault="008715A3"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sidRPr="008715A3">
        <w:rPr>
          <w:rFonts w:ascii="David" w:hAnsi="David" w:cs="David"/>
          <w:sz w:val="24"/>
          <w:szCs w:val="24"/>
        </w:rPr>
        <w:t>GeneratorGreetingCardFormUI</w:t>
      </w:r>
      <w:r w:rsidR="00317E20">
        <w:rPr>
          <w:rFonts w:ascii="David" w:hAnsi="David" w:cs="David" w:hint="cs"/>
          <w:sz w:val="24"/>
          <w:szCs w:val="24"/>
          <w:rtl/>
        </w:rPr>
        <w:t xml:space="preserve"> הקצ</w:t>
      </w:r>
      <w:r>
        <w:rPr>
          <w:rFonts w:ascii="David" w:hAnsi="David" w:cs="David" w:hint="cs"/>
          <w:sz w:val="24"/>
          <w:szCs w:val="24"/>
          <w:rtl/>
        </w:rPr>
        <w:t xml:space="preserve">נו </w:t>
      </w:r>
      <w:r>
        <w:rPr>
          <w:rFonts w:ascii="David" w:hAnsi="David" w:cs="David"/>
          <w:sz w:val="24"/>
          <w:szCs w:val="24"/>
        </w:rPr>
        <w:t>Thread</w:t>
      </w:r>
      <w:r>
        <w:rPr>
          <w:rFonts w:ascii="David" w:hAnsi="David" w:cs="David" w:hint="cs"/>
          <w:sz w:val="24"/>
          <w:szCs w:val="24"/>
          <w:rtl/>
        </w:rPr>
        <w:t xml:space="preserve"> נוסף עבור טעינת כל החברים של היוזר.</w:t>
      </w:r>
    </w:p>
    <w:p w:rsidR="008715A3" w:rsidRDefault="008715A3" w:rsidP="008715A3">
      <w:pPr>
        <w:spacing w:after="0" w:line="360" w:lineRule="auto"/>
        <w:jc w:val="both"/>
        <w:rPr>
          <w:rFonts w:ascii="David" w:hAnsi="David" w:cs="David"/>
          <w:sz w:val="24"/>
          <w:szCs w:val="24"/>
          <w:rtl/>
        </w:rPr>
      </w:pPr>
      <w:r>
        <w:rPr>
          <w:rFonts w:ascii="David" w:hAnsi="David" w:cs="David" w:hint="cs"/>
          <w:sz w:val="24"/>
          <w:szCs w:val="24"/>
          <w:rtl/>
        </w:rPr>
        <w:t>עשינו שימוש בזה משום שרצינו לתת תחושה למי שמשתמש באפליקציה שהאפליקציה לא נתקעה לו וכן שהוא יכול לבצע פעולות נוסף בה בזמן שהוא מחכה לתוצאות.</w:t>
      </w:r>
    </w:p>
    <w:p w:rsidR="008715A3" w:rsidRDefault="008715A3" w:rsidP="008715A3">
      <w:pPr>
        <w:spacing w:after="0" w:line="360" w:lineRule="auto"/>
        <w:jc w:val="both"/>
        <w:rPr>
          <w:rFonts w:ascii="David" w:hAnsi="David" w:cs="David"/>
          <w:sz w:val="24"/>
          <w:szCs w:val="24"/>
          <w:rtl/>
        </w:rPr>
      </w:pPr>
    </w:p>
    <w:p w:rsidR="008715A3" w:rsidRPr="000E54FB" w:rsidRDefault="000E54FB" w:rsidP="008715A3">
      <w:pPr>
        <w:spacing w:after="0" w:line="360" w:lineRule="auto"/>
        <w:jc w:val="both"/>
        <w:rPr>
          <w:rFonts w:ascii="David" w:hAnsi="David" w:cs="David"/>
          <w:sz w:val="24"/>
          <w:szCs w:val="24"/>
          <w:u w:val="single"/>
          <w:rtl/>
        </w:rPr>
      </w:pPr>
      <w:r w:rsidRPr="000E54FB">
        <w:rPr>
          <w:rFonts w:ascii="David" w:hAnsi="David" w:cs="David" w:hint="cs"/>
          <w:sz w:val="24"/>
          <w:szCs w:val="24"/>
          <w:u w:val="single"/>
          <w:rtl/>
        </w:rPr>
        <w:t xml:space="preserve">עבודה עם </w:t>
      </w:r>
      <w:r w:rsidRPr="000E54FB">
        <w:rPr>
          <w:rFonts w:ascii="David" w:hAnsi="David" w:cs="David"/>
          <w:sz w:val="24"/>
          <w:szCs w:val="24"/>
          <w:u w:val="single"/>
        </w:rPr>
        <w:t>Data Binding</w:t>
      </w:r>
      <w:r w:rsidRPr="000E54FB">
        <w:rPr>
          <w:rFonts w:ascii="David" w:hAnsi="David" w:cs="David" w:hint="cs"/>
          <w:sz w:val="24"/>
          <w:szCs w:val="24"/>
          <w:u w:val="single"/>
          <w:rtl/>
        </w:rPr>
        <w:t>:</w:t>
      </w:r>
    </w:p>
    <w:p w:rsidR="000E54FB" w:rsidRPr="00CA730D" w:rsidRDefault="00CA730D"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Pr>
          <w:rFonts w:ascii="David" w:hAnsi="David" w:cs="David"/>
          <w:sz w:val="24"/>
          <w:szCs w:val="24"/>
        </w:rPr>
        <w:t>MenuUI</w:t>
      </w:r>
      <w:r>
        <w:rPr>
          <w:rFonts w:ascii="David" w:hAnsi="David" w:cs="David" w:hint="cs"/>
          <w:sz w:val="24"/>
          <w:szCs w:val="24"/>
          <w:rtl/>
        </w:rPr>
        <w:t xml:space="preserve"> מימשנו </w:t>
      </w:r>
      <w:r>
        <w:rPr>
          <w:rFonts w:ascii="David" w:hAnsi="David" w:cs="David"/>
          <w:sz w:val="24"/>
          <w:szCs w:val="24"/>
        </w:rPr>
        <w:t>data binding</w:t>
      </w:r>
      <w:r>
        <w:rPr>
          <w:rFonts w:ascii="David" w:hAnsi="David" w:cs="David" w:hint="cs"/>
          <w:sz w:val="24"/>
          <w:szCs w:val="24"/>
          <w:rtl/>
        </w:rPr>
        <w:t xml:space="preserve"> בין רשימת האירועים של היוזר לתמונה של האירועים. כאשר היוזר יבחר באירוע מבין הרשימה, תוצג לו התמונה של האירוע.</w:t>
      </w:r>
    </w:p>
    <w:sectPr w:rsidR="000E54FB" w:rsidRPr="00CA730D"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B5" w:rsidRDefault="00DB01B5" w:rsidP="00D171E7">
      <w:pPr>
        <w:spacing w:after="0" w:line="240" w:lineRule="auto"/>
      </w:pPr>
      <w:r>
        <w:separator/>
      </w:r>
    </w:p>
  </w:endnote>
  <w:endnote w:type="continuationSeparator" w:id="0">
    <w:p w:rsidR="00DB01B5" w:rsidRDefault="00DB01B5"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067553" w:rsidRPr="00067553">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067553" w:rsidRPr="00067553">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B5" w:rsidRDefault="00DB01B5" w:rsidP="00D171E7">
      <w:pPr>
        <w:spacing w:after="0" w:line="240" w:lineRule="auto"/>
      </w:pPr>
      <w:r>
        <w:separator/>
      </w:r>
    </w:p>
  </w:footnote>
  <w:footnote w:type="continuationSeparator" w:id="0">
    <w:p w:rsidR="00DB01B5" w:rsidRDefault="00DB01B5"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AD74EF">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D74EF">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FD6384">
      <w:rPr>
        <w:rFonts w:ascii="Arial" w:hAnsi="Arial" w:cs="Arial" w:hint="cs"/>
        <w:color w:val="595959" w:themeColor="text1" w:themeTint="A6"/>
        <w:rtl/>
      </w:rPr>
      <w:t>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67553"/>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285A"/>
    <w:rsid w:val="000B21E2"/>
    <w:rsid w:val="000B2922"/>
    <w:rsid w:val="000B636F"/>
    <w:rsid w:val="000B6A41"/>
    <w:rsid w:val="000B7AFA"/>
    <w:rsid w:val="000C29F5"/>
    <w:rsid w:val="000C5FFB"/>
    <w:rsid w:val="000C77EE"/>
    <w:rsid w:val="000C7B8E"/>
    <w:rsid w:val="000E046F"/>
    <w:rsid w:val="000E2C01"/>
    <w:rsid w:val="000E54FB"/>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557F7"/>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E2AEA"/>
    <w:rsid w:val="002F0847"/>
    <w:rsid w:val="002F1831"/>
    <w:rsid w:val="002F2B37"/>
    <w:rsid w:val="002F4E59"/>
    <w:rsid w:val="002F65A2"/>
    <w:rsid w:val="002F77C8"/>
    <w:rsid w:val="00304CE9"/>
    <w:rsid w:val="00310ED9"/>
    <w:rsid w:val="0031184B"/>
    <w:rsid w:val="00311B66"/>
    <w:rsid w:val="00312CDD"/>
    <w:rsid w:val="00317E20"/>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0EEC"/>
    <w:rsid w:val="003823AF"/>
    <w:rsid w:val="00384DDD"/>
    <w:rsid w:val="00391DCD"/>
    <w:rsid w:val="00393BDD"/>
    <w:rsid w:val="003959EA"/>
    <w:rsid w:val="003A5C0A"/>
    <w:rsid w:val="003B6782"/>
    <w:rsid w:val="003B70BD"/>
    <w:rsid w:val="003C29C9"/>
    <w:rsid w:val="003C3C2D"/>
    <w:rsid w:val="003C4607"/>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0518E"/>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56B6"/>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763D5"/>
    <w:rsid w:val="006769C0"/>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36AC"/>
    <w:rsid w:val="0081501C"/>
    <w:rsid w:val="00815EAF"/>
    <w:rsid w:val="008166FE"/>
    <w:rsid w:val="0081671E"/>
    <w:rsid w:val="00820702"/>
    <w:rsid w:val="00821FEB"/>
    <w:rsid w:val="00824A9E"/>
    <w:rsid w:val="008252B1"/>
    <w:rsid w:val="00825681"/>
    <w:rsid w:val="008264D2"/>
    <w:rsid w:val="0083157C"/>
    <w:rsid w:val="00837EB3"/>
    <w:rsid w:val="00841450"/>
    <w:rsid w:val="00841C9E"/>
    <w:rsid w:val="0084379D"/>
    <w:rsid w:val="00845BFF"/>
    <w:rsid w:val="00850EA0"/>
    <w:rsid w:val="008536F5"/>
    <w:rsid w:val="00853946"/>
    <w:rsid w:val="00854F12"/>
    <w:rsid w:val="00856B5E"/>
    <w:rsid w:val="00863774"/>
    <w:rsid w:val="00867730"/>
    <w:rsid w:val="008715A3"/>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6F4A"/>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2DD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12E2"/>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251D"/>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34C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A730D"/>
    <w:rsid w:val="00CB058E"/>
    <w:rsid w:val="00CB5752"/>
    <w:rsid w:val="00CB584C"/>
    <w:rsid w:val="00CB5AE8"/>
    <w:rsid w:val="00CD05F3"/>
    <w:rsid w:val="00CD0DD3"/>
    <w:rsid w:val="00CD2C84"/>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2931"/>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01B5"/>
    <w:rsid w:val="00DB250D"/>
    <w:rsid w:val="00DB3F90"/>
    <w:rsid w:val="00DB6643"/>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05B1"/>
    <w:rsid w:val="00E3785A"/>
    <w:rsid w:val="00E50832"/>
    <w:rsid w:val="00E514A0"/>
    <w:rsid w:val="00E62F4D"/>
    <w:rsid w:val="00E63EEB"/>
    <w:rsid w:val="00E664A0"/>
    <w:rsid w:val="00E67290"/>
    <w:rsid w:val="00E67A0A"/>
    <w:rsid w:val="00E742BE"/>
    <w:rsid w:val="00E8294C"/>
    <w:rsid w:val="00E91CD0"/>
    <w:rsid w:val="00E9322D"/>
    <w:rsid w:val="00E93E7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0A7"/>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40916-5C7F-4F7C-AA27-DA84911C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517</Words>
  <Characters>2588</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Raz Nitzan</cp:lastModifiedBy>
  <cp:revision>23</cp:revision>
  <cp:lastPrinted>2013-08-01T09:12:00Z</cp:lastPrinted>
  <dcterms:created xsi:type="dcterms:W3CDTF">2017-12-29T10:13:00Z</dcterms:created>
  <dcterms:modified xsi:type="dcterms:W3CDTF">2018-01-01T15:28:00Z</dcterms:modified>
</cp:coreProperties>
</file>