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70FF" w:rsidRPr="00320C6E" w:rsidRDefault="006A70FF" w:rsidP="006A70FF">
      <w:pPr>
        <w:jc w:val="center"/>
        <w:rPr>
          <w:b/>
          <w:bCs/>
          <w:sz w:val="44"/>
          <w:szCs w:val="44"/>
          <w:lang w:val="en-US"/>
        </w:rPr>
      </w:pPr>
      <w:r w:rsidRPr="00320C6E">
        <w:rPr>
          <w:b/>
          <w:bCs/>
          <w:sz w:val="44"/>
          <w:szCs w:val="44"/>
          <w:lang w:val="en-US"/>
        </w:rPr>
        <w:t>Group 11</w:t>
      </w:r>
    </w:p>
    <w:p w:rsidR="00320C6E" w:rsidRPr="00320C6E" w:rsidRDefault="006A70FF" w:rsidP="00320C6E">
      <w:pPr>
        <w:rPr>
          <w:rFonts w:ascii="Helvetica Neue" w:hAnsi="Helvetica Neue" w:cs="Helvetica Neue"/>
          <w:color w:val="000000"/>
          <w:kern w:val="0"/>
          <w:sz w:val="36"/>
          <w:szCs w:val="36"/>
          <w:lang w:val="en-GB"/>
        </w:rPr>
      </w:pPr>
      <w:r w:rsidRPr="00320C6E">
        <w:rPr>
          <w:rFonts w:ascii="Helvetica Neue" w:hAnsi="Helvetica Neue" w:cs="Helvetica Neue"/>
          <w:b/>
          <w:bCs/>
          <w:color w:val="000000"/>
          <w:kern w:val="0"/>
          <w:sz w:val="36"/>
          <w:szCs w:val="36"/>
          <w:lang w:val="en-GB"/>
        </w:rPr>
        <w:t>Statement 1:</w:t>
      </w:r>
      <w:r w:rsidRPr="00320C6E">
        <w:rPr>
          <w:rFonts w:ascii="Helvetica Neue" w:hAnsi="Helvetica Neue" w:cs="Helvetica Neue"/>
          <w:color w:val="000000"/>
          <w:kern w:val="0"/>
          <w:sz w:val="36"/>
          <w:szCs w:val="36"/>
          <w:lang w:val="en-GB"/>
        </w:rPr>
        <w:t xml:space="preserve"> </w:t>
      </w:r>
    </w:p>
    <w:p w:rsidR="00320C6E" w:rsidRPr="00320C6E" w:rsidRDefault="006A70FF" w:rsidP="00320C6E">
      <w:pPr>
        <w:rPr>
          <w:rFonts w:ascii="Helvetica Neue" w:hAnsi="Helvetica Neue" w:cs="Helvetica Neue"/>
          <w:color w:val="000000"/>
          <w:kern w:val="0"/>
          <w:sz w:val="32"/>
          <w:szCs w:val="32"/>
          <w:lang w:val="en-GB"/>
        </w:rPr>
      </w:pPr>
      <w:r w:rsidRPr="006A70FF">
        <w:rPr>
          <w:rFonts w:ascii="Helvetica Neue" w:hAnsi="Helvetica Neue" w:cs="Helvetica Neue"/>
          <w:color w:val="000000"/>
          <w:kern w:val="0"/>
          <w:sz w:val="32"/>
          <w:szCs w:val="32"/>
          <w:lang w:val="en-GB"/>
        </w:rPr>
        <w:t>Students face stress, anxiety, and even risky behaviours like addiction because mental health goes unaddressed at school—the very place where they spend most of their time.</w:t>
      </w:r>
    </w:p>
    <w:p w:rsidR="00320C6E" w:rsidRPr="00320C6E" w:rsidRDefault="00320C6E" w:rsidP="00320C6E">
      <w:pPr>
        <w:rPr>
          <w:b/>
          <w:bCs/>
          <w:sz w:val="32"/>
          <w:szCs w:val="32"/>
        </w:rPr>
      </w:pPr>
      <w:r w:rsidRPr="00320C6E">
        <w:rPr>
          <w:b/>
          <w:bCs/>
          <w:sz w:val="32"/>
          <w:szCs w:val="32"/>
        </w:rPr>
        <w:t>Market Size</w:t>
      </w:r>
    </w:p>
    <w:p w:rsidR="00320C6E" w:rsidRPr="00320C6E" w:rsidRDefault="00320C6E" w:rsidP="00320C6E">
      <w:pPr>
        <w:rPr>
          <w:sz w:val="32"/>
          <w:szCs w:val="32"/>
        </w:rPr>
      </w:pPr>
      <w:r w:rsidRPr="00320C6E">
        <w:rPr>
          <w:sz w:val="32"/>
          <w:szCs w:val="32"/>
        </w:rPr>
        <w:t>The overall market indicates a significant and growing demand for digital mental health solutions:</w:t>
      </w:r>
    </w:p>
    <w:p w:rsidR="00320C6E" w:rsidRPr="00320C6E" w:rsidRDefault="00320C6E" w:rsidP="00320C6E">
      <w:pPr>
        <w:numPr>
          <w:ilvl w:val="0"/>
          <w:numId w:val="4"/>
        </w:numPr>
        <w:rPr>
          <w:sz w:val="32"/>
          <w:szCs w:val="32"/>
        </w:rPr>
      </w:pPr>
      <w:r w:rsidRPr="00320C6E">
        <w:rPr>
          <w:b/>
          <w:bCs/>
          <w:sz w:val="32"/>
          <w:szCs w:val="32"/>
        </w:rPr>
        <w:t>Global Mental Health Apps Market:</w:t>
      </w:r>
      <w:r w:rsidRPr="00320C6E">
        <w:rPr>
          <w:sz w:val="32"/>
          <w:szCs w:val="32"/>
        </w:rPr>
        <w:t xml:space="preserve"> The global mental health apps market was estimated at $8.50 billion in 2025 and is projected to reach $18.49 billion by 2030.</w:t>
      </w:r>
    </w:p>
    <w:p w:rsidR="00320C6E" w:rsidRPr="00320C6E" w:rsidRDefault="00320C6E" w:rsidP="00320C6E">
      <w:pPr>
        <w:numPr>
          <w:ilvl w:val="0"/>
          <w:numId w:val="4"/>
        </w:numPr>
        <w:rPr>
          <w:sz w:val="32"/>
          <w:szCs w:val="32"/>
        </w:rPr>
      </w:pPr>
      <w:r w:rsidRPr="00320C6E">
        <w:rPr>
          <w:b/>
          <w:bCs/>
          <w:sz w:val="32"/>
          <w:szCs w:val="32"/>
        </w:rPr>
        <w:t>K-12 Education Software Market:</w:t>
      </w:r>
      <w:r w:rsidRPr="00320C6E">
        <w:rPr>
          <w:sz w:val="32"/>
          <w:szCs w:val="32"/>
        </w:rPr>
        <w:t xml:space="preserve"> The worldwide K-12 applications market is substantial, projected to reach $8.4 billion by 2029.</w:t>
      </w:r>
    </w:p>
    <w:p w:rsidR="00320C6E" w:rsidRPr="00320C6E" w:rsidRDefault="00320C6E" w:rsidP="00320C6E">
      <w:pPr>
        <w:numPr>
          <w:ilvl w:val="0"/>
          <w:numId w:val="4"/>
        </w:numPr>
        <w:rPr>
          <w:sz w:val="32"/>
          <w:szCs w:val="32"/>
        </w:rPr>
      </w:pPr>
      <w:r w:rsidRPr="00320C6E">
        <w:rPr>
          <w:b/>
          <w:bCs/>
          <w:sz w:val="32"/>
          <w:szCs w:val="32"/>
        </w:rPr>
        <w:t>Mental Health Services in Schools:</w:t>
      </w:r>
      <w:r w:rsidRPr="00320C6E">
        <w:rPr>
          <w:sz w:val="32"/>
          <w:szCs w:val="32"/>
        </w:rPr>
        <w:t xml:space="preserve"> In the 2024-2025 school year, 18% of students utilized school-based mental health services, and 58% of schools reported an increase in students seeking these services since the prior year. About one-third of schools reported they could </w:t>
      </w:r>
      <w:r w:rsidRPr="00320C6E">
        <w:rPr>
          <w:i/>
          <w:iCs/>
          <w:sz w:val="32"/>
          <w:szCs w:val="32"/>
        </w:rPr>
        <w:t>not</w:t>
      </w:r>
      <w:r w:rsidRPr="00320C6E">
        <w:rPr>
          <w:sz w:val="32"/>
          <w:szCs w:val="32"/>
        </w:rPr>
        <w:t xml:space="preserve"> effectively provide mental health services to all students in need, pointing to a provider shortage and a clear gap for scalable digital solutions.</w:t>
      </w:r>
    </w:p>
    <w:p w:rsidR="00320C6E" w:rsidRPr="00320C6E" w:rsidRDefault="00320C6E" w:rsidP="00320C6E">
      <w:pPr>
        <w:numPr>
          <w:ilvl w:val="0"/>
          <w:numId w:val="4"/>
        </w:numPr>
        <w:rPr>
          <w:sz w:val="32"/>
          <w:szCs w:val="32"/>
        </w:rPr>
      </w:pPr>
      <w:r w:rsidRPr="00320C6E">
        <w:rPr>
          <w:sz w:val="32"/>
          <w:szCs w:val="32"/>
        </w:rPr>
        <w:t>The iOS platform led the mental health apps market with a 49.12% revenue share in 2024.</w:t>
      </w:r>
    </w:p>
    <w:p w:rsidR="00320C6E" w:rsidRPr="00320C6E" w:rsidRDefault="00320C6E" w:rsidP="00320C6E">
      <w:pPr>
        <w:rPr>
          <w:sz w:val="32"/>
          <w:szCs w:val="32"/>
        </w:rPr>
      </w:pPr>
    </w:p>
    <w:p w:rsidR="00320C6E" w:rsidRPr="00320C6E" w:rsidRDefault="00320C6E" w:rsidP="00320C6E">
      <w:pPr>
        <w:rPr>
          <w:sz w:val="32"/>
          <w:szCs w:val="32"/>
        </w:rPr>
      </w:pPr>
    </w:p>
    <w:p w:rsidR="00FD69C9" w:rsidRPr="00320C6E" w:rsidRDefault="00320C6E" w:rsidP="00320C6E">
      <w:pPr>
        <w:rPr>
          <w:b/>
          <w:bCs/>
          <w:sz w:val="32"/>
          <w:szCs w:val="32"/>
        </w:rPr>
      </w:pPr>
      <w:r w:rsidRPr="00320C6E">
        <w:rPr>
          <w:b/>
          <w:bCs/>
          <w:sz w:val="32"/>
          <w:szCs w:val="32"/>
        </w:rPr>
        <w:lastRenderedPageBreak/>
        <w:t>Target Users</w:t>
      </w:r>
    </w:p>
    <w:tbl>
      <w:tblPr>
        <w:tblStyle w:val="TableGridLight"/>
        <w:tblW w:w="0" w:type="auto"/>
        <w:tblLook w:val="04A0" w:firstRow="1" w:lastRow="0" w:firstColumn="1" w:lastColumn="0" w:noHBand="0" w:noVBand="1"/>
      </w:tblPr>
      <w:tblGrid>
        <w:gridCol w:w="1462"/>
        <w:gridCol w:w="3211"/>
        <w:gridCol w:w="4343"/>
      </w:tblGrid>
      <w:tr w:rsidR="00320C6E" w:rsidRPr="00320C6E" w:rsidTr="007519E1">
        <w:tc>
          <w:tcPr>
            <w:tcW w:w="1462" w:type="dxa"/>
            <w:hideMark/>
          </w:tcPr>
          <w:p w:rsidR="00320C6E" w:rsidRPr="00320C6E" w:rsidRDefault="00320C6E" w:rsidP="00320C6E">
            <w:pPr>
              <w:spacing w:after="160" w:line="278" w:lineRule="auto"/>
              <w:rPr>
                <w:b/>
                <w:bCs/>
                <w:sz w:val="32"/>
                <w:szCs w:val="32"/>
              </w:rPr>
            </w:pPr>
            <w:r w:rsidRPr="00320C6E">
              <w:rPr>
                <w:b/>
                <w:bCs/>
                <w:sz w:val="32"/>
                <w:szCs w:val="32"/>
              </w:rPr>
              <w:t>User Group</w:t>
            </w:r>
          </w:p>
        </w:tc>
        <w:tc>
          <w:tcPr>
            <w:tcW w:w="3211" w:type="dxa"/>
            <w:hideMark/>
          </w:tcPr>
          <w:p w:rsidR="00320C6E" w:rsidRPr="00320C6E" w:rsidRDefault="00320C6E" w:rsidP="00320C6E">
            <w:pPr>
              <w:spacing w:after="160" w:line="278" w:lineRule="auto"/>
              <w:rPr>
                <w:b/>
                <w:bCs/>
                <w:sz w:val="32"/>
                <w:szCs w:val="32"/>
              </w:rPr>
            </w:pPr>
            <w:r w:rsidRPr="00320C6E">
              <w:rPr>
                <w:b/>
                <w:bCs/>
                <w:sz w:val="32"/>
                <w:szCs w:val="32"/>
              </w:rPr>
              <w:t>Age Range</w:t>
            </w:r>
          </w:p>
        </w:tc>
        <w:tc>
          <w:tcPr>
            <w:tcW w:w="4343" w:type="dxa"/>
            <w:hideMark/>
          </w:tcPr>
          <w:p w:rsidR="00320C6E" w:rsidRPr="00320C6E" w:rsidRDefault="00320C6E" w:rsidP="00320C6E">
            <w:pPr>
              <w:spacing w:after="160" w:line="278" w:lineRule="auto"/>
              <w:rPr>
                <w:b/>
                <w:bCs/>
                <w:sz w:val="32"/>
                <w:szCs w:val="32"/>
              </w:rPr>
            </w:pPr>
            <w:r w:rsidRPr="00320C6E">
              <w:rPr>
                <w:b/>
                <w:bCs/>
                <w:sz w:val="32"/>
                <w:szCs w:val="32"/>
              </w:rPr>
              <w:t>Key Challenge &amp; Need</w:t>
            </w:r>
          </w:p>
        </w:tc>
      </w:tr>
      <w:tr w:rsidR="00320C6E" w:rsidRPr="00320C6E" w:rsidTr="007519E1">
        <w:trPr>
          <w:trHeight w:val="3827"/>
        </w:trPr>
        <w:tc>
          <w:tcPr>
            <w:tcW w:w="0" w:type="auto"/>
            <w:hideMark/>
          </w:tcPr>
          <w:p w:rsidR="00320C6E" w:rsidRPr="00320C6E" w:rsidRDefault="00320C6E" w:rsidP="00320C6E">
            <w:pPr>
              <w:spacing w:after="160" w:line="278" w:lineRule="auto"/>
              <w:rPr>
                <w:sz w:val="32"/>
                <w:szCs w:val="32"/>
              </w:rPr>
            </w:pPr>
            <w:r w:rsidRPr="00320C6E">
              <w:rPr>
                <w:sz w:val="32"/>
                <w:szCs w:val="32"/>
              </w:rPr>
              <w:t>Students</w:t>
            </w:r>
          </w:p>
        </w:tc>
        <w:tc>
          <w:tcPr>
            <w:tcW w:w="3211" w:type="dxa"/>
            <w:hideMark/>
          </w:tcPr>
          <w:p w:rsidR="00320C6E" w:rsidRPr="00320C6E" w:rsidRDefault="00320C6E" w:rsidP="00320C6E">
            <w:pPr>
              <w:spacing w:after="160" w:line="278" w:lineRule="auto"/>
              <w:rPr>
                <w:sz w:val="32"/>
                <w:szCs w:val="32"/>
              </w:rPr>
            </w:pPr>
            <w:r w:rsidRPr="00320C6E">
              <w:rPr>
                <w:sz w:val="32"/>
                <w:szCs w:val="32"/>
              </w:rPr>
              <w:t>8–16 years old (3rd to 10th grade)</w:t>
            </w:r>
          </w:p>
        </w:tc>
        <w:tc>
          <w:tcPr>
            <w:tcW w:w="4343" w:type="dxa"/>
            <w:hideMark/>
          </w:tcPr>
          <w:p w:rsidR="007519E1" w:rsidRDefault="00320C6E" w:rsidP="00320C6E">
            <w:pPr>
              <w:spacing w:after="160" w:line="278" w:lineRule="auto"/>
              <w:rPr>
                <w:sz w:val="32"/>
                <w:szCs w:val="32"/>
              </w:rPr>
            </w:pPr>
            <w:r w:rsidRPr="00320C6E">
              <w:rPr>
                <w:sz w:val="32"/>
                <w:szCs w:val="32"/>
              </w:rPr>
              <w:t>Challenge:</w:t>
            </w:r>
          </w:p>
          <w:p w:rsidR="00320C6E" w:rsidRPr="00320C6E" w:rsidRDefault="00320C6E" w:rsidP="00320C6E">
            <w:pPr>
              <w:spacing w:after="160" w:line="278" w:lineRule="auto"/>
              <w:rPr>
                <w:sz w:val="32"/>
                <w:szCs w:val="32"/>
              </w:rPr>
            </w:pPr>
            <w:r w:rsidRPr="00320C6E">
              <w:rPr>
                <w:sz w:val="32"/>
                <w:szCs w:val="32"/>
              </w:rPr>
              <w:t>Difficulty staying calm/focused, anxiety before tests. Need: Quick, easy-to-use tool to relax, clear the mind, and focus better; available in school and at home.</w:t>
            </w:r>
          </w:p>
        </w:tc>
      </w:tr>
      <w:tr w:rsidR="00320C6E" w:rsidRPr="00320C6E" w:rsidTr="007519E1">
        <w:trPr>
          <w:trHeight w:val="4035"/>
        </w:trPr>
        <w:tc>
          <w:tcPr>
            <w:tcW w:w="0" w:type="auto"/>
            <w:hideMark/>
          </w:tcPr>
          <w:p w:rsidR="00320C6E" w:rsidRPr="00320C6E" w:rsidRDefault="00320C6E" w:rsidP="00320C6E">
            <w:pPr>
              <w:spacing w:after="160" w:line="278" w:lineRule="auto"/>
              <w:rPr>
                <w:sz w:val="32"/>
                <w:szCs w:val="32"/>
              </w:rPr>
            </w:pPr>
            <w:r w:rsidRPr="00320C6E">
              <w:rPr>
                <w:sz w:val="32"/>
                <w:szCs w:val="32"/>
              </w:rPr>
              <w:t>Teachers</w:t>
            </w:r>
          </w:p>
        </w:tc>
        <w:tc>
          <w:tcPr>
            <w:tcW w:w="3211" w:type="dxa"/>
            <w:hideMark/>
          </w:tcPr>
          <w:p w:rsidR="00320C6E" w:rsidRPr="00320C6E" w:rsidRDefault="00320C6E" w:rsidP="00320C6E">
            <w:pPr>
              <w:spacing w:after="160" w:line="278" w:lineRule="auto"/>
              <w:rPr>
                <w:sz w:val="32"/>
                <w:szCs w:val="32"/>
              </w:rPr>
            </w:pPr>
            <w:r w:rsidRPr="00320C6E">
              <w:rPr>
                <w:sz w:val="32"/>
                <w:szCs w:val="32"/>
              </w:rPr>
              <w:t>24–55 years old (Primary &amp; Secondary School Educators)</w:t>
            </w:r>
          </w:p>
        </w:tc>
        <w:tc>
          <w:tcPr>
            <w:tcW w:w="4343" w:type="dxa"/>
            <w:hideMark/>
          </w:tcPr>
          <w:p w:rsidR="007519E1" w:rsidRDefault="00320C6E" w:rsidP="00320C6E">
            <w:pPr>
              <w:spacing w:after="160" w:line="278" w:lineRule="auto"/>
              <w:rPr>
                <w:sz w:val="32"/>
                <w:szCs w:val="32"/>
              </w:rPr>
            </w:pPr>
            <w:r w:rsidRPr="00320C6E">
              <w:rPr>
                <w:sz w:val="32"/>
                <w:szCs w:val="32"/>
              </w:rPr>
              <w:t xml:space="preserve">Challenge: </w:t>
            </w:r>
          </w:p>
          <w:p w:rsidR="00320C6E" w:rsidRPr="00320C6E" w:rsidRDefault="00320C6E" w:rsidP="00320C6E">
            <w:pPr>
              <w:spacing w:after="160" w:line="278" w:lineRule="auto"/>
              <w:rPr>
                <w:sz w:val="32"/>
                <w:szCs w:val="32"/>
              </w:rPr>
            </w:pPr>
            <w:r w:rsidRPr="00320C6E">
              <w:rPr>
                <w:sz w:val="32"/>
                <w:szCs w:val="32"/>
              </w:rPr>
              <w:t>Lack of time or training to effectively support student mental health amidst busy schedules and large classes. Need: Simple, accessible tool with ready-made activities and resources to integrate regular mindfulness without extra planning.</w:t>
            </w:r>
          </w:p>
        </w:tc>
      </w:tr>
    </w:tbl>
    <w:p w:rsidR="00320C6E" w:rsidRPr="00320C6E" w:rsidRDefault="00320C6E" w:rsidP="00320C6E">
      <w:pPr>
        <w:rPr>
          <w:sz w:val="32"/>
          <w:szCs w:val="32"/>
        </w:rPr>
      </w:pPr>
    </w:p>
    <w:p w:rsidR="00320C6E" w:rsidRPr="00320C6E" w:rsidRDefault="00320C6E" w:rsidP="00320C6E">
      <w:pPr>
        <w:rPr>
          <w:b/>
          <w:bCs/>
          <w:sz w:val="32"/>
          <w:szCs w:val="32"/>
        </w:rPr>
      </w:pPr>
      <w:r w:rsidRPr="00320C6E">
        <w:rPr>
          <w:b/>
          <w:bCs/>
          <w:sz w:val="32"/>
          <w:szCs w:val="32"/>
        </w:rPr>
        <w:t>Opportunity</w:t>
      </w:r>
    </w:p>
    <w:p w:rsidR="00320C6E" w:rsidRPr="00320C6E" w:rsidRDefault="00320C6E" w:rsidP="00320C6E">
      <w:pPr>
        <w:numPr>
          <w:ilvl w:val="0"/>
          <w:numId w:val="5"/>
        </w:numPr>
        <w:rPr>
          <w:sz w:val="32"/>
          <w:szCs w:val="32"/>
        </w:rPr>
      </w:pPr>
      <w:r w:rsidRPr="00320C6E">
        <w:rPr>
          <w:sz w:val="32"/>
          <w:szCs w:val="32"/>
        </w:rPr>
        <w:t xml:space="preserve">Current workarounds include using adult-focused apps (Calm, Headspace) or non-integrated tools (Notes apps, YouTube videos). The opportunity is a school-integrated, age-appropriate tool that makes emotional well-being a </w:t>
      </w:r>
      <w:r w:rsidRPr="00320C6E">
        <w:rPr>
          <w:i/>
          <w:iCs/>
          <w:sz w:val="32"/>
          <w:szCs w:val="32"/>
        </w:rPr>
        <w:t>natural part</w:t>
      </w:r>
      <w:r w:rsidRPr="00320C6E">
        <w:rPr>
          <w:sz w:val="32"/>
          <w:szCs w:val="32"/>
        </w:rPr>
        <w:t xml:space="preserve"> of the school routine.</w:t>
      </w:r>
    </w:p>
    <w:p w:rsidR="00320C6E" w:rsidRPr="00320C6E" w:rsidRDefault="00320C6E" w:rsidP="00320C6E">
      <w:pPr>
        <w:numPr>
          <w:ilvl w:val="0"/>
          <w:numId w:val="5"/>
        </w:numPr>
        <w:rPr>
          <w:sz w:val="32"/>
          <w:szCs w:val="32"/>
        </w:rPr>
      </w:pPr>
      <w:r w:rsidRPr="00320C6E">
        <w:rPr>
          <w:sz w:val="32"/>
          <w:szCs w:val="32"/>
        </w:rPr>
        <w:lastRenderedPageBreak/>
        <w:t>Digital interventions can help overcome barriers to accessing mental health services, such as stigma, cost, and limited availability of human professionals. The app can serve as a first-step resource and provide guidance without requiring the awkwardness of traditional help-seeking.</w:t>
      </w:r>
    </w:p>
    <w:p w:rsidR="00320C6E" w:rsidRPr="00320C6E" w:rsidRDefault="00320C6E" w:rsidP="00320C6E">
      <w:pPr>
        <w:numPr>
          <w:ilvl w:val="0"/>
          <w:numId w:val="5"/>
        </w:numPr>
        <w:rPr>
          <w:sz w:val="32"/>
          <w:szCs w:val="32"/>
        </w:rPr>
      </w:pPr>
      <w:r w:rsidRPr="00320C6E">
        <w:rPr>
          <w:sz w:val="32"/>
          <w:szCs w:val="32"/>
        </w:rPr>
        <w:t xml:space="preserve">Differentiators (Potential MVP Features): </w:t>
      </w:r>
    </w:p>
    <w:p w:rsidR="00320C6E" w:rsidRPr="00320C6E" w:rsidRDefault="00320C6E" w:rsidP="00320C6E">
      <w:pPr>
        <w:numPr>
          <w:ilvl w:val="1"/>
          <w:numId w:val="5"/>
        </w:numPr>
        <w:rPr>
          <w:sz w:val="32"/>
          <w:szCs w:val="32"/>
        </w:rPr>
      </w:pPr>
      <w:r w:rsidRPr="00320C6E">
        <w:rPr>
          <w:sz w:val="32"/>
          <w:szCs w:val="32"/>
        </w:rPr>
        <w:t>Quick, engaging, and accessible activities to help students manage stress and improve focus.</w:t>
      </w:r>
    </w:p>
    <w:p w:rsidR="00320C6E" w:rsidRPr="00320C6E" w:rsidRDefault="00320C6E" w:rsidP="00320C6E">
      <w:pPr>
        <w:numPr>
          <w:ilvl w:val="1"/>
          <w:numId w:val="5"/>
        </w:numPr>
        <w:rPr>
          <w:sz w:val="32"/>
          <w:szCs w:val="32"/>
        </w:rPr>
      </w:pPr>
      <w:r w:rsidRPr="00320C6E">
        <w:rPr>
          <w:sz w:val="32"/>
          <w:szCs w:val="32"/>
        </w:rPr>
        <w:t>Offline access for core content, given varying internet availability in schools/homes.</w:t>
      </w:r>
    </w:p>
    <w:p w:rsidR="00320C6E" w:rsidRPr="00320C6E" w:rsidRDefault="00320C6E" w:rsidP="00320C6E">
      <w:pPr>
        <w:numPr>
          <w:ilvl w:val="1"/>
          <w:numId w:val="5"/>
        </w:numPr>
        <w:rPr>
          <w:sz w:val="32"/>
          <w:szCs w:val="32"/>
        </w:rPr>
      </w:pPr>
      <w:r w:rsidRPr="00320C6E">
        <w:rPr>
          <w:sz w:val="32"/>
          <w:szCs w:val="32"/>
        </w:rPr>
        <w:t>Dual-language content (English + primary local language) for broader cultural and regional accessibility.</w:t>
      </w:r>
    </w:p>
    <w:p w:rsidR="00320C6E" w:rsidRDefault="00320C6E" w:rsidP="00320C6E">
      <w:pPr>
        <w:numPr>
          <w:ilvl w:val="1"/>
          <w:numId w:val="5"/>
        </w:numPr>
        <w:rPr>
          <w:sz w:val="32"/>
          <w:szCs w:val="32"/>
        </w:rPr>
      </w:pPr>
      <w:r w:rsidRPr="00320C6E">
        <w:rPr>
          <w:sz w:val="32"/>
          <w:szCs w:val="32"/>
        </w:rPr>
        <w:t>Practical tools for teachers (e.g., resources for lessons).</w:t>
      </w:r>
    </w:p>
    <w:p w:rsidR="00FD69C9" w:rsidRPr="00320C6E" w:rsidRDefault="00FD69C9" w:rsidP="00FD69C9">
      <w:pPr>
        <w:rPr>
          <w:sz w:val="32"/>
          <w:szCs w:val="32"/>
        </w:rPr>
      </w:pPr>
    </w:p>
    <w:p w:rsidR="00320C6E" w:rsidRPr="00320C6E" w:rsidRDefault="00320C6E" w:rsidP="00320C6E">
      <w:pPr>
        <w:rPr>
          <w:b/>
          <w:bCs/>
          <w:sz w:val="32"/>
          <w:szCs w:val="32"/>
        </w:rPr>
      </w:pPr>
      <w:r w:rsidRPr="00320C6E">
        <w:rPr>
          <w:b/>
          <w:bCs/>
          <w:sz w:val="32"/>
          <w:szCs w:val="32"/>
        </w:rPr>
        <w:t>Feasibility for iOS App Development</w:t>
      </w:r>
    </w:p>
    <w:p w:rsidR="00320C6E" w:rsidRPr="00320C6E" w:rsidRDefault="00320C6E" w:rsidP="00320C6E">
      <w:pPr>
        <w:numPr>
          <w:ilvl w:val="0"/>
          <w:numId w:val="6"/>
        </w:numPr>
        <w:rPr>
          <w:sz w:val="32"/>
          <w:szCs w:val="32"/>
        </w:rPr>
      </w:pPr>
      <w:r w:rsidRPr="00320C6E">
        <w:rPr>
          <w:sz w:val="32"/>
          <w:szCs w:val="32"/>
        </w:rPr>
        <w:t>iOS has a strong presence in the mental health app market, with many existing apps already running on the platform.</w:t>
      </w:r>
    </w:p>
    <w:p w:rsidR="00320C6E" w:rsidRPr="00320C6E" w:rsidRDefault="00320C6E" w:rsidP="00320C6E">
      <w:pPr>
        <w:numPr>
          <w:ilvl w:val="0"/>
          <w:numId w:val="6"/>
        </w:numPr>
        <w:rPr>
          <w:sz w:val="32"/>
          <w:szCs w:val="32"/>
        </w:rPr>
      </w:pPr>
      <w:r w:rsidRPr="00320C6E">
        <w:rPr>
          <w:sz w:val="32"/>
          <w:szCs w:val="32"/>
        </w:rPr>
        <w:t xml:space="preserve">Technology &amp; Capabilities: </w:t>
      </w:r>
    </w:p>
    <w:p w:rsidR="00320C6E" w:rsidRPr="00320C6E" w:rsidRDefault="00320C6E" w:rsidP="00320C6E">
      <w:pPr>
        <w:numPr>
          <w:ilvl w:val="1"/>
          <w:numId w:val="6"/>
        </w:numPr>
        <w:rPr>
          <w:sz w:val="32"/>
          <w:szCs w:val="32"/>
        </w:rPr>
      </w:pPr>
      <w:r w:rsidRPr="00320C6E">
        <w:rPr>
          <w:sz w:val="32"/>
          <w:szCs w:val="32"/>
        </w:rPr>
        <w:t>Haptics (feedback through touch) for calming exercises.</w:t>
      </w:r>
    </w:p>
    <w:p w:rsidR="00320C6E" w:rsidRPr="00320C6E" w:rsidRDefault="00320C6E" w:rsidP="00320C6E">
      <w:pPr>
        <w:numPr>
          <w:ilvl w:val="1"/>
          <w:numId w:val="6"/>
        </w:numPr>
        <w:rPr>
          <w:sz w:val="32"/>
          <w:szCs w:val="32"/>
        </w:rPr>
      </w:pPr>
      <w:r w:rsidRPr="00320C6E">
        <w:rPr>
          <w:sz w:val="32"/>
          <w:szCs w:val="32"/>
        </w:rPr>
        <w:t>Microphone/Speakers for guided meditations/audio content.</w:t>
      </w:r>
    </w:p>
    <w:p w:rsidR="00320C6E" w:rsidRPr="00320C6E" w:rsidRDefault="00320C6E" w:rsidP="00320C6E">
      <w:pPr>
        <w:numPr>
          <w:ilvl w:val="1"/>
          <w:numId w:val="6"/>
        </w:numPr>
        <w:rPr>
          <w:sz w:val="32"/>
          <w:szCs w:val="32"/>
        </w:rPr>
      </w:pPr>
      <w:r w:rsidRPr="00320C6E">
        <w:rPr>
          <w:sz w:val="32"/>
          <w:szCs w:val="32"/>
        </w:rPr>
        <w:t>Widgets to display information (e.g., daily focus goal) on the Home screen.</w:t>
      </w:r>
    </w:p>
    <w:p w:rsidR="00320C6E" w:rsidRPr="00320C6E" w:rsidRDefault="00320C6E" w:rsidP="00320C6E">
      <w:pPr>
        <w:numPr>
          <w:ilvl w:val="1"/>
          <w:numId w:val="6"/>
        </w:numPr>
        <w:rPr>
          <w:sz w:val="32"/>
          <w:szCs w:val="32"/>
        </w:rPr>
      </w:pPr>
      <w:r w:rsidRPr="00320C6E">
        <w:rPr>
          <w:sz w:val="32"/>
          <w:szCs w:val="32"/>
        </w:rPr>
        <w:lastRenderedPageBreak/>
        <w:t>Notifications for regular reminders or check-ins.</w:t>
      </w:r>
    </w:p>
    <w:p w:rsidR="006A70FF" w:rsidRDefault="00320C6E" w:rsidP="00FD69C9">
      <w:pPr>
        <w:numPr>
          <w:ilvl w:val="1"/>
          <w:numId w:val="6"/>
        </w:numPr>
        <w:rPr>
          <w:sz w:val="32"/>
          <w:szCs w:val="32"/>
        </w:rPr>
      </w:pPr>
      <w:r w:rsidRPr="00320C6E">
        <w:rPr>
          <w:sz w:val="32"/>
          <w:szCs w:val="32"/>
        </w:rPr>
        <w:t xml:space="preserve">Machine Learning for </w:t>
      </w:r>
      <w:proofErr w:type="spellStart"/>
      <w:r w:rsidRPr="00320C6E">
        <w:rPr>
          <w:sz w:val="32"/>
          <w:szCs w:val="32"/>
        </w:rPr>
        <w:t>analyzing</w:t>
      </w:r>
      <w:proofErr w:type="spellEnd"/>
      <w:r w:rsidRPr="00320C6E">
        <w:rPr>
          <w:sz w:val="32"/>
          <w:szCs w:val="32"/>
        </w:rPr>
        <w:t>/categorizing information (e.g., user check-in data).</w:t>
      </w:r>
    </w:p>
    <w:p w:rsidR="007519E1" w:rsidRDefault="007519E1" w:rsidP="007519E1">
      <w:pPr>
        <w:rPr>
          <w:sz w:val="32"/>
          <w:szCs w:val="32"/>
        </w:rPr>
      </w:pPr>
    </w:p>
    <w:p w:rsidR="007519E1" w:rsidRDefault="007519E1" w:rsidP="007519E1">
      <w:pPr>
        <w:rPr>
          <w:rFonts w:ascii="Helvetica Neue" w:hAnsi="Helvetica Neue" w:cs="Helvetica Neue"/>
          <w:color w:val="000000"/>
          <w:kern w:val="0"/>
          <w:sz w:val="36"/>
          <w:szCs w:val="36"/>
          <w:lang w:val="en-GB"/>
        </w:rPr>
      </w:pPr>
      <w:r w:rsidRPr="00523AFB">
        <w:rPr>
          <w:rFonts w:ascii="Helvetica Neue" w:hAnsi="Helvetica Neue" w:cs="Helvetica Neue"/>
          <w:b/>
          <w:bCs/>
          <w:color w:val="000000"/>
          <w:kern w:val="0"/>
          <w:sz w:val="36"/>
          <w:szCs w:val="36"/>
          <w:lang w:val="en-GB"/>
        </w:rPr>
        <w:t xml:space="preserve">Statement </w:t>
      </w:r>
      <w:r w:rsidRPr="00523AFB">
        <w:rPr>
          <w:rFonts w:ascii="Helvetica Neue" w:hAnsi="Helvetica Neue" w:cs="Helvetica Neue"/>
          <w:b/>
          <w:bCs/>
          <w:color w:val="000000"/>
          <w:kern w:val="0"/>
          <w:sz w:val="36"/>
          <w:szCs w:val="36"/>
          <w:lang w:val="en-GB"/>
        </w:rPr>
        <w:t>2</w:t>
      </w:r>
      <w:r w:rsidRPr="00523AFB">
        <w:rPr>
          <w:rFonts w:ascii="Helvetica Neue" w:hAnsi="Helvetica Neue" w:cs="Helvetica Neue"/>
          <w:b/>
          <w:bCs/>
          <w:color w:val="000000"/>
          <w:kern w:val="0"/>
          <w:sz w:val="36"/>
          <w:szCs w:val="36"/>
          <w:lang w:val="en-GB"/>
        </w:rPr>
        <w:t>:</w:t>
      </w:r>
      <w:r w:rsidRPr="00320C6E">
        <w:rPr>
          <w:rFonts w:ascii="Helvetica Neue" w:hAnsi="Helvetica Neue" w:cs="Helvetica Neue"/>
          <w:color w:val="000000"/>
          <w:kern w:val="0"/>
          <w:sz w:val="36"/>
          <w:szCs w:val="36"/>
          <w:lang w:val="en-GB"/>
        </w:rPr>
        <w:t xml:space="preserve"> </w:t>
      </w:r>
    </w:p>
    <w:p w:rsidR="007519E1" w:rsidRPr="007519E1" w:rsidRDefault="007519E1" w:rsidP="007519E1">
      <w:pPr>
        <w:rPr>
          <w:rFonts w:ascii="Helvetica Neue" w:hAnsi="Helvetica Neue" w:cs="Helvetica Neue"/>
          <w:color w:val="000000"/>
          <w:kern w:val="0"/>
          <w:sz w:val="36"/>
          <w:szCs w:val="36"/>
          <w:lang w:val="en-GB"/>
        </w:rPr>
      </w:pPr>
      <w:r w:rsidRPr="007519E1">
        <w:rPr>
          <w:rFonts w:ascii="Helvetica Neue" w:hAnsi="Helvetica Neue" w:cs="Helvetica Neue"/>
          <w:color w:val="000000"/>
          <w:kern w:val="0"/>
          <w:sz w:val="36"/>
          <w:szCs w:val="36"/>
          <w:lang w:val="en-GB"/>
        </w:rPr>
        <w:t>Students preparing for Indian board exams lack an engaging, syllabus-aligned platform that makes revision and learning enjoyable and effective.</w:t>
      </w:r>
    </w:p>
    <w:p w:rsidR="005E6567" w:rsidRPr="007519E1" w:rsidRDefault="005E6567" w:rsidP="005E6567">
      <w:pPr>
        <w:rPr>
          <w:b/>
          <w:bCs/>
          <w:sz w:val="32"/>
          <w:szCs w:val="32"/>
        </w:rPr>
      </w:pPr>
      <w:r w:rsidRPr="007519E1">
        <w:rPr>
          <w:b/>
          <w:bCs/>
          <w:sz w:val="32"/>
          <w:szCs w:val="32"/>
        </w:rPr>
        <w:t>Market Size</w:t>
      </w:r>
      <w:r>
        <w:rPr>
          <w:b/>
          <w:bCs/>
          <w:sz w:val="32"/>
          <w:szCs w:val="32"/>
        </w:rPr>
        <w:t xml:space="preserve"> </w:t>
      </w:r>
      <w:r w:rsidRPr="007519E1">
        <w:rPr>
          <w:b/>
          <w:bCs/>
          <w:sz w:val="32"/>
          <w:szCs w:val="32"/>
        </w:rPr>
        <w:t>:</w:t>
      </w:r>
    </w:p>
    <w:p w:rsidR="005E6567" w:rsidRPr="007519E1" w:rsidRDefault="005E6567" w:rsidP="005E6567">
      <w:pPr>
        <w:numPr>
          <w:ilvl w:val="0"/>
          <w:numId w:val="8"/>
        </w:numPr>
        <w:rPr>
          <w:sz w:val="32"/>
          <w:szCs w:val="32"/>
        </w:rPr>
      </w:pPr>
      <w:r w:rsidRPr="007519E1">
        <w:rPr>
          <w:sz w:val="32"/>
          <w:szCs w:val="32"/>
        </w:rPr>
        <w:t>Overall EdTech Market in India: The market was valued at $12.8 billion in 2024 and is projected to reach $61.2 billion by 2035, growing at a CAGR of 15.34%.</w:t>
      </w:r>
    </w:p>
    <w:p w:rsidR="005E6567" w:rsidRPr="007519E1" w:rsidRDefault="005E6567" w:rsidP="005E6567">
      <w:pPr>
        <w:numPr>
          <w:ilvl w:val="0"/>
          <w:numId w:val="8"/>
        </w:numPr>
        <w:rPr>
          <w:sz w:val="32"/>
          <w:szCs w:val="32"/>
        </w:rPr>
      </w:pPr>
      <w:r w:rsidRPr="007519E1">
        <w:rPr>
          <w:sz w:val="32"/>
          <w:szCs w:val="32"/>
        </w:rPr>
        <w:t>Test Preparation Market: This specific segment is expected to grow by $17.21 billion between 2024 and 2029, exhibiting a strong CAGR of 18.5%.</w:t>
      </w:r>
    </w:p>
    <w:p w:rsidR="005E6567" w:rsidRPr="007519E1" w:rsidRDefault="005E6567" w:rsidP="005E6567">
      <w:pPr>
        <w:numPr>
          <w:ilvl w:val="0"/>
          <w:numId w:val="8"/>
        </w:numPr>
        <w:rPr>
          <w:sz w:val="32"/>
          <w:szCs w:val="32"/>
        </w:rPr>
      </w:pPr>
      <w:r w:rsidRPr="007519E1">
        <w:rPr>
          <w:sz w:val="32"/>
          <w:szCs w:val="32"/>
        </w:rPr>
        <w:t>K-12 Education Market in India: This market is valued at $91.97 Billion in 2024 and is projected to reach $256.03 Billion by 2033. The high-school segment (9-12) is the leading application segment.</w:t>
      </w:r>
    </w:p>
    <w:p w:rsidR="007519E1" w:rsidRPr="007519E1" w:rsidRDefault="007519E1" w:rsidP="007519E1">
      <w:pPr>
        <w:rPr>
          <w:b/>
          <w:bCs/>
          <w:sz w:val="32"/>
          <w:szCs w:val="32"/>
        </w:rPr>
      </w:pPr>
      <w:r w:rsidRPr="007519E1">
        <w:rPr>
          <w:b/>
          <w:bCs/>
          <w:sz w:val="32"/>
          <w:szCs w:val="32"/>
        </w:rPr>
        <w:t xml:space="preserve">Target Users: </w:t>
      </w:r>
    </w:p>
    <w:p w:rsidR="006E3704" w:rsidRDefault="007519E1" w:rsidP="007519E1">
      <w:pPr>
        <w:rPr>
          <w:sz w:val="32"/>
          <w:szCs w:val="32"/>
        </w:rPr>
      </w:pPr>
      <w:r w:rsidRPr="007519E1">
        <w:rPr>
          <w:sz w:val="32"/>
          <w:szCs w:val="32"/>
        </w:rPr>
        <w:t>The target audience is students preparing for the high-stakes Indian Board Exams (e.g., CBSE, ICSE), primarily in the High School segment (Classes 9-12), which accounted for the largest revenue share globally in K-12 applications.</w:t>
      </w:r>
    </w:p>
    <w:p w:rsidR="006E3704" w:rsidRDefault="006E3704" w:rsidP="007519E1">
      <w:pPr>
        <w:rPr>
          <w:sz w:val="32"/>
          <w:szCs w:val="32"/>
        </w:rPr>
      </w:pPr>
    </w:p>
    <w:p w:rsidR="006E3704" w:rsidRPr="006E3704" w:rsidRDefault="006E3704" w:rsidP="007519E1">
      <w:pPr>
        <w:rPr>
          <w:sz w:val="32"/>
          <w:szCs w:val="32"/>
        </w:rPr>
      </w:pPr>
    </w:p>
    <w:p w:rsidR="007519E1" w:rsidRPr="007519E1" w:rsidRDefault="007519E1" w:rsidP="007519E1">
      <w:pPr>
        <w:rPr>
          <w:b/>
          <w:bCs/>
          <w:sz w:val="32"/>
          <w:szCs w:val="32"/>
        </w:rPr>
      </w:pPr>
      <w:r w:rsidRPr="007519E1">
        <w:rPr>
          <w:b/>
          <w:bCs/>
          <w:sz w:val="32"/>
          <w:szCs w:val="32"/>
        </w:rPr>
        <w:lastRenderedPageBreak/>
        <w:t>Opportunity</w:t>
      </w:r>
      <w:r w:rsidR="005E6567" w:rsidRPr="005E6567">
        <w:rPr>
          <w:b/>
          <w:bCs/>
          <w:sz w:val="32"/>
          <w:szCs w:val="32"/>
        </w:rPr>
        <w:t>:</w:t>
      </w:r>
    </w:p>
    <w:p w:rsidR="006E3704" w:rsidRPr="006E3704" w:rsidRDefault="006E3704" w:rsidP="006E3704">
      <w:pPr>
        <w:pStyle w:val="ListParagraph"/>
        <w:numPr>
          <w:ilvl w:val="0"/>
          <w:numId w:val="10"/>
        </w:numPr>
        <w:rPr>
          <w:sz w:val="32"/>
          <w:szCs w:val="32"/>
        </w:rPr>
      </w:pPr>
      <w:r w:rsidRPr="006E3704">
        <w:rPr>
          <w:sz w:val="32"/>
          <w:szCs w:val="32"/>
        </w:rPr>
        <w:t>Syllabus-Aligned, Quick Revision</w:t>
      </w:r>
    </w:p>
    <w:p w:rsidR="006E3704" w:rsidRPr="006E3704" w:rsidRDefault="006E3704" w:rsidP="006E3704">
      <w:pPr>
        <w:pStyle w:val="ListParagraph"/>
        <w:numPr>
          <w:ilvl w:val="0"/>
          <w:numId w:val="10"/>
        </w:numPr>
        <w:rPr>
          <w:sz w:val="32"/>
          <w:szCs w:val="32"/>
        </w:rPr>
      </w:pPr>
      <w:r w:rsidRPr="006E3704">
        <w:rPr>
          <w:sz w:val="32"/>
          <w:szCs w:val="32"/>
        </w:rPr>
        <w:t>Gamified &amp; Engaging Content</w:t>
      </w:r>
    </w:p>
    <w:p w:rsidR="00F748F3" w:rsidRDefault="006E3704" w:rsidP="00F748F3">
      <w:pPr>
        <w:pStyle w:val="ListParagraph"/>
        <w:numPr>
          <w:ilvl w:val="0"/>
          <w:numId w:val="10"/>
        </w:numPr>
        <w:rPr>
          <w:sz w:val="32"/>
          <w:szCs w:val="32"/>
        </w:rPr>
      </w:pPr>
      <w:r w:rsidRPr="006E3704">
        <w:rPr>
          <w:sz w:val="32"/>
          <w:szCs w:val="32"/>
        </w:rPr>
        <w:t>Personalized &amp; Data-Driven</w:t>
      </w:r>
    </w:p>
    <w:p w:rsidR="00523AFB" w:rsidRDefault="00523AFB" w:rsidP="00523AFB">
      <w:pPr>
        <w:rPr>
          <w:sz w:val="32"/>
          <w:szCs w:val="32"/>
        </w:rPr>
      </w:pPr>
    </w:p>
    <w:p w:rsidR="00523AFB" w:rsidRPr="00523AFB" w:rsidRDefault="00523AFB" w:rsidP="00523AFB">
      <w:pPr>
        <w:rPr>
          <w:sz w:val="32"/>
          <w:szCs w:val="32"/>
        </w:rPr>
      </w:pPr>
    </w:p>
    <w:p w:rsidR="00CA6FEF" w:rsidRDefault="00F748F3" w:rsidP="00F748F3">
      <w:pPr>
        <w:autoSpaceDE w:val="0"/>
        <w:autoSpaceDN w:val="0"/>
        <w:adjustRightInd w:val="0"/>
        <w:spacing w:after="0" w:line="240" w:lineRule="auto"/>
        <w:rPr>
          <w:rFonts w:ascii="Helvetica Neue" w:hAnsi="Helvetica Neue" w:cs="Helvetica Neue"/>
          <w:b/>
          <w:bCs/>
          <w:color w:val="000000"/>
          <w:kern w:val="0"/>
          <w:sz w:val="32"/>
          <w:szCs w:val="32"/>
          <w:lang w:val="en-GB"/>
        </w:rPr>
      </w:pPr>
      <w:r w:rsidRPr="00523AFB">
        <w:rPr>
          <w:rFonts w:ascii="Helvetica Neue" w:hAnsi="Helvetica Neue" w:cs="Helvetica Neue"/>
          <w:b/>
          <w:bCs/>
          <w:color w:val="000000"/>
          <w:kern w:val="0"/>
          <w:sz w:val="36"/>
          <w:szCs w:val="36"/>
          <w:lang w:val="en-GB"/>
        </w:rPr>
        <w:t>Statement 3:</w:t>
      </w:r>
    </w:p>
    <w:p w:rsidR="00F748F3" w:rsidRPr="00CA6FEF" w:rsidRDefault="00F748F3" w:rsidP="00F748F3">
      <w:pPr>
        <w:autoSpaceDE w:val="0"/>
        <w:autoSpaceDN w:val="0"/>
        <w:adjustRightInd w:val="0"/>
        <w:spacing w:after="0" w:line="240" w:lineRule="auto"/>
        <w:rPr>
          <w:rFonts w:ascii="Helvetica Neue" w:hAnsi="Helvetica Neue" w:cs="Helvetica Neue"/>
          <w:b/>
          <w:bCs/>
          <w:color w:val="000000"/>
          <w:kern w:val="0"/>
          <w:sz w:val="32"/>
          <w:szCs w:val="32"/>
          <w:lang w:val="en-GB"/>
        </w:rPr>
      </w:pPr>
      <w:r w:rsidRPr="00F748F3">
        <w:rPr>
          <w:rFonts w:ascii="Helvetica Neue" w:hAnsi="Helvetica Neue" w:cs="Helvetica Neue"/>
          <w:color w:val="000000"/>
          <w:kern w:val="0"/>
          <w:sz w:val="32"/>
          <w:szCs w:val="32"/>
          <w:lang w:val="en-GB"/>
        </w:rPr>
        <w:t>Many people struggle to choose clothes that genuinely suit their skin tone and body type, leading to frustration and low confidence in their appearance.</w:t>
      </w:r>
    </w:p>
    <w:p w:rsidR="00523AFB" w:rsidRPr="00523AFB" w:rsidRDefault="00523AFB" w:rsidP="00F748F3">
      <w:pPr>
        <w:autoSpaceDE w:val="0"/>
        <w:autoSpaceDN w:val="0"/>
        <w:adjustRightInd w:val="0"/>
        <w:spacing w:after="0" w:line="240" w:lineRule="auto"/>
        <w:rPr>
          <w:rFonts w:ascii="Helvetica Neue" w:hAnsi="Helvetica Neue" w:cs="Helvetica Neue"/>
          <w:b/>
          <w:bCs/>
          <w:color w:val="000000"/>
          <w:kern w:val="0"/>
          <w:sz w:val="32"/>
          <w:szCs w:val="32"/>
          <w:lang w:val="en-GB"/>
        </w:rPr>
      </w:pPr>
    </w:p>
    <w:p w:rsidR="00523AFB" w:rsidRPr="00523AFB" w:rsidRDefault="00523AFB" w:rsidP="00523AFB">
      <w:pPr>
        <w:rPr>
          <w:b/>
          <w:bCs/>
          <w:sz w:val="32"/>
          <w:szCs w:val="32"/>
        </w:rPr>
      </w:pPr>
      <w:r w:rsidRPr="00523AFB">
        <w:rPr>
          <w:b/>
          <w:bCs/>
          <w:sz w:val="32"/>
          <w:szCs w:val="32"/>
        </w:rPr>
        <w:t xml:space="preserve">Target Users: </w:t>
      </w:r>
    </w:p>
    <w:p w:rsidR="00523AFB" w:rsidRPr="00523AFB" w:rsidRDefault="00523AFB" w:rsidP="00523AFB">
      <w:pPr>
        <w:rPr>
          <w:sz w:val="32"/>
          <w:szCs w:val="32"/>
        </w:rPr>
      </w:pPr>
      <w:r w:rsidRPr="00523AFB">
        <w:rPr>
          <w:sz w:val="32"/>
          <w:szCs w:val="32"/>
        </w:rPr>
        <w:t>The core audience is any individual who struggles with fashion choices and seeks digital guidance to improve their personal appearance and confidence.</w:t>
      </w:r>
    </w:p>
    <w:p w:rsidR="00523AFB" w:rsidRPr="00523AFB" w:rsidRDefault="00523AFB" w:rsidP="00523AFB">
      <w:pPr>
        <w:numPr>
          <w:ilvl w:val="0"/>
          <w:numId w:val="11"/>
        </w:numPr>
        <w:rPr>
          <w:sz w:val="32"/>
          <w:szCs w:val="32"/>
        </w:rPr>
      </w:pPr>
      <w:r w:rsidRPr="00523AFB">
        <w:rPr>
          <w:sz w:val="32"/>
          <w:szCs w:val="32"/>
        </w:rPr>
        <w:t xml:space="preserve">Problem: Users experience frustration and low confidence because they struggle to choose clothes that genuinely suit their skin tone and body type. This challenge is widely experienced and often requires expensive, in-person consultation (e.g., a personal stylist or </w:t>
      </w:r>
      <w:proofErr w:type="spellStart"/>
      <w:r w:rsidRPr="00523AFB">
        <w:rPr>
          <w:sz w:val="32"/>
          <w:szCs w:val="32"/>
        </w:rPr>
        <w:t>color</w:t>
      </w:r>
      <w:proofErr w:type="spellEnd"/>
      <w:r w:rsidRPr="00523AFB">
        <w:rPr>
          <w:sz w:val="32"/>
          <w:szCs w:val="32"/>
        </w:rPr>
        <w:t xml:space="preserve"> analyst).</w:t>
      </w:r>
    </w:p>
    <w:p w:rsidR="00523AFB" w:rsidRPr="00523AFB" w:rsidRDefault="00523AFB" w:rsidP="00523AFB">
      <w:pPr>
        <w:numPr>
          <w:ilvl w:val="0"/>
          <w:numId w:val="11"/>
        </w:numPr>
        <w:rPr>
          <w:sz w:val="32"/>
          <w:szCs w:val="32"/>
        </w:rPr>
      </w:pPr>
      <w:r w:rsidRPr="00523AFB">
        <w:rPr>
          <w:sz w:val="32"/>
          <w:szCs w:val="32"/>
        </w:rPr>
        <w:t>Need: Users require an accessible, accurate, and personalized tool that provides immediate, objective feedback on colo</w:t>
      </w:r>
      <w:r w:rsidR="00F83902" w:rsidRPr="00F83902">
        <w:rPr>
          <w:sz w:val="32"/>
          <w:szCs w:val="32"/>
        </w:rPr>
        <w:t>u</w:t>
      </w:r>
      <w:r w:rsidRPr="00523AFB">
        <w:rPr>
          <w:sz w:val="32"/>
          <w:szCs w:val="32"/>
        </w:rPr>
        <w:t>r palettes, clothing styles, and fit, eliminating guesswork and boosting self-assurance.</w:t>
      </w:r>
    </w:p>
    <w:p w:rsidR="00523AFB" w:rsidRPr="00523AFB" w:rsidRDefault="00523AFB" w:rsidP="00523AFB">
      <w:pPr>
        <w:rPr>
          <w:b/>
          <w:bCs/>
          <w:sz w:val="32"/>
          <w:szCs w:val="32"/>
        </w:rPr>
      </w:pPr>
      <w:r w:rsidRPr="00523AFB">
        <w:rPr>
          <w:b/>
          <w:bCs/>
          <w:sz w:val="32"/>
          <w:szCs w:val="32"/>
        </w:rPr>
        <w:t>Market Size</w:t>
      </w:r>
      <w:r w:rsidR="00551CA7">
        <w:rPr>
          <w:b/>
          <w:bCs/>
          <w:sz w:val="32"/>
          <w:szCs w:val="32"/>
        </w:rPr>
        <w:t>:</w:t>
      </w:r>
    </w:p>
    <w:p w:rsidR="00523AFB" w:rsidRPr="00523AFB" w:rsidRDefault="00523AFB" w:rsidP="00523AFB">
      <w:pPr>
        <w:numPr>
          <w:ilvl w:val="0"/>
          <w:numId w:val="12"/>
        </w:numPr>
        <w:rPr>
          <w:sz w:val="32"/>
          <w:szCs w:val="32"/>
        </w:rPr>
      </w:pPr>
      <w:r w:rsidRPr="00523AFB">
        <w:rPr>
          <w:sz w:val="32"/>
          <w:szCs w:val="32"/>
        </w:rPr>
        <w:t>The broader market for digital fashion, virtual try-ons, and AI-driven styling is experiencing explosive growth, driven by e-commerce and social media influence.</w:t>
      </w:r>
    </w:p>
    <w:p w:rsidR="00523AFB" w:rsidRPr="00523AFB" w:rsidRDefault="00523AFB" w:rsidP="00523AFB">
      <w:pPr>
        <w:numPr>
          <w:ilvl w:val="0"/>
          <w:numId w:val="12"/>
        </w:numPr>
        <w:rPr>
          <w:sz w:val="32"/>
          <w:szCs w:val="32"/>
        </w:rPr>
      </w:pPr>
      <w:r w:rsidRPr="00523AFB">
        <w:rPr>
          <w:sz w:val="32"/>
          <w:szCs w:val="32"/>
        </w:rPr>
        <w:lastRenderedPageBreak/>
        <w:t>Consumers are increasingly willing to use technology that offers highly personalized recommendations, a trend that drives high engagement and conversion rates in the retail sector.</w:t>
      </w:r>
    </w:p>
    <w:p w:rsidR="00523AFB" w:rsidRPr="00523AFB" w:rsidRDefault="00523AFB" w:rsidP="00523AFB">
      <w:pPr>
        <w:numPr>
          <w:ilvl w:val="0"/>
          <w:numId w:val="12"/>
        </w:numPr>
        <w:rPr>
          <w:sz w:val="32"/>
          <w:szCs w:val="32"/>
        </w:rPr>
      </w:pPr>
      <w:r w:rsidRPr="00523AFB">
        <w:rPr>
          <w:sz w:val="32"/>
          <w:szCs w:val="32"/>
        </w:rPr>
        <w:t>This is an app with high retention potential because the need is persistent—users choose what to wear every day.</w:t>
      </w:r>
    </w:p>
    <w:p w:rsidR="00A21D4C" w:rsidRPr="00523AFB" w:rsidRDefault="00523AFB" w:rsidP="00523AFB">
      <w:pPr>
        <w:rPr>
          <w:b/>
          <w:bCs/>
          <w:sz w:val="32"/>
          <w:szCs w:val="32"/>
        </w:rPr>
      </w:pPr>
      <w:r w:rsidRPr="00523AFB">
        <w:rPr>
          <w:b/>
          <w:bCs/>
          <w:sz w:val="32"/>
          <w:szCs w:val="32"/>
        </w:rPr>
        <w:t>Opportunity:</w:t>
      </w:r>
    </w:p>
    <w:p w:rsidR="00A21D4C" w:rsidRPr="00A21D4C" w:rsidRDefault="00A21D4C" w:rsidP="00A21D4C">
      <w:pPr>
        <w:rPr>
          <w:sz w:val="32"/>
          <w:szCs w:val="32"/>
        </w:rPr>
      </w:pPr>
      <w:r w:rsidRPr="00A21D4C">
        <w:rPr>
          <w:sz w:val="32"/>
          <w:szCs w:val="32"/>
        </w:rPr>
        <w:t>Differentiator</w:t>
      </w:r>
      <w:r>
        <w:rPr>
          <w:sz w:val="32"/>
          <w:szCs w:val="32"/>
        </w:rPr>
        <w:t>s</w:t>
      </w:r>
    </w:p>
    <w:p w:rsidR="00A21D4C" w:rsidRPr="00A21D4C" w:rsidRDefault="00A21D4C" w:rsidP="00A21D4C">
      <w:pPr>
        <w:pStyle w:val="ListParagraph"/>
        <w:numPr>
          <w:ilvl w:val="0"/>
          <w:numId w:val="14"/>
        </w:numPr>
        <w:rPr>
          <w:sz w:val="32"/>
          <w:szCs w:val="32"/>
        </w:rPr>
      </w:pPr>
      <w:r w:rsidRPr="00A21D4C">
        <w:rPr>
          <w:sz w:val="32"/>
          <w:szCs w:val="32"/>
        </w:rPr>
        <w:t>Accessibility and Convenience</w:t>
      </w:r>
    </w:p>
    <w:p w:rsidR="00A21D4C" w:rsidRPr="00A21D4C" w:rsidRDefault="00A21D4C" w:rsidP="00A21D4C">
      <w:pPr>
        <w:pStyle w:val="ListParagraph"/>
        <w:numPr>
          <w:ilvl w:val="0"/>
          <w:numId w:val="14"/>
        </w:numPr>
        <w:rPr>
          <w:sz w:val="32"/>
          <w:szCs w:val="32"/>
        </w:rPr>
      </w:pPr>
      <w:r w:rsidRPr="00A21D4C">
        <w:rPr>
          <w:sz w:val="32"/>
          <w:szCs w:val="32"/>
        </w:rPr>
        <w:t>Leveraging Computer Vision</w:t>
      </w:r>
    </w:p>
    <w:p w:rsidR="00F748F3" w:rsidRDefault="00A21D4C" w:rsidP="00A21D4C">
      <w:pPr>
        <w:pStyle w:val="ListParagraph"/>
        <w:numPr>
          <w:ilvl w:val="0"/>
          <w:numId w:val="14"/>
        </w:numPr>
        <w:rPr>
          <w:sz w:val="32"/>
          <w:szCs w:val="32"/>
        </w:rPr>
      </w:pPr>
      <w:r w:rsidRPr="00A21D4C">
        <w:rPr>
          <w:sz w:val="32"/>
          <w:szCs w:val="32"/>
        </w:rPr>
        <w:t>High E-commerce Potential</w:t>
      </w:r>
    </w:p>
    <w:p w:rsidR="00B3062D" w:rsidRDefault="00B3062D" w:rsidP="00B3062D">
      <w:pPr>
        <w:rPr>
          <w:sz w:val="32"/>
          <w:szCs w:val="32"/>
        </w:rPr>
      </w:pPr>
    </w:p>
    <w:p w:rsidR="00CA6FEF" w:rsidRDefault="00CA6FEF" w:rsidP="00B3062D">
      <w:pPr>
        <w:rPr>
          <w:sz w:val="32"/>
          <w:szCs w:val="32"/>
        </w:rPr>
      </w:pPr>
    </w:p>
    <w:p w:rsidR="008D16E5" w:rsidRDefault="008D16E5" w:rsidP="00B3062D">
      <w:pPr>
        <w:rPr>
          <w:sz w:val="32"/>
          <w:szCs w:val="32"/>
        </w:rPr>
      </w:pPr>
    </w:p>
    <w:p w:rsidR="00CA6FEF" w:rsidRPr="00CA6FEF" w:rsidRDefault="00CA6FEF" w:rsidP="00B3062D">
      <w:pPr>
        <w:rPr>
          <w:rFonts w:ascii="Helvetica Neue" w:hAnsi="Helvetica Neue" w:cs="Helvetica Neue"/>
          <w:b/>
          <w:bCs/>
          <w:color w:val="000000"/>
          <w:kern w:val="0"/>
          <w:sz w:val="36"/>
          <w:szCs w:val="36"/>
          <w:lang w:val="en-GB"/>
        </w:rPr>
      </w:pPr>
      <w:r w:rsidRPr="00CA6FEF">
        <w:rPr>
          <w:rFonts w:ascii="Helvetica Neue" w:hAnsi="Helvetica Neue" w:cs="Helvetica Neue"/>
          <w:b/>
          <w:bCs/>
          <w:color w:val="000000"/>
          <w:kern w:val="0"/>
          <w:sz w:val="36"/>
          <w:szCs w:val="36"/>
          <w:lang w:val="en-GB"/>
        </w:rPr>
        <w:t xml:space="preserve">Statement 4: </w:t>
      </w:r>
    </w:p>
    <w:p w:rsidR="00B3062D" w:rsidRDefault="00CA6FEF" w:rsidP="00B3062D">
      <w:pPr>
        <w:rPr>
          <w:rFonts w:ascii="Helvetica Neue" w:hAnsi="Helvetica Neue" w:cs="Helvetica Neue"/>
          <w:color w:val="000000"/>
          <w:kern w:val="0"/>
          <w:sz w:val="32"/>
          <w:szCs w:val="32"/>
          <w:lang w:val="en-GB"/>
        </w:rPr>
      </w:pPr>
      <w:r w:rsidRPr="00CA6FEF">
        <w:rPr>
          <w:rFonts w:ascii="Helvetica Neue" w:hAnsi="Helvetica Neue" w:cs="Helvetica Neue"/>
          <w:color w:val="000000"/>
          <w:kern w:val="0"/>
          <w:sz w:val="32"/>
          <w:szCs w:val="32"/>
          <w:lang w:val="en-GB"/>
        </w:rPr>
        <w:t>Small business owners lose time and revenue because follow-ups, invoices, and customer queries are scattered across multiple apps.</w:t>
      </w:r>
    </w:p>
    <w:p w:rsidR="00CA6FEF" w:rsidRPr="00CA6FEF" w:rsidRDefault="00CA6FEF" w:rsidP="00CA6FEF">
      <w:pPr>
        <w:rPr>
          <w:rFonts w:ascii="Helvetica Neue" w:hAnsi="Helvetica Neue" w:cs="Helvetica Neue"/>
          <w:b/>
          <w:bCs/>
          <w:color w:val="000000"/>
          <w:kern w:val="0"/>
          <w:sz w:val="32"/>
          <w:szCs w:val="32"/>
        </w:rPr>
      </w:pPr>
      <w:r w:rsidRPr="00CA6FEF">
        <w:rPr>
          <w:rFonts w:ascii="Helvetica Neue" w:hAnsi="Helvetica Neue" w:cs="Helvetica Neue"/>
          <w:b/>
          <w:bCs/>
          <w:color w:val="000000"/>
          <w:kern w:val="0"/>
          <w:sz w:val="32"/>
          <w:szCs w:val="32"/>
        </w:rPr>
        <w:t>Target Users:</w:t>
      </w:r>
    </w:p>
    <w:p w:rsidR="00CA6FEF" w:rsidRPr="00CA6FEF" w:rsidRDefault="00CA6FEF" w:rsidP="00CA6FEF">
      <w:pPr>
        <w:numPr>
          <w:ilvl w:val="0"/>
          <w:numId w:val="15"/>
        </w:numPr>
        <w:rPr>
          <w:rFonts w:ascii="Helvetica Neue" w:hAnsi="Helvetica Neue" w:cs="Helvetica Neue"/>
          <w:color w:val="000000"/>
          <w:kern w:val="0"/>
          <w:sz w:val="32"/>
          <w:szCs w:val="32"/>
        </w:rPr>
      </w:pPr>
      <w:r w:rsidRPr="00CA6FEF">
        <w:rPr>
          <w:rFonts w:ascii="Helvetica Neue" w:hAnsi="Helvetica Neue" w:cs="Helvetica Neue"/>
          <w:color w:val="000000"/>
          <w:kern w:val="0"/>
          <w:sz w:val="32"/>
          <w:szCs w:val="32"/>
        </w:rPr>
        <w:t>Small business owners are wasting significant time on routine administrative tasks, which are often scattered across multiple platforms (spreadsheets, email, separate invoicing tools). This fragmentation leads to missed follow-ups, miscommunication, and lost sales opportunities.</w:t>
      </w:r>
    </w:p>
    <w:p w:rsidR="008D16E5" w:rsidRDefault="008D16E5" w:rsidP="00CA6FEF">
      <w:pPr>
        <w:rPr>
          <w:rFonts w:ascii="Helvetica Neue" w:hAnsi="Helvetica Neue" w:cs="Helvetica Neue"/>
          <w:b/>
          <w:bCs/>
          <w:color w:val="000000"/>
          <w:kern w:val="0"/>
          <w:sz w:val="32"/>
          <w:szCs w:val="32"/>
        </w:rPr>
      </w:pPr>
    </w:p>
    <w:p w:rsidR="008D16E5" w:rsidRDefault="00CA6FEF" w:rsidP="00CA6FEF">
      <w:pPr>
        <w:rPr>
          <w:rFonts w:ascii="Helvetica Neue" w:hAnsi="Helvetica Neue" w:cs="Helvetica Neue"/>
          <w:color w:val="000000"/>
          <w:kern w:val="0"/>
          <w:sz w:val="32"/>
          <w:szCs w:val="32"/>
        </w:rPr>
      </w:pPr>
      <w:r w:rsidRPr="00CA6FEF">
        <w:rPr>
          <w:rFonts w:ascii="Helvetica Neue" w:hAnsi="Helvetica Neue" w:cs="Helvetica Neue"/>
          <w:b/>
          <w:bCs/>
          <w:color w:val="000000"/>
          <w:kern w:val="0"/>
          <w:sz w:val="32"/>
          <w:szCs w:val="32"/>
        </w:rPr>
        <w:lastRenderedPageBreak/>
        <w:t>Market Siz</w:t>
      </w:r>
      <w:r w:rsidR="008D16E5" w:rsidRPr="008D16E5">
        <w:rPr>
          <w:rFonts w:ascii="Helvetica Neue" w:hAnsi="Helvetica Neue" w:cs="Helvetica Neue"/>
          <w:b/>
          <w:bCs/>
          <w:color w:val="000000"/>
          <w:kern w:val="0"/>
          <w:sz w:val="32"/>
          <w:szCs w:val="32"/>
        </w:rPr>
        <w:t>e</w:t>
      </w:r>
      <w:r w:rsidRPr="00CA6FEF">
        <w:rPr>
          <w:rFonts w:ascii="Helvetica Neue" w:hAnsi="Helvetica Neue" w:cs="Helvetica Neue"/>
          <w:b/>
          <w:bCs/>
          <w:color w:val="000000"/>
          <w:kern w:val="0"/>
          <w:sz w:val="32"/>
          <w:szCs w:val="32"/>
        </w:rPr>
        <w:t>:</w:t>
      </w:r>
    </w:p>
    <w:p w:rsidR="00CA6FEF" w:rsidRPr="00CA6FEF" w:rsidRDefault="00CA6FEF" w:rsidP="00CA6FEF">
      <w:pPr>
        <w:numPr>
          <w:ilvl w:val="0"/>
          <w:numId w:val="16"/>
        </w:numPr>
        <w:rPr>
          <w:rFonts w:ascii="Helvetica Neue" w:hAnsi="Helvetica Neue" w:cs="Helvetica Neue"/>
          <w:color w:val="000000"/>
          <w:kern w:val="0"/>
          <w:sz w:val="32"/>
          <w:szCs w:val="32"/>
        </w:rPr>
      </w:pPr>
      <w:r w:rsidRPr="00CA6FEF">
        <w:rPr>
          <w:rFonts w:ascii="Helvetica Neue" w:hAnsi="Helvetica Neue" w:cs="Helvetica Neue"/>
          <w:color w:val="000000"/>
          <w:kern w:val="0"/>
          <w:sz w:val="32"/>
          <w:szCs w:val="32"/>
        </w:rPr>
        <w:t>Small Business CRM Software: Valued at approximately $13.5 billion in 2023, this market is projected to reach $31.6 billion by 2032. Over 72% of small businesses adopt CRM to improve sales productivity and customer retention.</w:t>
      </w:r>
    </w:p>
    <w:p w:rsidR="00CA6FEF" w:rsidRPr="00CA6FEF" w:rsidRDefault="00CA6FEF" w:rsidP="00CA6FEF">
      <w:pPr>
        <w:numPr>
          <w:ilvl w:val="0"/>
          <w:numId w:val="16"/>
        </w:numPr>
        <w:rPr>
          <w:rFonts w:ascii="Helvetica Neue" w:hAnsi="Helvetica Neue" w:cs="Helvetica Neue"/>
          <w:color w:val="000000"/>
          <w:kern w:val="0"/>
          <w:sz w:val="32"/>
          <w:szCs w:val="32"/>
        </w:rPr>
      </w:pPr>
      <w:r w:rsidRPr="00CA6FEF">
        <w:rPr>
          <w:rFonts w:ascii="Helvetica Neue" w:hAnsi="Helvetica Neue" w:cs="Helvetica Neue"/>
          <w:color w:val="000000"/>
          <w:kern w:val="0"/>
          <w:sz w:val="32"/>
          <w:szCs w:val="32"/>
        </w:rPr>
        <w:t>Productivity Management Software: This entire market was estimated at $59.88 billion in 2023 and is projected to reach $149.74 billion by 2030, driven by the need to streamline operations and improve efficiency in the SME segment.</w:t>
      </w:r>
    </w:p>
    <w:p w:rsidR="00CA6FEF" w:rsidRPr="00CA6FEF" w:rsidRDefault="00CA6FEF" w:rsidP="00CA6FEF">
      <w:pPr>
        <w:numPr>
          <w:ilvl w:val="0"/>
          <w:numId w:val="16"/>
        </w:numPr>
        <w:rPr>
          <w:rFonts w:ascii="Helvetica Neue" w:hAnsi="Helvetica Neue" w:cs="Helvetica Neue"/>
          <w:color w:val="000000"/>
          <w:kern w:val="0"/>
          <w:sz w:val="32"/>
          <w:szCs w:val="32"/>
        </w:rPr>
      </w:pPr>
      <w:r w:rsidRPr="00CA6FEF">
        <w:rPr>
          <w:rFonts w:ascii="Helvetica Neue" w:hAnsi="Helvetica Neue" w:cs="Helvetica Neue"/>
          <w:color w:val="000000"/>
          <w:kern w:val="0"/>
          <w:sz w:val="32"/>
          <w:szCs w:val="32"/>
        </w:rPr>
        <w:t>SME Segment in the Global CRM Market: The Small and Medium Enterprise (SME) segment is anticipated to grow at the highest CAGR in the overall Customer Relationship Management (CRM) market.</w:t>
      </w:r>
    </w:p>
    <w:p w:rsidR="00CA6FEF" w:rsidRPr="00CA6FEF" w:rsidRDefault="00CA6FEF" w:rsidP="00CA6FEF">
      <w:pPr>
        <w:rPr>
          <w:rFonts w:ascii="Helvetica Neue" w:hAnsi="Helvetica Neue" w:cs="Helvetica Neue"/>
          <w:b/>
          <w:bCs/>
          <w:color w:val="000000"/>
          <w:kern w:val="0"/>
          <w:sz w:val="32"/>
          <w:szCs w:val="32"/>
        </w:rPr>
      </w:pPr>
      <w:r w:rsidRPr="00CA6FEF">
        <w:rPr>
          <w:rFonts w:ascii="Helvetica Neue" w:hAnsi="Helvetica Neue" w:cs="Helvetica Neue"/>
          <w:b/>
          <w:bCs/>
          <w:color w:val="000000"/>
          <w:kern w:val="0"/>
          <w:sz w:val="32"/>
          <w:szCs w:val="32"/>
        </w:rPr>
        <w:t>Opportunity:</w:t>
      </w:r>
    </w:p>
    <w:p w:rsidR="00CA6FEF" w:rsidRPr="00CA6FEF" w:rsidRDefault="00CA6FEF" w:rsidP="00CA6FEF">
      <w:pPr>
        <w:numPr>
          <w:ilvl w:val="0"/>
          <w:numId w:val="17"/>
        </w:numPr>
        <w:rPr>
          <w:rFonts w:ascii="Helvetica Neue" w:hAnsi="Helvetica Neue" w:cs="Helvetica Neue"/>
          <w:color w:val="000000"/>
          <w:kern w:val="0"/>
          <w:sz w:val="32"/>
          <w:szCs w:val="32"/>
        </w:rPr>
      </w:pPr>
      <w:r w:rsidRPr="00CA6FEF">
        <w:rPr>
          <w:rFonts w:ascii="Helvetica Neue" w:hAnsi="Helvetica Neue" w:cs="Helvetica Neue"/>
          <w:color w:val="000000"/>
          <w:kern w:val="0"/>
          <w:sz w:val="32"/>
          <w:szCs w:val="32"/>
        </w:rPr>
        <w:t>The market shows a strong demand for all-in-one platforms that consolidate functions like customer management, invoicing, and task assignment into a single interface. This eliminates the hassle of juggling multiple apps and lowers the total cost of ownership.</w:t>
      </w:r>
    </w:p>
    <w:p w:rsidR="00CA6FEF" w:rsidRPr="00CA6FEF" w:rsidRDefault="00CA6FEF" w:rsidP="00CA6FEF">
      <w:pPr>
        <w:numPr>
          <w:ilvl w:val="0"/>
          <w:numId w:val="17"/>
        </w:numPr>
        <w:rPr>
          <w:rFonts w:ascii="Helvetica Neue" w:hAnsi="Helvetica Neue" w:cs="Helvetica Neue"/>
          <w:color w:val="000000"/>
          <w:kern w:val="0"/>
          <w:sz w:val="32"/>
          <w:szCs w:val="32"/>
        </w:rPr>
      </w:pPr>
      <w:r w:rsidRPr="00CA6FEF">
        <w:rPr>
          <w:rFonts w:ascii="Helvetica Neue" w:hAnsi="Helvetica Neue" w:cs="Helvetica Neue"/>
          <w:color w:val="000000"/>
          <w:kern w:val="0"/>
          <w:sz w:val="32"/>
          <w:szCs w:val="32"/>
        </w:rPr>
        <w:t>The most valuable feature for small business owners is automation—the ability to replace repetitive steps (like sending follow-ups or generating invoices) with simple rules. Automation aids lead nurturing and customer engagement.</w:t>
      </w:r>
    </w:p>
    <w:p w:rsidR="00CA6FEF" w:rsidRPr="00CA6FEF" w:rsidRDefault="00CA6FEF" w:rsidP="00CA6FEF">
      <w:pPr>
        <w:numPr>
          <w:ilvl w:val="0"/>
          <w:numId w:val="17"/>
        </w:numPr>
        <w:rPr>
          <w:rFonts w:ascii="Helvetica Neue" w:hAnsi="Helvetica Neue" w:cs="Helvetica Neue"/>
          <w:color w:val="000000"/>
          <w:kern w:val="0"/>
          <w:sz w:val="32"/>
          <w:szCs w:val="32"/>
        </w:rPr>
      </w:pPr>
      <w:r w:rsidRPr="00CA6FEF">
        <w:rPr>
          <w:rFonts w:ascii="Helvetica Neue" w:hAnsi="Helvetica Neue" w:cs="Helvetica Neue"/>
          <w:color w:val="000000"/>
          <w:kern w:val="0"/>
          <w:sz w:val="32"/>
          <w:szCs w:val="32"/>
        </w:rPr>
        <w:t xml:space="preserve">Since small business owners operate "on-the-go," offering a seamless mobile CRM experience on iOS is a </w:t>
      </w:r>
      <w:r w:rsidRPr="00CA6FEF">
        <w:rPr>
          <w:rFonts w:ascii="Helvetica Neue" w:hAnsi="Helvetica Neue" w:cs="Helvetica Neue"/>
          <w:color w:val="000000"/>
          <w:kern w:val="0"/>
          <w:sz w:val="32"/>
          <w:szCs w:val="32"/>
        </w:rPr>
        <w:lastRenderedPageBreak/>
        <w:t>massive advantage, as mobile CRM is projected to grow and improves user productivity by up to 14.6%.</w:t>
      </w:r>
    </w:p>
    <w:p w:rsidR="00CA6FEF" w:rsidRDefault="00CA6FEF" w:rsidP="00B3062D">
      <w:pPr>
        <w:rPr>
          <w:sz w:val="32"/>
          <w:szCs w:val="32"/>
        </w:rPr>
      </w:pPr>
    </w:p>
    <w:p w:rsidR="0097380F" w:rsidRDefault="0097380F" w:rsidP="00B3062D">
      <w:pPr>
        <w:rPr>
          <w:b/>
          <w:bCs/>
          <w:sz w:val="36"/>
          <w:szCs w:val="36"/>
        </w:rPr>
      </w:pPr>
      <w:r w:rsidRPr="0097380F">
        <w:rPr>
          <w:b/>
          <w:bCs/>
          <w:sz w:val="36"/>
          <w:szCs w:val="36"/>
        </w:rPr>
        <w:t xml:space="preserve">Google form for suggestions </w:t>
      </w:r>
      <w:r>
        <w:rPr>
          <w:b/>
          <w:bCs/>
          <w:sz w:val="36"/>
          <w:szCs w:val="36"/>
        </w:rPr>
        <w:t>of problem statements:</w:t>
      </w:r>
    </w:p>
    <w:p w:rsidR="0097380F" w:rsidRPr="0097380F" w:rsidRDefault="0097380F" w:rsidP="0097380F">
      <w:pPr>
        <w:rPr>
          <w:sz w:val="36"/>
          <w:szCs w:val="36"/>
          <w:lang w:val="en-GB"/>
        </w:rPr>
      </w:pPr>
      <w:r>
        <w:rPr>
          <w:sz w:val="36"/>
          <w:szCs w:val="36"/>
          <w:lang w:val="en-GB"/>
        </w:rPr>
        <w:t>Hello!</w:t>
      </w:r>
    </w:p>
    <w:p w:rsidR="0097380F" w:rsidRPr="0097380F" w:rsidRDefault="0097380F" w:rsidP="0097380F">
      <w:pPr>
        <w:rPr>
          <w:sz w:val="36"/>
          <w:szCs w:val="36"/>
          <w:lang w:val="en-GB"/>
        </w:rPr>
      </w:pPr>
      <w:r w:rsidRPr="0097380F">
        <w:rPr>
          <w:sz w:val="36"/>
          <w:szCs w:val="36"/>
          <w:lang w:val="en-GB"/>
        </w:rPr>
        <w:t>As part of our third-year iOS App Development Program supported by Apple and Infosys</w:t>
      </w:r>
      <w:r>
        <w:rPr>
          <w:sz w:val="36"/>
          <w:szCs w:val="36"/>
          <w:lang w:val="en-GB"/>
        </w:rPr>
        <w:t xml:space="preserve">, </w:t>
      </w:r>
      <w:r w:rsidRPr="0097380F">
        <w:rPr>
          <w:sz w:val="36"/>
          <w:szCs w:val="36"/>
          <w:lang w:val="en-GB"/>
        </w:rPr>
        <w:t>our team is currently working on building a meaningful mobile application.</w:t>
      </w:r>
    </w:p>
    <w:p w:rsidR="0097380F" w:rsidRPr="0097380F" w:rsidRDefault="0097380F" w:rsidP="0097380F">
      <w:pPr>
        <w:rPr>
          <w:sz w:val="36"/>
          <w:szCs w:val="36"/>
          <w:lang w:val="en-GB"/>
        </w:rPr>
      </w:pPr>
      <w:r w:rsidRPr="0097380F">
        <w:rPr>
          <w:sz w:val="36"/>
          <w:szCs w:val="36"/>
          <w:lang w:val="en-GB"/>
        </w:rPr>
        <w:t xml:space="preserve">We're in the </w:t>
      </w:r>
      <w:r>
        <w:rPr>
          <w:sz w:val="36"/>
          <w:szCs w:val="36"/>
          <w:lang w:val="en-GB"/>
        </w:rPr>
        <w:t>r</w:t>
      </w:r>
      <w:r w:rsidRPr="0097380F">
        <w:rPr>
          <w:sz w:val="36"/>
          <w:szCs w:val="36"/>
          <w:lang w:val="en-GB"/>
        </w:rPr>
        <w:t>esearch phase</w:t>
      </w:r>
      <w:r>
        <w:rPr>
          <w:sz w:val="36"/>
          <w:szCs w:val="36"/>
          <w:lang w:val="en-GB"/>
        </w:rPr>
        <w:t xml:space="preserve"> </w:t>
      </w:r>
      <w:r w:rsidRPr="0097380F">
        <w:rPr>
          <w:sz w:val="36"/>
          <w:szCs w:val="36"/>
          <w:lang w:val="en-GB"/>
        </w:rPr>
        <w:t>and exploring real-world problems that could be solved through an app-based solution.</w:t>
      </w:r>
    </w:p>
    <w:p w:rsidR="0097380F" w:rsidRPr="0097380F" w:rsidRDefault="0097380F" w:rsidP="0097380F">
      <w:pPr>
        <w:rPr>
          <w:sz w:val="36"/>
          <w:szCs w:val="36"/>
          <w:lang w:val="en-GB"/>
        </w:rPr>
      </w:pPr>
      <w:r w:rsidRPr="0097380F">
        <w:rPr>
          <w:sz w:val="36"/>
          <w:szCs w:val="36"/>
          <w:lang w:val="en-GB"/>
        </w:rPr>
        <w:t>We’d really appreciate it if you could take a minute to</w:t>
      </w:r>
      <w:r>
        <w:rPr>
          <w:sz w:val="36"/>
          <w:szCs w:val="36"/>
          <w:lang w:val="en-GB"/>
        </w:rPr>
        <w:t xml:space="preserve"> </w:t>
      </w:r>
      <w:r w:rsidRPr="0097380F">
        <w:rPr>
          <w:sz w:val="36"/>
          <w:szCs w:val="36"/>
          <w:lang w:val="en-GB"/>
        </w:rPr>
        <w:t>share your thoughts, ideas, or any challenges you think an app could help with.</w:t>
      </w:r>
    </w:p>
    <w:p w:rsidR="0097380F" w:rsidRDefault="0097380F" w:rsidP="0097380F">
      <w:pPr>
        <w:rPr>
          <w:sz w:val="36"/>
          <w:szCs w:val="36"/>
          <w:lang w:val="en-GB"/>
        </w:rPr>
      </w:pPr>
      <w:r w:rsidRPr="0097380F">
        <w:rPr>
          <w:sz w:val="36"/>
          <w:szCs w:val="36"/>
          <w:lang w:val="en-GB"/>
        </w:rPr>
        <w:t>Here’s the form:</w:t>
      </w:r>
    </w:p>
    <w:p w:rsidR="0097380F" w:rsidRPr="0097380F" w:rsidRDefault="0097380F" w:rsidP="0097380F">
      <w:pPr>
        <w:rPr>
          <w:sz w:val="36"/>
          <w:szCs w:val="36"/>
          <w:lang w:val="en-GB"/>
        </w:rPr>
      </w:pPr>
      <w:hyperlink r:id="rId5" w:history="1">
        <w:r w:rsidRPr="0097380F">
          <w:rPr>
            <w:rStyle w:val="Hyperlink"/>
            <w:sz w:val="36"/>
            <w:szCs w:val="36"/>
            <w:lang w:val="en-GB"/>
          </w:rPr>
          <w:t>Google Form</w:t>
        </w:r>
      </w:hyperlink>
    </w:p>
    <w:p w:rsidR="0097380F" w:rsidRPr="0097380F" w:rsidRDefault="0097380F" w:rsidP="0097380F">
      <w:pPr>
        <w:rPr>
          <w:sz w:val="36"/>
          <w:szCs w:val="36"/>
        </w:rPr>
      </w:pPr>
      <w:r w:rsidRPr="0097380F">
        <w:rPr>
          <w:sz w:val="36"/>
          <w:szCs w:val="36"/>
          <w:lang w:val="en-GB"/>
        </w:rPr>
        <w:t xml:space="preserve">Thank you so much for your time and support! </w:t>
      </w:r>
      <w:r w:rsidRPr="0097380F">
        <w:rPr>
          <w:rFonts w:ascii="Apple Color Emoji" w:hAnsi="Apple Color Emoji" w:cs="Apple Color Emoji"/>
          <w:sz w:val="36"/>
          <w:szCs w:val="36"/>
          <w:lang w:val="en-GB"/>
        </w:rPr>
        <w:t>😊</w:t>
      </w:r>
    </w:p>
    <w:sectPr w:rsidR="0097380F" w:rsidRPr="00973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A6B1D"/>
    <w:multiLevelType w:val="multilevel"/>
    <w:tmpl w:val="FCEEF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3013F"/>
    <w:multiLevelType w:val="multilevel"/>
    <w:tmpl w:val="F1A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54A8B"/>
    <w:multiLevelType w:val="multilevel"/>
    <w:tmpl w:val="0AEA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A32F7"/>
    <w:multiLevelType w:val="multilevel"/>
    <w:tmpl w:val="C8C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D2F9E"/>
    <w:multiLevelType w:val="multilevel"/>
    <w:tmpl w:val="DC12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E0223"/>
    <w:multiLevelType w:val="hybridMultilevel"/>
    <w:tmpl w:val="70BC4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CC0835"/>
    <w:multiLevelType w:val="multilevel"/>
    <w:tmpl w:val="05109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52ECB"/>
    <w:multiLevelType w:val="multilevel"/>
    <w:tmpl w:val="E14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42956"/>
    <w:multiLevelType w:val="multilevel"/>
    <w:tmpl w:val="249A7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23D03"/>
    <w:multiLevelType w:val="multilevel"/>
    <w:tmpl w:val="B3CA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22E8E"/>
    <w:multiLevelType w:val="multilevel"/>
    <w:tmpl w:val="6E40E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97DBC"/>
    <w:multiLevelType w:val="multilevel"/>
    <w:tmpl w:val="BD78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41F36"/>
    <w:multiLevelType w:val="multilevel"/>
    <w:tmpl w:val="2610B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80693"/>
    <w:multiLevelType w:val="multilevel"/>
    <w:tmpl w:val="E0C4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940DD5"/>
    <w:multiLevelType w:val="multilevel"/>
    <w:tmpl w:val="B8DA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F91CC4"/>
    <w:multiLevelType w:val="multilevel"/>
    <w:tmpl w:val="687CE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732308"/>
    <w:multiLevelType w:val="multilevel"/>
    <w:tmpl w:val="26D8B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E050E"/>
    <w:multiLevelType w:val="hybridMultilevel"/>
    <w:tmpl w:val="43CC4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5302321">
    <w:abstractNumId w:val="2"/>
  </w:num>
  <w:num w:numId="2" w16cid:durableId="1788963662">
    <w:abstractNumId w:val="10"/>
  </w:num>
  <w:num w:numId="3" w16cid:durableId="1018238557">
    <w:abstractNumId w:val="12"/>
  </w:num>
  <w:num w:numId="4" w16cid:durableId="686103027">
    <w:abstractNumId w:val="3"/>
  </w:num>
  <w:num w:numId="5" w16cid:durableId="65692060">
    <w:abstractNumId w:val="16"/>
  </w:num>
  <w:num w:numId="6" w16cid:durableId="298875605">
    <w:abstractNumId w:val="15"/>
  </w:num>
  <w:num w:numId="7" w16cid:durableId="829516497">
    <w:abstractNumId w:val="14"/>
  </w:num>
  <w:num w:numId="8" w16cid:durableId="112095819">
    <w:abstractNumId w:val="4"/>
  </w:num>
  <w:num w:numId="9" w16cid:durableId="127868941">
    <w:abstractNumId w:val="11"/>
  </w:num>
  <w:num w:numId="10" w16cid:durableId="522398292">
    <w:abstractNumId w:val="5"/>
  </w:num>
  <w:num w:numId="11" w16cid:durableId="1812556640">
    <w:abstractNumId w:val="13"/>
  </w:num>
  <w:num w:numId="12" w16cid:durableId="1914466114">
    <w:abstractNumId w:val="1"/>
  </w:num>
  <w:num w:numId="13" w16cid:durableId="1932738712">
    <w:abstractNumId w:val="8"/>
  </w:num>
  <w:num w:numId="14" w16cid:durableId="736784304">
    <w:abstractNumId w:val="17"/>
  </w:num>
  <w:num w:numId="15" w16cid:durableId="1130975627">
    <w:abstractNumId w:val="9"/>
  </w:num>
  <w:num w:numId="16" w16cid:durableId="615018111">
    <w:abstractNumId w:val="0"/>
  </w:num>
  <w:num w:numId="17" w16cid:durableId="1672638992">
    <w:abstractNumId w:val="7"/>
  </w:num>
  <w:num w:numId="18" w16cid:durableId="1179077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0FF"/>
    <w:rsid w:val="00272F28"/>
    <w:rsid w:val="00320C6E"/>
    <w:rsid w:val="005017DA"/>
    <w:rsid w:val="00523AFB"/>
    <w:rsid w:val="005243C6"/>
    <w:rsid w:val="00551CA7"/>
    <w:rsid w:val="005E6567"/>
    <w:rsid w:val="006A70FF"/>
    <w:rsid w:val="006E3704"/>
    <w:rsid w:val="006E6DA0"/>
    <w:rsid w:val="007519E1"/>
    <w:rsid w:val="008D16E5"/>
    <w:rsid w:val="0097380F"/>
    <w:rsid w:val="00A21D4C"/>
    <w:rsid w:val="00B3062D"/>
    <w:rsid w:val="00CA6FEF"/>
    <w:rsid w:val="00F37661"/>
    <w:rsid w:val="00F748F3"/>
    <w:rsid w:val="00F83902"/>
    <w:rsid w:val="00FD69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16BC"/>
  <w15:chartTrackingRefBased/>
  <w15:docId w15:val="{C5265300-3F18-2C42-9391-96D24D118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0FF"/>
    <w:rPr>
      <w:rFonts w:eastAsiaTheme="majorEastAsia" w:cstheme="majorBidi"/>
      <w:color w:val="272727" w:themeColor="text1" w:themeTint="D8"/>
    </w:rPr>
  </w:style>
  <w:style w:type="paragraph" w:styleId="Title">
    <w:name w:val="Title"/>
    <w:basedOn w:val="Normal"/>
    <w:next w:val="Normal"/>
    <w:link w:val="TitleChar"/>
    <w:uiPriority w:val="10"/>
    <w:qFormat/>
    <w:rsid w:val="006A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0FF"/>
    <w:pPr>
      <w:spacing w:before="160"/>
      <w:jc w:val="center"/>
    </w:pPr>
    <w:rPr>
      <w:i/>
      <w:iCs/>
      <w:color w:val="404040" w:themeColor="text1" w:themeTint="BF"/>
    </w:rPr>
  </w:style>
  <w:style w:type="character" w:customStyle="1" w:styleId="QuoteChar">
    <w:name w:val="Quote Char"/>
    <w:basedOn w:val="DefaultParagraphFont"/>
    <w:link w:val="Quote"/>
    <w:uiPriority w:val="29"/>
    <w:rsid w:val="006A70FF"/>
    <w:rPr>
      <w:i/>
      <w:iCs/>
      <w:color w:val="404040" w:themeColor="text1" w:themeTint="BF"/>
    </w:rPr>
  </w:style>
  <w:style w:type="paragraph" w:styleId="ListParagraph">
    <w:name w:val="List Paragraph"/>
    <w:basedOn w:val="Normal"/>
    <w:uiPriority w:val="34"/>
    <w:qFormat/>
    <w:rsid w:val="006A70FF"/>
    <w:pPr>
      <w:ind w:left="720"/>
      <w:contextualSpacing/>
    </w:pPr>
  </w:style>
  <w:style w:type="character" w:styleId="IntenseEmphasis">
    <w:name w:val="Intense Emphasis"/>
    <w:basedOn w:val="DefaultParagraphFont"/>
    <w:uiPriority w:val="21"/>
    <w:qFormat/>
    <w:rsid w:val="006A70FF"/>
    <w:rPr>
      <w:i/>
      <w:iCs/>
      <w:color w:val="0F4761" w:themeColor="accent1" w:themeShade="BF"/>
    </w:rPr>
  </w:style>
  <w:style w:type="paragraph" w:styleId="IntenseQuote">
    <w:name w:val="Intense Quote"/>
    <w:basedOn w:val="Normal"/>
    <w:next w:val="Normal"/>
    <w:link w:val="IntenseQuoteChar"/>
    <w:uiPriority w:val="30"/>
    <w:qFormat/>
    <w:rsid w:val="006A7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0FF"/>
    <w:rPr>
      <w:i/>
      <w:iCs/>
      <w:color w:val="0F4761" w:themeColor="accent1" w:themeShade="BF"/>
    </w:rPr>
  </w:style>
  <w:style w:type="character" w:styleId="IntenseReference">
    <w:name w:val="Intense Reference"/>
    <w:basedOn w:val="DefaultParagraphFont"/>
    <w:uiPriority w:val="32"/>
    <w:qFormat/>
    <w:rsid w:val="006A70FF"/>
    <w:rPr>
      <w:b/>
      <w:bCs/>
      <w:smallCaps/>
      <w:color w:val="0F4761" w:themeColor="accent1" w:themeShade="BF"/>
      <w:spacing w:val="5"/>
    </w:rPr>
  </w:style>
  <w:style w:type="table" w:styleId="TableGridLight">
    <w:name w:val="Grid Table Light"/>
    <w:basedOn w:val="TableNormal"/>
    <w:uiPriority w:val="40"/>
    <w:rsid w:val="00320C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97380F"/>
    <w:rPr>
      <w:color w:val="467886" w:themeColor="hyperlink"/>
      <w:u w:val="single"/>
    </w:rPr>
  </w:style>
  <w:style w:type="character" w:styleId="UnresolvedMention">
    <w:name w:val="Unresolved Mention"/>
    <w:basedOn w:val="DefaultParagraphFont"/>
    <w:uiPriority w:val="99"/>
    <w:semiHidden/>
    <w:unhideWhenUsed/>
    <w:rsid w:val="009738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f9XeH59TCSBRJ_uHtAhLa0GTRBjnzpLKPAF3it-qxdMikKdA/viewform?usp=head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8</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Poojari</dc:creator>
  <cp:keywords/>
  <dc:description/>
  <cp:lastModifiedBy>Chirag Poojari</cp:lastModifiedBy>
  <cp:revision>12</cp:revision>
  <dcterms:created xsi:type="dcterms:W3CDTF">2025-10-27T05:41:00Z</dcterms:created>
  <dcterms:modified xsi:type="dcterms:W3CDTF">2025-10-27T10:14:00Z</dcterms:modified>
</cp:coreProperties>
</file>