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28"/>
          <w:szCs w:val="28"/>
        </w:rPr>
      </w:pPr>
      <w:r>
        <w:rPr>
          <w:sz w:val="28"/>
          <w:szCs w:val="28"/>
          <w:rtl w:val="0"/>
        </w:rPr>
        <w:t xml:space="preserve">  </w:t>
      </w:r>
      <w:r>
        <w:rPr>
          <w:sz w:val="28"/>
          <w:szCs w:val="28"/>
        </w:rPr>
        <w:drawing>
          <wp:anchor distT="0" distB="0" distL="0" distR="0" simplePos="0" relativeHeight="251659264" behindDoc="1" locked="0" layoutInCell="1" allowOverlap="1">
            <wp:simplePos x="0" y="0"/>
            <wp:positionH relativeFrom="rightMargin">
              <wp:posOffset>-75565</wp:posOffset>
            </wp:positionH>
            <wp:positionV relativeFrom="page">
              <wp:posOffset>938530</wp:posOffset>
            </wp:positionV>
            <wp:extent cx="514985" cy="60452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514985" cy="60452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55320" cy="650875"/>
            <wp:effectExtent l="0" t="0" r="0" b="0"/>
            <wp:wrapNone/>
            <wp:docPr id="4" name="image2.png" descr="Description: E:\SSE\SSE\personal\logo.png"/>
            <wp:cNvGraphicFramePr/>
            <a:graphic xmlns:a="http://schemas.openxmlformats.org/drawingml/2006/main">
              <a:graphicData uri="http://schemas.openxmlformats.org/drawingml/2006/picture">
                <pic:pic xmlns:pic="http://schemas.openxmlformats.org/drawingml/2006/picture">
                  <pic:nvPicPr>
                    <pic:cNvPr id="4" name="image2.png" descr="Description: E:\SSE\SSE\personal\logo.png"/>
                    <pic:cNvPicPr preferRelativeResize="0"/>
                  </pic:nvPicPr>
                  <pic:blipFill>
                    <a:blip r:embed="rId7"/>
                    <a:srcRect/>
                    <a:stretch>
                      <a:fillRect/>
                    </a:stretch>
                  </pic:blipFill>
                  <pic:spPr>
                    <a:xfrm>
                      <a:off x="0" y="0"/>
                      <a:ext cx="655320" cy="650875"/>
                    </a:xfrm>
                    <a:prstGeom prst="rect">
                      <a:avLst/>
                    </a:prstGeom>
                  </pic:spPr>
                </pic:pic>
              </a:graphicData>
            </a:graphic>
          </wp:anchor>
        </w:drawing>
      </w:r>
    </w:p>
    <w:p>
      <w:pPr>
        <w:ind w:left="720" w:firstLine="0"/>
        <w:jc w:val="center"/>
        <w:rPr>
          <w:b/>
          <w:sz w:val="24"/>
          <w:szCs w:val="24"/>
        </w:rPr>
      </w:pPr>
      <w:r>
        <w:rPr>
          <w:b/>
          <w:sz w:val="24"/>
          <w:szCs w:val="24"/>
          <w:rtl w:val="0"/>
        </w:rPr>
        <w:t>SAVEETHA SCHOOL OF ENGINEERING</w:t>
      </w:r>
    </w:p>
    <w:p>
      <w:pPr>
        <w:ind w:left="720" w:firstLine="0"/>
        <w:jc w:val="center"/>
        <w:rPr>
          <w:b/>
          <w:sz w:val="24"/>
          <w:szCs w:val="24"/>
        </w:rPr>
      </w:pPr>
      <w:r>
        <w:rPr>
          <w:b/>
          <w:sz w:val="24"/>
          <w:szCs w:val="24"/>
          <w:rtl w:val="0"/>
        </w:rPr>
        <w:t>SAVEETHA INSTITUTE OF MEDICAL AND TECHNICAL SCIENCES</w:t>
      </w:r>
    </w:p>
    <w:p>
      <w:pPr>
        <w:jc w:val="both"/>
        <w:rPr>
          <w:sz w:val="28"/>
          <w:szCs w:val="28"/>
        </w:rPr>
      </w:pPr>
    </w:p>
    <w:p>
      <w:pPr>
        <w:jc w:val="both"/>
        <w:rPr>
          <w:sz w:val="28"/>
          <w:szCs w:val="28"/>
        </w:rPr>
      </w:pPr>
    </w:p>
    <w:p>
      <w:pPr>
        <w:jc w:val="center"/>
        <w:rPr>
          <w:b/>
          <w:sz w:val="28"/>
          <w:szCs w:val="28"/>
        </w:rPr>
      </w:pPr>
      <w:r>
        <w:rPr>
          <w:b/>
          <w:sz w:val="28"/>
          <w:szCs w:val="28"/>
          <w:rtl w:val="0"/>
        </w:rPr>
        <w:t>CAPSTONE PROJECT REPORT</w:t>
      </w:r>
    </w:p>
    <w:p>
      <w:pPr>
        <w:jc w:val="center"/>
        <w:rPr>
          <w:sz w:val="28"/>
          <w:szCs w:val="28"/>
        </w:rPr>
      </w:pPr>
    </w:p>
    <w:p>
      <w:pPr>
        <w:jc w:val="center"/>
        <w:rPr>
          <w:sz w:val="28"/>
          <w:szCs w:val="28"/>
        </w:rPr>
      </w:pPr>
    </w:p>
    <w:p>
      <w:pPr>
        <w:jc w:val="center"/>
        <w:rPr>
          <w:sz w:val="28"/>
          <w:szCs w:val="28"/>
        </w:rPr>
      </w:pPr>
    </w:p>
    <w:p>
      <w:pPr>
        <w:jc w:val="center"/>
        <w:rPr>
          <w:b/>
          <w:sz w:val="28"/>
          <w:szCs w:val="28"/>
        </w:rPr>
      </w:pPr>
      <w:r>
        <w:rPr>
          <w:b/>
          <w:sz w:val="28"/>
          <w:szCs w:val="28"/>
          <w:rtl w:val="0"/>
        </w:rPr>
        <w:t>PROJECT TITLE</w:t>
      </w:r>
    </w:p>
    <w:p>
      <w:pPr>
        <w:spacing w:before="240" w:after="240"/>
        <w:jc w:val="center"/>
        <w:rPr>
          <w:sz w:val="28"/>
          <w:szCs w:val="28"/>
        </w:rPr>
      </w:pPr>
      <w:r>
        <w:rPr>
          <w:rFonts w:ascii="Times New Roman" w:hAnsi="Times New Roman" w:eastAsia="Times New Roman" w:cs="Times New Roman"/>
          <w:color w:val="333333"/>
          <w:rtl w:val="0"/>
        </w:rPr>
        <w:t>LEXICONCRAFT: AN INNOVATIVE LANGUAGE SYMBOL GENERATOR</w:t>
      </w:r>
    </w:p>
    <w:p>
      <w:pPr>
        <w:jc w:val="both"/>
        <w:rPr>
          <w:sz w:val="28"/>
          <w:szCs w:val="28"/>
        </w:rPr>
      </w:pPr>
    </w:p>
    <w:p>
      <w:pPr>
        <w:jc w:val="both"/>
        <w:rPr>
          <w:b/>
          <w:sz w:val="28"/>
          <w:szCs w:val="28"/>
        </w:rPr>
      </w:pPr>
      <w:r>
        <w:rPr>
          <w:sz w:val="28"/>
          <w:szCs w:val="28"/>
          <w:rtl w:val="0"/>
        </w:rPr>
        <w:tab/>
      </w:r>
      <w:r>
        <w:rPr>
          <w:sz w:val="28"/>
          <w:szCs w:val="28"/>
          <w:rtl w:val="0"/>
        </w:rPr>
        <w:tab/>
      </w:r>
      <w:r>
        <w:rPr>
          <w:sz w:val="28"/>
          <w:szCs w:val="28"/>
          <w:rtl w:val="0"/>
        </w:rPr>
        <w:tab/>
      </w:r>
      <w:r>
        <w:rPr>
          <w:b/>
          <w:sz w:val="28"/>
          <w:szCs w:val="28"/>
          <w:rtl w:val="0"/>
        </w:rPr>
        <w:tab/>
      </w:r>
      <w:r>
        <w:rPr>
          <w:b/>
          <w:sz w:val="28"/>
          <w:szCs w:val="28"/>
          <w:rtl w:val="0"/>
        </w:rPr>
        <w:tab/>
      </w:r>
      <w:r>
        <w:rPr>
          <w:b/>
          <w:sz w:val="28"/>
          <w:szCs w:val="28"/>
          <w:rtl w:val="0"/>
        </w:rPr>
        <w:t>TEAM MEMBERS</w:t>
      </w:r>
    </w:p>
    <w:p>
      <w:pPr>
        <w:jc w:val="center"/>
      </w:pPr>
      <w:r>
        <w:rPr>
          <w:rtl w:val="0"/>
        </w:rPr>
        <w:t>192211074 KRISHNAVAMSI</w:t>
      </w:r>
    </w:p>
    <w:p>
      <w:pPr>
        <w:jc w:val="center"/>
      </w:pPr>
      <w:r>
        <w:rPr>
          <w:rtl w:val="0"/>
        </w:rPr>
        <w:t>192224037 MITHILNANDHAN</w:t>
      </w:r>
    </w:p>
    <w:p>
      <w:pPr>
        <w:jc w:val="center"/>
      </w:pPr>
      <w:r>
        <w:rPr>
          <w:rtl w:val="0"/>
        </w:rPr>
        <w:t>1922</w:t>
      </w:r>
    </w:p>
    <w:p>
      <w:pPr>
        <w:jc w:val="both"/>
        <w:rPr>
          <w:sz w:val="24"/>
          <w:szCs w:val="24"/>
        </w:rPr>
      </w:pPr>
      <w:bookmarkStart w:id="0" w:name="_gjdgxs" w:colFirst="0" w:colLast="0"/>
      <w:bookmarkEnd w:id="0"/>
    </w:p>
    <w:p>
      <w:pPr>
        <w:jc w:val="both"/>
        <w:rPr>
          <w:sz w:val="24"/>
          <w:szCs w:val="24"/>
        </w:rPr>
      </w:pPr>
    </w:p>
    <w:p>
      <w:pPr>
        <w:jc w:val="both"/>
        <w:rPr>
          <w:sz w:val="24"/>
          <w:szCs w:val="24"/>
        </w:rPr>
      </w:pPr>
    </w:p>
    <w:p>
      <w:pPr>
        <w:jc w:val="center"/>
        <w:rPr>
          <w:sz w:val="24"/>
          <w:szCs w:val="24"/>
        </w:rPr>
      </w:pPr>
      <w:r>
        <w:rPr>
          <w:b/>
          <w:sz w:val="28"/>
          <w:szCs w:val="28"/>
          <w:rtl w:val="0"/>
        </w:rPr>
        <w:t>REPORT SUBMITTED BY</w:t>
      </w:r>
    </w:p>
    <w:p>
      <w:pPr>
        <w:jc w:val="both"/>
        <w:rPr>
          <w:rFonts w:hint="default"/>
          <w:sz w:val="24"/>
          <w:szCs w:val="24"/>
          <w:lang w:val="en-US"/>
        </w:rPr>
      </w:pPr>
      <w:r>
        <w:rPr>
          <w:sz w:val="24"/>
          <w:szCs w:val="24"/>
          <w:rtl w:val="0"/>
        </w:rPr>
        <w:t xml:space="preserve">                                                1922</w:t>
      </w:r>
      <w:r>
        <w:rPr>
          <w:rFonts w:hint="default"/>
          <w:sz w:val="24"/>
          <w:szCs w:val="24"/>
          <w:rtl w:val="0"/>
          <w:lang w:val="en-US"/>
        </w:rPr>
        <w:t>24037 MITHILNANDHAN</w:t>
      </w:r>
      <w:bookmarkStart w:id="1" w:name="_GoBack"/>
      <w:bookmarkEnd w:id="1"/>
    </w:p>
    <w:p>
      <w:pPr>
        <w:jc w:val="both"/>
        <w:rPr>
          <w:sz w:val="24"/>
          <w:szCs w:val="24"/>
        </w:rPr>
      </w:pPr>
    </w:p>
    <w:p>
      <w:pPr>
        <w:jc w:val="both"/>
        <w:rPr>
          <w:sz w:val="24"/>
          <w:szCs w:val="24"/>
        </w:rPr>
      </w:pPr>
    </w:p>
    <w:p>
      <w:pPr>
        <w:jc w:val="center"/>
        <w:rPr>
          <w:b/>
          <w:sz w:val="28"/>
          <w:szCs w:val="28"/>
        </w:rPr>
      </w:pPr>
      <w:r>
        <w:rPr>
          <w:b/>
          <w:sz w:val="28"/>
          <w:szCs w:val="28"/>
          <w:rtl w:val="0"/>
        </w:rPr>
        <w:t>COURSE CODE / NAME</w:t>
      </w:r>
    </w:p>
    <w:p>
      <w:pPr>
        <w:jc w:val="center"/>
        <w:rPr>
          <w:sz w:val="24"/>
          <w:szCs w:val="24"/>
        </w:rPr>
      </w:pPr>
      <w:r>
        <w:rPr>
          <w:sz w:val="24"/>
          <w:szCs w:val="24"/>
          <w:rtl w:val="0"/>
        </w:rPr>
        <w:t>CSA1457 / COMPILER DESIGN FOR HIGH LEVEL LANGUAGES</w:t>
      </w:r>
    </w:p>
    <w:p>
      <w:pPr>
        <w:jc w:val="center"/>
        <w:rPr>
          <w:sz w:val="24"/>
          <w:szCs w:val="24"/>
        </w:rPr>
      </w:pPr>
      <w:r>
        <w:rPr>
          <w:sz w:val="24"/>
          <w:szCs w:val="24"/>
          <w:rtl w:val="0"/>
        </w:rPr>
        <w:t>SLOT C</w:t>
      </w:r>
    </w:p>
    <w:p>
      <w:pPr>
        <w:jc w:val="both"/>
        <w:rPr>
          <w:sz w:val="24"/>
          <w:szCs w:val="24"/>
        </w:rPr>
      </w:pPr>
    </w:p>
    <w:p>
      <w:pPr>
        <w:jc w:val="both"/>
        <w:rPr>
          <w:sz w:val="24"/>
          <w:szCs w:val="24"/>
        </w:rPr>
      </w:pPr>
    </w:p>
    <w:p>
      <w:pPr>
        <w:jc w:val="both"/>
        <w:rPr>
          <w:sz w:val="24"/>
          <w:szCs w:val="24"/>
        </w:rPr>
      </w:pPr>
    </w:p>
    <w:p>
      <w:pPr>
        <w:jc w:val="both"/>
        <w:rPr>
          <w:sz w:val="24"/>
          <w:szCs w:val="24"/>
        </w:rPr>
      </w:pPr>
    </w:p>
    <w:p>
      <w:pPr>
        <w:jc w:val="center"/>
        <w:rPr>
          <w:b/>
          <w:sz w:val="28"/>
          <w:szCs w:val="28"/>
        </w:rPr>
      </w:pPr>
      <w:r>
        <w:rPr>
          <w:b/>
          <w:sz w:val="28"/>
          <w:szCs w:val="28"/>
          <w:rtl w:val="0"/>
        </w:rPr>
        <w:t>DATE OF SUBMISSION</w:t>
      </w:r>
    </w:p>
    <w:p>
      <w:pPr>
        <w:jc w:val="center"/>
        <w:rPr>
          <w:sz w:val="24"/>
          <w:szCs w:val="24"/>
        </w:rPr>
      </w:pPr>
      <w:r>
        <w:rPr>
          <w:sz w:val="24"/>
          <w:szCs w:val="24"/>
          <w:rtl w:val="0"/>
        </w:rPr>
        <w:t>18.03.2024</w:t>
      </w:r>
    </w:p>
    <w:p>
      <w:pPr>
        <w:jc w:val="both"/>
        <w:rPr>
          <w:sz w:val="24"/>
          <w:szCs w:val="24"/>
        </w:rPr>
      </w:pPr>
    </w:p>
    <w:p>
      <w:pPr>
        <w:jc w:val="both"/>
        <w:rPr>
          <w:sz w:val="24"/>
          <w:szCs w:val="24"/>
        </w:rPr>
      </w:pPr>
    </w:p>
    <w:p>
      <w:pPr>
        <w:jc w:val="both"/>
        <w:rPr>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ABSTRACT</w:t>
      </w:r>
    </w:p>
    <w:p>
      <w:pPr>
        <w:jc w:val="center"/>
        <w:rPr>
          <w:rFonts w:ascii="Times New Roman" w:hAnsi="Times New Roman" w:eastAsia="Times New Roman" w:cs="Times New Roman"/>
          <w:b/>
          <w:sz w:val="24"/>
          <w:szCs w:val="24"/>
        </w:rPr>
      </w:pPr>
    </w:p>
    <w:p>
      <w:pPr>
        <w:jc w:val="both"/>
        <w:rPr>
          <w:rFonts w:ascii="Times New Roman" w:hAnsi="Times New Roman" w:eastAsia="Times New Roman" w:cs="Times New Roman"/>
        </w:rPr>
      </w:pPr>
    </w:p>
    <w:p>
      <w:pPr>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LexiconCraft is an innovative language symbol generator designed to simplify the process of creating lexical analyzers and parsers for programming languages. It provides a user-friendly interface and powerful functionalities to generate lexical definitions, tokenization rules, and grammar rules effortlessly. The primary goal of LexiconCraft is to streamline the development of programming language components, enabling developers to focus more on language design and less on the intricate details of lexical analysis and parsing.</w:t>
      </w:r>
    </w:p>
    <w:p>
      <w:pPr>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LexiconCraft is an advanced language symbol generator that revolutionizes the creation of lexical analyzers and parsers for programming languages. It provides developers with a user-friendly interface that simplifies the process of defining language symbols, including keywords, identifiers, operators, and literals. Through intuitive point-and-click operations, LexiconCraft enables both novice and experienced developers to effortlessly generate lexical definitions and tokenization rules.</w:t>
      </w:r>
    </w:p>
    <w:p>
      <w:pPr>
        <w:jc w:val="both"/>
        <w:rPr>
          <w:rFonts w:ascii="Times New Roman" w:hAnsi="Times New Roman" w:eastAsia="Times New Roman" w:cs="Times New Roman"/>
          <w:sz w:val="20"/>
          <w:szCs w:val="20"/>
          <w:highlight w:val="white"/>
        </w:rPr>
      </w:pPr>
      <w:r>
        <w:rPr>
          <w:rFonts w:ascii="Times New Roman" w:hAnsi="Times New Roman" w:eastAsia="Times New Roman" w:cs="Times New Roman"/>
          <w:highlight w:val="white"/>
          <w:rtl w:val="0"/>
        </w:rPr>
        <w:t>One of LexiconCraft's standout features is its ability to automatically generate clean and efficient code in languages such as C, C++, Java, or Python, based on the symbols and rules defined by the user. This automation significantly reduces development time and effort, allowing developers to focus more on language design and functionality.</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INTRODUCTION</w:t>
      </w:r>
    </w:p>
    <w:p>
      <w:pPr>
        <w:jc w:val="center"/>
        <w:rPr>
          <w:rFonts w:ascii="Times New Roman" w:hAnsi="Times New Roman" w:eastAsia="Times New Roman" w:cs="Times New Roman"/>
          <w:b/>
          <w:sz w:val="24"/>
          <w:szCs w:val="24"/>
        </w:rPr>
      </w:pPr>
    </w:p>
    <w:p>
      <w:pPr>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the ever-evolving landscape of software development, the creation of programming languages plays a pivotal role in shaping how software is designed, written, and executed. Each programming language comes with its own set of rules, symbols, and syntax, making it essential to have robust tools that simplify the process of language development. LexiconCraft emerges as a cutting-edge solution, offering developers an innovative approach to generate language symbols and streamline the creation of lexical analyzers and parsers.</w:t>
      </w:r>
    </w:p>
    <w:p>
      <w:pPr>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Programming languages serve as the foundation upon which software applications are built. They provide developers with a structured and expressive means to communicate instructions to computers, enabling the creation of complex algorithms, user interfaces, and system architectures. However, designing and implementing a programming language involves intricate tasks such as defining tokens, specifying grammar rules, and handling lexical analysis. LexiconCraft addresses these challenges by providing a comprehensive platform for generating language symbols and facilitating the development of efficient lexical analyzers.</w:t>
      </w:r>
    </w:p>
    <w:p>
      <w:pPr>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LexiconCraft's automation capabilities extend beyond symbol generation, offering automatic code generation in popular programming languages such as C, C++, Java, and Python. This automation not only saves developers valuable time but also ensures the generated code is clean, optimized, and compliant with language specifications. Moreover, LexiconCraft provides customization options, syntax highlighting, error detection, and integration with development environments, making it a comprehensive tool for language design, testing, and refinement. As a result, LexiconCraft plays a pivotal role in fostering innovation, accelerating laniguage development, and shaping the future of software engineering.</w:t>
      </w:r>
    </w:p>
    <w:p>
      <w:pPr>
        <w:jc w:val="both"/>
        <w:rPr>
          <w:rFonts w:ascii="Times New Roman" w:hAnsi="Times New Roman" w:eastAsia="Times New Roman" w:cs="Times New Roman"/>
          <w:highlight w:val="white"/>
        </w:rPr>
      </w:pPr>
    </w:p>
    <w:p>
      <w:pPr>
        <w:jc w:val="both"/>
        <w:rPr>
          <w:rFonts w:ascii="Times New Roman" w:hAnsi="Times New Roman" w:eastAsia="Times New Roman" w:cs="Times New Roman"/>
          <w:highlight w:val="white"/>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LITERATURE REVIEW</w:t>
      </w:r>
    </w:p>
    <w:p>
      <w:pPr>
        <w:jc w:val="center"/>
        <w:rPr>
          <w:rFonts w:ascii="Times New Roman" w:hAnsi="Times New Roman" w:eastAsia="Times New Roman" w:cs="Times New Roman"/>
          <w:b/>
          <w:sz w:val="24"/>
          <w:szCs w:val="24"/>
        </w:rPr>
      </w:pPr>
    </w:p>
    <w:p>
      <w:pPr>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Over the years, extensive research and studies have been conducted in the realm of programming language design, lexical analysis, and parsing, leading to the development of sophisticated tools and techniques that significantly impact software development. One of the seminal works in this area is the book "Compilers: Principles, Techniques, and Tools" by Aho, Lam, Sethi, and Ullman (2006), which delves into the fundamental principles of language design, syntax, and semantics. This book serves as a cornerstone in understanding the intricacies of compiler construction and the importance of designing languages that are not only expressive but also efficient and conducive to software engineering practices.</w:t>
      </w:r>
    </w:p>
    <w:p>
      <w:pPr>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A substantial portion of research has focused on lexical analysis and parsing, essential components of language processing. The "Dragon Book," as it is commonly known, provides in-depth insights into lexical analysis techniques such as regular expressions, finite automata, and parsing algorithms like LR and LL parsers. These techniques form the backbone of modern compilers and parsing tools, enabling the efficient parsing of complex language constructs and the generation of parse trees for further processing.</w:t>
      </w:r>
    </w:p>
    <w:p>
      <w:pPr>
        <w:jc w:val="both"/>
        <w:rPr>
          <w:rFonts w:ascii="Times New Roman" w:hAnsi="Times New Roman" w:eastAsia="Times New Roman" w:cs="Times New Roman"/>
          <w:highlight w:val="white"/>
        </w:rPr>
      </w:pPr>
    </w:p>
    <w:p>
      <w:pPr>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In addition to traditional compiler techniques, the development of specialized tools for language design has garnered significant attention. Tools like Lex, Yacc, ANTLR, and Flex automate the generation of lexical analyzers and parsers, making language specification and implementation more accessible to developers. Parr's work on ANTLR, as outlined in "The Definitive ANTLR 4 Reference" (2010), demonstrates the power of parser generators in simplifying language grammar specification and generating efficient parsing code.</w:t>
      </w:r>
    </w:p>
    <w:p>
      <w:pPr>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Recent advancements in symbol generation tools have further propelled the field forward. Tools like LexiconCraft leverage advanced algorithms and user-friendly interfaces to automate the generation of language symbols, tokens, and grammars. Gupta et al.'s research on machine learning-based symbol generation, as discussed in "Automatic Generation of Lexical Analyzers using Machine Learning" (2020), showcases the potential of machine learning models in automating complex symbol generation tasks with high accuracy and efficiency.</w:t>
      </w:r>
    </w:p>
    <w:p>
      <w:pPr>
        <w:jc w:val="both"/>
        <w:rPr>
          <w:rFonts w:ascii="Times New Roman" w:hAnsi="Times New Roman" w:eastAsia="Times New Roman" w:cs="Times New Roman"/>
          <w:highlight w:val="white"/>
        </w:rPr>
      </w:pPr>
    </w:p>
    <w:p>
      <w:pPr>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The impact of these advancements extends beyond theoretical research, influencing real-world software development practices. Brooks' seminal paper "No Silver Bullet: Essence and Accidents of Software Engineering" (1986) underscores the importance of language design in mitigating software complexity and enhancing developer productivity. Tools that facilitate language design and symbol generation contribute to creating more maintainable, scalable, and robust software systems, ultimately shaping the future of software engineering and programming languages.</w:t>
      </w:r>
    </w:p>
    <w:p>
      <w:pPr>
        <w:jc w:val="both"/>
        <w:rPr>
          <w:rFonts w:ascii="Times New Roman" w:hAnsi="Times New Roman" w:eastAsia="Times New Roman" w:cs="Times New Roman"/>
          <w:highlight w:val="white"/>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RESEARCH PLAN</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rPr>
      </w:pPr>
      <w:r>
        <w:rPr>
          <w:rFonts w:ascii="Times New Roman" w:hAnsi="Times New Roman" w:eastAsia="Times New Roman" w:cs="Times New Roman"/>
          <w:rtl w:val="0"/>
        </w:rPr>
        <w:t>This research aims to investigate the effectiveness and usability of LexiconCraft, an innovative language symbol generator, in the context of programming language development. The primary objective is to evaluate how LexiconCraft simplifies the process of creating lexical analyzers and parsers, thereby enhancing developer productivity and promoting innovation in language design. The research plan comprises several key components outlined below.</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Firstly, the literature review will delve into existing studies and literature related to language design, lexical analysis, parsing techniques, and symbol generation tools. This review will identify gaps, limitations, and emerging trends in the field, providing a comprehensive understanding of the research landscape.</w:t>
      </w:r>
    </w:p>
    <w:p>
      <w:pPr>
        <w:jc w:val="both"/>
        <w:rPr>
          <w:rFonts w:ascii="Times New Roman" w:hAnsi="Times New Roman" w:eastAsia="Times New Roman" w:cs="Times New Roman"/>
        </w:rPr>
      </w:pPr>
      <w:r>
        <w:rPr>
          <w:rFonts w:ascii="Times New Roman" w:hAnsi="Times New Roman" w:eastAsia="Times New Roman" w:cs="Times New Roman"/>
          <w:rtl w:val="0"/>
        </w:rPr>
        <w:t>Building upon the literature review, specific research questions will be formulated to guide the study. These questions will focus on assessing the features, functionalities, and performance of LexiconCraft compared to traditional approaches and other symbol generation tools. Additionally, hypotheses may be formulated to test the impact of LexiconCraft on developer efficiency and language design quality.</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research methodology will involve a combination of qualitative and quantitative approaches. Data collection methods may include surveys, interviews with developers and language designers, case studies of language projects using LexiconCraft, and analysis of generated code and language specifications. Ethical considerations regarding data privacy and consent will be carefully addressed throughout the study.</w:t>
      </w:r>
    </w:p>
    <w:p>
      <w:pPr>
        <w:jc w:val="both"/>
        <w:rPr>
          <w:rFonts w:ascii="Times New Roman" w:hAnsi="Times New Roman" w:eastAsia="Times New Roman" w:cs="Times New Roman"/>
        </w:rPr>
      </w:pPr>
      <w:r>
        <w:rPr>
          <w:rFonts w:ascii="Times New Roman" w:hAnsi="Times New Roman" w:eastAsia="Times New Roman" w:cs="Times New Roman"/>
          <w:rtl w:val="0"/>
        </w:rPr>
        <w:t>Data analysis techniques will depend on the nature of the collected data and research questions. Quantitative data, such as survey responses or performance metrics, may be analyzed using statistical methods to identify trends and correlations. Qualitative data from interviews and case studies will be analyzed thematically to extract insights and patterns.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results and findings of the study will be presented in a structured manner, highlighting key observations, trends, and comparisons with existing literature and tools. The discussion section will interpret the findings in the context of the research questions, drawing implications for language design practices, tool development, and future research directions.</w:t>
      </w:r>
    </w:p>
    <w:p>
      <w:pPr>
        <w:jc w:val="both"/>
        <w:rPr>
          <w:rFonts w:ascii="Times New Roman" w:hAnsi="Times New Roman" w:eastAsia="Times New Roman" w:cs="Times New Roman"/>
        </w:rPr>
      </w:pPr>
      <w:r>
        <w:rPr>
          <w:rFonts w:ascii="Times New Roman" w:hAnsi="Times New Roman" w:eastAsia="Times New Roman" w:cs="Times New Roman"/>
          <w:rtl w:val="0"/>
        </w:rPr>
        <w:t>In conclusion, this research plan outlines a systematic approach to evaluating LexiconCraft's impact on language development processes. By examining its usability, effectiveness, and potential contributions to innovation in language design, this study aims to contribute valuable insights to the field of programming language development and tooling.</w:t>
      </w:r>
    </w:p>
    <w:p>
      <w:pPr>
        <w:jc w:val="both"/>
        <w:rPr>
          <w:rFonts w:ascii="Times New Roman" w:hAnsi="Times New Roman" w:eastAsia="Times New Roman" w:cs="Times New Roman"/>
        </w:rPr>
      </w:pPr>
    </w:p>
    <w:p>
      <w:pPr>
        <w:jc w:val="left"/>
        <w:rPr>
          <w:rFonts w:ascii="Times New Roman" w:hAnsi="Times New Roman" w:eastAsia="Times New Roman" w:cs="Times New Roman"/>
        </w:rPr>
      </w:pPr>
      <w:r>
        <w:rPr>
          <w:rFonts w:ascii="Times New Roman" w:hAnsi="Times New Roman" w:eastAsia="Times New Roman" w:cs="Times New Roman"/>
          <w:rtl w:val="0"/>
        </w:rPr>
        <w:t xml:space="preserve">                                                            </w:t>
      </w: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r>
        <w:rPr>
          <w:rFonts w:ascii="Times New Roman" w:hAnsi="Times New Roman" w:eastAsia="Times New Roman" w:cs="Times New Roman"/>
          <w:rtl w:val="0"/>
        </w:rPr>
        <w:t xml:space="preserve">                                                                   Fig. 1 Timeline chart</w:t>
      </w:r>
    </w:p>
    <w:p>
      <w:pPr>
        <w:shd w:val="clear" w:fill="FFFFFF"/>
        <w:spacing w:before="300" w:after="300"/>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drawing>
          <wp:inline distT="114300" distB="114300" distL="114300" distR="114300">
            <wp:extent cx="5943600" cy="2197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8"/>
                    <a:srcRect/>
                    <a:stretch>
                      <a:fillRect/>
                    </a:stretch>
                  </pic:blipFill>
                  <pic:spPr>
                    <a:xfrm>
                      <a:off x="0" y="0"/>
                      <a:ext cx="5943600" cy="2197100"/>
                    </a:xfrm>
                    <a:prstGeom prst="rect">
                      <a:avLst/>
                    </a:prstGeom>
                  </pic:spPr>
                </pic:pic>
              </a:graphicData>
            </a:graphic>
          </wp:inline>
        </w:drawing>
      </w:r>
    </w:p>
    <w:p>
      <w:pPr>
        <w:shd w:val="clear" w:fill="FFFFFF"/>
        <w:spacing w:before="300" w:after="300"/>
        <w:jc w:val="both"/>
        <w:rPr>
          <w:rFonts w:ascii="Times New Roman" w:hAnsi="Times New Roman" w:eastAsia="Times New Roman" w:cs="Times New Roman"/>
          <w:color w:val="0D0D0D"/>
          <w:sz w:val="24"/>
          <w:szCs w:val="24"/>
        </w:rPr>
      </w:pPr>
    </w:p>
    <w:p>
      <w:pPr>
        <w:shd w:val="clear" w:fill="FFFFFF"/>
        <w:spacing w:before="300" w:after="300"/>
        <w:jc w:val="both"/>
        <w:rPr>
          <w:rFonts w:ascii="Times New Roman" w:hAnsi="Times New Roman" w:eastAsia="Times New Roman" w:cs="Times New Roman"/>
          <w:color w:val="0D0D0D"/>
          <w:sz w:val="24"/>
          <w:szCs w:val="24"/>
        </w:rPr>
      </w:pPr>
    </w:p>
    <w:p>
      <w:pPr>
        <w:shd w:val="clear" w:fill="FFFFFF"/>
        <w:spacing w:before="300" w:after="300"/>
        <w:jc w:val="both"/>
        <w:rPr>
          <w:rFonts w:ascii="Times New Roman" w:hAnsi="Times New Roman" w:eastAsia="Times New Roman" w:cs="Times New Roman"/>
          <w:color w:val="0D0D0D"/>
          <w:sz w:val="24"/>
          <w:szCs w:val="24"/>
        </w:rPr>
      </w:pPr>
    </w:p>
    <w:p>
      <w:pPr>
        <w:shd w:val="clear" w:fill="FFFFFF"/>
        <w:spacing w:before="300" w:after="300"/>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Day 1: Project Initiation and planning (1 day)</w:t>
      </w:r>
    </w:p>
    <w:p>
      <w:pPr>
        <w:numPr>
          <w:ilvl w:val="0"/>
          <w:numId w:val="1"/>
        </w:numPr>
        <w:shd w:val="clear" w:fill="FFFFFF"/>
        <w:spacing w:before="300" w:after="0" w:afterAutospacing="0"/>
        <w:ind w:left="720" w:hanging="360"/>
        <w:jc w:val="both"/>
        <w:rPr>
          <w:rFonts w:ascii="Times New Roman" w:hAnsi="Times New Roman" w:eastAsia="Times New Roman" w:cs="Times New Roman"/>
          <w:color w:val="0D0D0D"/>
          <w:sz w:val="24"/>
          <w:szCs w:val="24"/>
          <w:u w:val="none"/>
        </w:rPr>
      </w:pPr>
      <w:r>
        <w:rPr>
          <w:rFonts w:ascii="Times New Roman" w:hAnsi="Times New Roman" w:eastAsia="Times New Roman" w:cs="Times New Roman"/>
          <w:color w:val="0D0D0D"/>
          <w:sz w:val="24"/>
          <w:szCs w:val="24"/>
          <w:rtl w:val="0"/>
        </w:rPr>
        <w:t>Define project objectives and goals for evaluating LexiconCraft's effectiveness and usability in language development.</w:t>
      </w:r>
    </w:p>
    <w:p>
      <w:pPr>
        <w:numPr>
          <w:ilvl w:val="0"/>
          <w:numId w:val="1"/>
        </w:numPr>
        <w:shd w:val="clear" w:fill="FFFFFF"/>
        <w:spacing w:before="0" w:beforeAutospacing="0" w:after="0" w:afterAutospacing="0"/>
        <w:ind w:left="720" w:hanging="360"/>
        <w:jc w:val="both"/>
        <w:rPr>
          <w:rFonts w:ascii="Times New Roman" w:hAnsi="Times New Roman" w:eastAsia="Times New Roman" w:cs="Times New Roman"/>
          <w:color w:val="0D0D0D"/>
          <w:sz w:val="24"/>
          <w:szCs w:val="24"/>
          <w:u w:val="none"/>
        </w:rPr>
      </w:pPr>
      <w:r>
        <w:rPr>
          <w:rFonts w:ascii="Times New Roman" w:hAnsi="Times New Roman" w:eastAsia="Times New Roman" w:cs="Times New Roman"/>
          <w:color w:val="0D0D0D"/>
          <w:sz w:val="24"/>
          <w:szCs w:val="24"/>
          <w:rtl w:val="0"/>
        </w:rPr>
        <w:t>Identify key stakeholders involved, including researchers, developers, language designers, and potential users of LexiconCraft.</w:t>
      </w:r>
    </w:p>
    <w:p>
      <w:pPr>
        <w:numPr>
          <w:ilvl w:val="0"/>
          <w:numId w:val="1"/>
        </w:numPr>
        <w:shd w:val="clear" w:fill="FFFFFF"/>
        <w:spacing w:before="0" w:beforeAutospacing="0" w:after="0" w:afterAutospacing="0"/>
        <w:ind w:left="720" w:hanging="360"/>
        <w:jc w:val="both"/>
        <w:rPr>
          <w:rFonts w:ascii="Times New Roman" w:hAnsi="Times New Roman" w:eastAsia="Times New Roman" w:cs="Times New Roman"/>
          <w:color w:val="0D0D0D"/>
          <w:sz w:val="24"/>
          <w:szCs w:val="24"/>
          <w:u w:val="none"/>
        </w:rPr>
      </w:pPr>
      <w:r>
        <w:rPr>
          <w:rFonts w:ascii="Times New Roman" w:hAnsi="Times New Roman" w:eastAsia="Times New Roman" w:cs="Times New Roman"/>
          <w:color w:val="0D0D0D"/>
          <w:sz w:val="24"/>
          <w:szCs w:val="24"/>
          <w:rtl w:val="0"/>
        </w:rPr>
        <w:t>Define the scope of the project, focusing on aspects such as usability, efficiency, and impact on language design practices.</w:t>
      </w:r>
    </w:p>
    <w:p>
      <w:pPr>
        <w:numPr>
          <w:ilvl w:val="0"/>
          <w:numId w:val="1"/>
        </w:numPr>
        <w:shd w:val="clear" w:fill="FFFFFF"/>
        <w:spacing w:before="0" w:beforeAutospacing="0" w:after="300"/>
        <w:ind w:left="720" w:hanging="360"/>
        <w:jc w:val="both"/>
        <w:rPr>
          <w:rFonts w:ascii="Times New Roman" w:hAnsi="Times New Roman" w:eastAsia="Times New Roman" w:cs="Times New Roman"/>
          <w:color w:val="0D0D0D"/>
          <w:sz w:val="24"/>
          <w:szCs w:val="24"/>
          <w:u w:val="none"/>
        </w:rPr>
      </w:pPr>
      <w:r>
        <w:rPr>
          <w:rFonts w:ascii="Times New Roman" w:hAnsi="Times New Roman" w:eastAsia="Times New Roman" w:cs="Times New Roman"/>
          <w:color w:val="0D0D0D"/>
          <w:sz w:val="24"/>
          <w:szCs w:val="24"/>
          <w:rtl w:val="0"/>
        </w:rPr>
        <w:t>Formulate research questions and hypotheses aligned with the project's objectives and scope to guide the evaluation process.</w:t>
      </w:r>
    </w:p>
    <w:p>
      <w:pPr>
        <w:shd w:val="clear" w:fill="FFFFFF"/>
        <w:spacing w:before="300" w:after="300"/>
        <w:jc w:val="both"/>
        <w:rPr>
          <w:rFonts w:ascii="Times New Roman" w:hAnsi="Times New Roman" w:eastAsia="Times New Roman" w:cs="Times New Roman"/>
          <w:color w:val="0D0D0D"/>
          <w:sz w:val="24"/>
          <w:szCs w:val="24"/>
        </w:rPr>
      </w:pPr>
    </w:p>
    <w:p>
      <w:pPr>
        <w:shd w:val="clear" w:fill="FFFFFF"/>
        <w:spacing w:before="300" w:after="300"/>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Day 2: Requirement Analysis and Design (2 days)</w:t>
      </w:r>
    </w:p>
    <w:p>
      <w:pPr>
        <w:numPr>
          <w:ilvl w:val="0"/>
          <w:numId w:val="2"/>
        </w:numPr>
        <w:pBdr>
          <w:left w:val="none" w:color="000000" w:sz="0" w:space="14"/>
        </w:pBdr>
        <w:shd w:val="clear" w:fill="FFFFFF"/>
        <w:ind w:left="1440" w:hanging="360"/>
        <w:jc w:val="both"/>
        <w:rPr>
          <w:color w:val="0D0D0D"/>
        </w:rPr>
      </w:pPr>
      <w:r>
        <w:rPr>
          <w:rFonts w:ascii="Times New Roman" w:hAnsi="Times New Roman" w:eastAsia="Times New Roman" w:cs="Times New Roman"/>
          <w:color w:val="0D0D0D"/>
          <w:rtl w:val="0"/>
        </w:rPr>
        <w:t>Gather detailed requirements by collaborating with stakeholders to understand their expectations, goals, and specific areas of interest regarding LexiconCraft's effectiveness and usability.</w:t>
      </w:r>
    </w:p>
    <w:p>
      <w:pPr>
        <w:numPr>
          <w:ilvl w:val="0"/>
          <w:numId w:val="2"/>
        </w:numPr>
        <w:pBdr>
          <w:left w:val="none" w:color="000000" w:sz="0" w:space="14"/>
        </w:pBdr>
        <w:shd w:val="clear" w:fill="FFFFFF"/>
        <w:ind w:left="1440" w:hanging="360"/>
        <w:jc w:val="both"/>
        <w:rPr>
          <w:color w:val="0D0D0D"/>
        </w:rPr>
      </w:pPr>
      <w:r>
        <w:rPr>
          <w:rFonts w:ascii="Times New Roman" w:hAnsi="Times New Roman" w:eastAsia="Times New Roman" w:cs="Times New Roman"/>
          <w:color w:val="0D0D0D"/>
          <w:rtl w:val="0"/>
        </w:rPr>
        <w:t>Define and document use cases that describe how LexiconCraft will be used in language development scenarios, such as defining symbols, generating lexical analyzers, and parsing grammars.</w:t>
      </w:r>
    </w:p>
    <w:p>
      <w:pPr>
        <w:numPr>
          <w:ilvl w:val="0"/>
          <w:numId w:val="2"/>
        </w:numPr>
        <w:pBdr>
          <w:left w:val="none" w:color="000000" w:sz="0" w:space="14"/>
        </w:pBdr>
        <w:shd w:val="clear" w:fill="FFFFFF"/>
        <w:ind w:left="1440" w:hanging="360"/>
        <w:jc w:val="both"/>
        <w:rPr>
          <w:color w:val="0D0D0D"/>
        </w:rPr>
      </w:pPr>
      <w:r>
        <w:rPr>
          <w:rFonts w:ascii="Times New Roman" w:hAnsi="Times New Roman" w:eastAsia="Times New Roman" w:cs="Times New Roman"/>
          <w:color w:val="0D0D0D"/>
          <w:rtl w:val="0"/>
        </w:rPr>
        <w:t>Prioritize requirements based on their importance and impact on the evaluation process, categorizing them into must-have, should-have, and nice-to-have categories.</w:t>
      </w:r>
    </w:p>
    <w:p>
      <w:pPr>
        <w:numPr>
          <w:ilvl w:val="0"/>
          <w:numId w:val="2"/>
        </w:numPr>
        <w:pBdr>
          <w:left w:val="none" w:color="000000" w:sz="0" w:space="14"/>
        </w:pBdr>
        <w:shd w:val="clear" w:fill="FFFFFF"/>
        <w:ind w:left="1440" w:hanging="360"/>
        <w:jc w:val="both"/>
        <w:rPr>
          <w:color w:val="0D0D0D"/>
        </w:rPr>
      </w:pPr>
      <w:r>
        <w:rPr>
          <w:rFonts w:ascii="Times New Roman" w:hAnsi="Times New Roman" w:eastAsia="Times New Roman" w:cs="Times New Roman"/>
          <w:color w:val="0D0D0D"/>
          <w:rtl w:val="0"/>
        </w:rPr>
        <w:t>Define functional requirements that specify the functionalities and features expected from LexiconCraft, including symbol generation, code generation, syntax highlighting, and error detection.</w:t>
      </w:r>
    </w:p>
    <w:p>
      <w:pPr>
        <w:shd w:val="clear" w:fill="FFFFFF"/>
        <w:spacing w:before="300" w:after="300"/>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Day 3: Development and implementation (3 days)</w:t>
      </w:r>
    </w:p>
    <w:p>
      <w:pPr>
        <w:numPr>
          <w:ilvl w:val="0"/>
          <w:numId w:val="3"/>
        </w:numPr>
        <w:shd w:val="clear" w:fill="FFFFFF"/>
        <w:spacing w:before="300" w:after="0" w:afterAutospacing="0"/>
        <w:ind w:left="720" w:hanging="360"/>
        <w:jc w:val="both"/>
        <w:rPr>
          <w:rFonts w:ascii="Times New Roman" w:hAnsi="Times New Roman" w:eastAsia="Times New Roman" w:cs="Times New Roman"/>
          <w:color w:val="0D0D0D"/>
          <w:u w:val="none"/>
        </w:rPr>
      </w:pPr>
      <w:r>
        <w:rPr>
          <w:rFonts w:ascii="Times New Roman" w:hAnsi="Times New Roman" w:eastAsia="Times New Roman" w:cs="Times New Roman"/>
          <w:color w:val="0D0D0D"/>
          <w:rtl w:val="0"/>
        </w:rPr>
        <w:t>Set up the development environment with necessary tools, libraries, and frameworks.</w:t>
      </w:r>
    </w:p>
    <w:p>
      <w:pPr>
        <w:numPr>
          <w:ilvl w:val="0"/>
          <w:numId w:val="3"/>
        </w:numPr>
        <w:shd w:val="clear" w:fill="FFFFFF"/>
        <w:spacing w:before="0" w:beforeAutospacing="0" w:after="0" w:afterAutospacing="0"/>
        <w:ind w:left="720" w:hanging="360"/>
        <w:jc w:val="both"/>
        <w:rPr>
          <w:rFonts w:ascii="Times New Roman" w:hAnsi="Times New Roman" w:eastAsia="Times New Roman" w:cs="Times New Roman"/>
          <w:color w:val="0D0D0D"/>
          <w:u w:val="none"/>
        </w:rPr>
      </w:pPr>
      <w:r>
        <w:rPr>
          <w:rFonts w:ascii="Times New Roman" w:hAnsi="Times New Roman" w:eastAsia="Times New Roman" w:cs="Times New Roman"/>
          <w:color w:val="0D0D0D"/>
          <w:rtl w:val="0"/>
        </w:rPr>
        <w:t>Define coding standards, conventions, and best practices for consistent and maintainable code.</w:t>
      </w:r>
    </w:p>
    <w:p>
      <w:pPr>
        <w:numPr>
          <w:ilvl w:val="0"/>
          <w:numId w:val="3"/>
        </w:numPr>
        <w:shd w:val="clear" w:fill="FFFFFF"/>
        <w:spacing w:before="0" w:beforeAutospacing="0" w:after="0" w:afterAutospacing="0"/>
        <w:ind w:left="720" w:hanging="360"/>
        <w:jc w:val="both"/>
        <w:rPr>
          <w:rFonts w:ascii="Times New Roman" w:hAnsi="Times New Roman" w:eastAsia="Times New Roman" w:cs="Times New Roman"/>
          <w:color w:val="0D0D0D"/>
          <w:u w:val="none"/>
        </w:rPr>
      </w:pPr>
      <w:r>
        <w:rPr>
          <w:rFonts w:ascii="Times New Roman" w:hAnsi="Times New Roman" w:eastAsia="Times New Roman" w:cs="Times New Roman"/>
          <w:color w:val="0D0D0D"/>
          <w:rtl w:val="0"/>
        </w:rPr>
        <w:t>If required, set up a database and design the schema for storing language symbols and rules.</w:t>
      </w:r>
    </w:p>
    <w:p>
      <w:pPr>
        <w:numPr>
          <w:ilvl w:val="0"/>
          <w:numId w:val="3"/>
        </w:numPr>
        <w:shd w:val="clear" w:fill="FFFFFF"/>
        <w:spacing w:before="0" w:beforeAutospacing="0" w:after="0" w:afterAutospacing="0"/>
        <w:ind w:left="720" w:hanging="360"/>
        <w:jc w:val="both"/>
        <w:rPr>
          <w:rFonts w:ascii="Times New Roman" w:hAnsi="Times New Roman" w:eastAsia="Times New Roman" w:cs="Times New Roman"/>
          <w:color w:val="0D0D0D"/>
          <w:u w:val="none"/>
        </w:rPr>
      </w:pPr>
      <w:r>
        <w:rPr>
          <w:rFonts w:ascii="Times New Roman" w:hAnsi="Times New Roman" w:eastAsia="Times New Roman" w:cs="Times New Roman"/>
          <w:color w:val="0D0D0D"/>
          <w:rtl w:val="0"/>
        </w:rPr>
        <w:t>Develop the frontend components, including the user interface for defining symbols and configuring parsing rules.</w:t>
      </w:r>
    </w:p>
    <w:p>
      <w:pPr>
        <w:numPr>
          <w:ilvl w:val="0"/>
          <w:numId w:val="3"/>
        </w:numPr>
        <w:shd w:val="clear" w:fill="FFFFFF"/>
        <w:spacing w:before="0" w:beforeAutospacing="0" w:after="0" w:afterAutospacing="0"/>
        <w:ind w:left="720" w:hanging="360"/>
        <w:jc w:val="both"/>
        <w:rPr>
          <w:rFonts w:ascii="Times New Roman" w:hAnsi="Times New Roman" w:eastAsia="Times New Roman" w:cs="Times New Roman"/>
          <w:color w:val="0D0D0D"/>
          <w:u w:val="none"/>
        </w:rPr>
      </w:pPr>
      <w:r>
        <w:rPr>
          <w:rFonts w:ascii="Times New Roman" w:hAnsi="Times New Roman" w:eastAsia="Times New Roman" w:cs="Times New Roman"/>
          <w:color w:val="0D0D0D"/>
          <w:rtl w:val="0"/>
        </w:rPr>
        <w:t>Implement the backend functionalities, such as the symbol generator, lexer, parser, syntax highlighter, error detector, and code generator.</w:t>
      </w:r>
    </w:p>
    <w:p>
      <w:pPr>
        <w:numPr>
          <w:ilvl w:val="0"/>
          <w:numId w:val="3"/>
        </w:numPr>
        <w:shd w:val="clear" w:fill="FFFFFF"/>
        <w:spacing w:before="0" w:beforeAutospacing="0" w:after="300"/>
        <w:ind w:left="720" w:hanging="360"/>
        <w:jc w:val="both"/>
        <w:rPr>
          <w:rFonts w:ascii="Times New Roman" w:hAnsi="Times New Roman" w:eastAsia="Times New Roman" w:cs="Times New Roman"/>
          <w:color w:val="0D0D0D"/>
          <w:u w:val="none"/>
        </w:rPr>
      </w:pPr>
      <w:r>
        <w:rPr>
          <w:rFonts w:ascii="Times New Roman" w:hAnsi="Times New Roman" w:eastAsia="Times New Roman" w:cs="Times New Roman"/>
          <w:color w:val="0D0D0D"/>
          <w:rtl w:val="0"/>
        </w:rPr>
        <w:t>Integrate the frontend and backend components to ensure seamless communication and functionality.</w:t>
      </w:r>
    </w:p>
    <w:p>
      <w:pPr>
        <w:shd w:val="clear" w:fill="FFFFFF"/>
        <w:spacing w:before="300" w:after="300"/>
        <w:jc w:val="both"/>
        <w:rPr>
          <w:rFonts w:ascii="Times New Roman" w:hAnsi="Times New Roman" w:eastAsia="Times New Roman" w:cs="Times New Roman"/>
          <w:color w:val="0D0D0D"/>
          <w:sz w:val="24"/>
          <w:szCs w:val="24"/>
        </w:rPr>
      </w:pPr>
    </w:p>
    <w:p>
      <w:pPr>
        <w:shd w:val="clear" w:fill="FFFFFF"/>
        <w:spacing w:before="300" w:after="300"/>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Day 4: GUI design and prototyping (5 days)</w:t>
      </w:r>
    </w:p>
    <w:p>
      <w:pPr>
        <w:numPr>
          <w:ilvl w:val="0"/>
          <w:numId w:val="4"/>
        </w:numPr>
        <w:shd w:val="clear" w:fill="FFFFFF"/>
        <w:spacing w:before="300" w:after="0" w:afterAutospacing="0"/>
        <w:ind w:left="720" w:hanging="360"/>
        <w:jc w:val="both"/>
        <w:rPr>
          <w:rFonts w:ascii="Times New Roman" w:hAnsi="Times New Roman" w:eastAsia="Times New Roman" w:cs="Times New Roman"/>
          <w:color w:val="0D0D0D"/>
          <w:u w:val="none"/>
        </w:rPr>
      </w:pPr>
      <w:r>
        <w:rPr>
          <w:rFonts w:ascii="Times New Roman" w:hAnsi="Times New Roman" w:eastAsia="Times New Roman" w:cs="Times New Roman"/>
          <w:color w:val="0D0D0D"/>
          <w:rtl w:val="0"/>
        </w:rPr>
        <w:t>Research and analyze user needs, preferences, and expectations for LexiconCraft's GUI.</w:t>
      </w:r>
    </w:p>
    <w:p>
      <w:pPr>
        <w:numPr>
          <w:ilvl w:val="0"/>
          <w:numId w:val="4"/>
        </w:numPr>
        <w:shd w:val="clear" w:fill="FFFFFF"/>
        <w:spacing w:before="0" w:beforeAutospacing="0" w:after="0" w:afterAutospacing="0"/>
        <w:ind w:left="720" w:hanging="360"/>
        <w:jc w:val="both"/>
        <w:rPr>
          <w:rFonts w:ascii="Times New Roman" w:hAnsi="Times New Roman" w:eastAsia="Times New Roman" w:cs="Times New Roman"/>
          <w:color w:val="0D0D0D"/>
          <w:u w:val="none"/>
        </w:rPr>
      </w:pPr>
      <w:r>
        <w:rPr>
          <w:rFonts w:ascii="Times New Roman" w:hAnsi="Times New Roman" w:eastAsia="Times New Roman" w:cs="Times New Roman"/>
          <w:color w:val="0D0D0D"/>
          <w:rtl w:val="0"/>
        </w:rPr>
        <w:t>Study existing GUI designs of similar tools for inspiration and insights.</w:t>
      </w:r>
    </w:p>
    <w:p>
      <w:pPr>
        <w:numPr>
          <w:ilvl w:val="0"/>
          <w:numId w:val="4"/>
        </w:numPr>
        <w:shd w:val="clear" w:fill="FFFFFF"/>
        <w:spacing w:before="0" w:beforeAutospacing="0" w:after="0" w:afterAutospacing="0"/>
        <w:ind w:left="720" w:hanging="360"/>
        <w:jc w:val="both"/>
        <w:rPr>
          <w:rFonts w:ascii="Times New Roman" w:hAnsi="Times New Roman" w:eastAsia="Times New Roman" w:cs="Times New Roman"/>
          <w:color w:val="0D0D0D"/>
          <w:u w:val="none"/>
        </w:rPr>
      </w:pPr>
      <w:r>
        <w:rPr>
          <w:rFonts w:ascii="Times New Roman" w:hAnsi="Times New Roman" w:eastAsia="Times New Roman" w:cs="Times New Roman"/>
          <w:color w:val="0D0D0D"/>
          <w:rtl w:val="0"/>
        </w:rPr>
        <w:t>Create initial sketches and wireframes to outline the layout and structure of LexiconCraft's GUI.</w:t>
      </w:r>
    </w:p>
    <w:p>
      <w:pPr>
        <w:numPr>
          <w:ilvl w:val="0"/>
          <w:numId w:val="4"/>
        </w:numPr>
        <w:shd w:val="clear" w:fill="FFFFFF"/>
        <w:spacing w:before="0" w:beforeAutospacing="0" w:after="0" w:afterAutospacing="0"/>
        <w:ind w:left="720" w:hanging="360"/>
        <w:jc w:val="both"/>
        <w:rPr>
          <w:rFonts w:ascii="Times New Roman" w:hAnsi="Times New Roman" w:eastAsia="Times New Roman" w:cs="Times New Roman"/>
          <w:color w:val="0D0D0D"/>
          <w:u w:val="none"/>
        </w:rPr>
      </w:pPr>
      <w:r>
        <w:rPr>
          <w:rFonts w:ascii="Times New Roman" w:hAnsi="Times New Roman" w:eastAsia="Times New Roman" w:cs="Times New Roman"/>
          <w:color w:val="0D0D0D"/>
          <w:rtl w:val="0"/>
        </w:rPr>
        <w:t>Develop high-fidelity design mockups incorporating color schemes, typography, icons, and visual elements.</w:t>
      </w:r>
    </w:p>
    <w:p>
      <w:pPr>
        <w:numPr>
          <w:ilvl w:val="0"/>
          <w:numId w:val="4"/>
        </w:numPr>
        <w:shd w:val="clear" w:fill="FFFFFF"/>
        <w:spacing w:before="0" w:beforeAutospacing="0" w:after="300"/>
        <w:ind w:left="720" w:hanging="360"/>
        <w:jc w:val="both"/>
        <w:rPr>
          <w:rFonts w:ascii="Times New Roman" w:hAnsi="Times New Roman" w:eastAsia="Times New Roman" w:cs="Times New Roman"/>
          <w:color w:val="0D0D0D"/>
          <w:u w:val="none"/>
        </w:rPr>
      </w:pPr>
      <w:r>
        <w:rPr>
          <w:rFonts w:ascii="Times New Roman" w:hAnsi="Times New Roman" w:eastAsia="Times New Roman" w:cs="Times New Roman"/>
          <w:color w:val="0D0D0D"/>
          <w:rtl w:val="0"/>
        </w:rPr>
        <w:t>Design UI elements like buttons, input fields, dropdown menus, checkboxes, and navigation components.</w:t>
      </w:r>
    </w:p>
    <w:p>
      <w:pPr>
        <w:shd w:val="clear" w:fill="FFFFFF"/>
        <w:spacing w:before="300" w:after="300"/>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Day 5: Documentation, Deployment, and Feedback (1 day)</w:t>
      </w:r>
    </w:p>
    <w:p>
      <w:pPr>
        <w:numPr>
          <w:ilvl w:val="0"/>
          <w:numId w:val="5"/>
        </w:numPr>
        <w:pBdr>
          <w:left w:val="none" w:color="000000" w:sz="0" w:space="14"/>
        </w:pBdr>
        <w:shd w:val="clear" w:fill="FFFFFF"/>
        <w:spacing w:before="240" w:after="0" w:afterAutospacing="0"/>
        <w:ind w:left="720" w:hanging="360"/>
        <w:jc w:val="both"/>
        <w:rPr>
          <w:rFonts w:ascii="Times New Roman" w:hAnsi="Times New Roman" w:eastAsia="Times New Roman" w:cs="Times New Roman"/>
          <w:color w:val="0D0D0D"/>
          <w:u w:val="none"/>
        </w:rPr>
      </w:pPr>
      <w:r>
        <w:rPr>
          <w:rFonts w:ascii="Times New Roman" w:hAnsi="Times New Roman" w:eastAsia="Times New Roman" w:cs="Times New Roman"/>
          <w:color w:val="0D0D0D"/>
          <w:rtl w:val="0"/>
        </w:rPr>
        <w:t>Create comprehensive documentation covering requirements specifications, design details, user manuals, technical documentation, and testing documentation.</w:t>
      </w:r>
    </w:p>
    <w:p>
      <w:pPr>
        <w:numPr>
          <w:ilvl w:val="0"/>
          <w:numId w:val="5"/>
        </w:numPr>
        <w:pBdr>
          <w:left w:val="none" w:color="000000" w:sz="0" w:space="14"/>
        </w:pBdr>
        <w:shd w:val="clear" w:fill="FFFFFF"/>
        <w:spacing w:before="0" w:beforeAutospacing="0" w:after="0" w:afterAutospacing="0"/>
        <w:ind w:left="720" w:hanging="360"/>
        <w:jc w:val="both"/>
        <w:rPr>
          <w:rFonts w:ascii="Times New Roman" w:hAnsi="Times New Roman" w:eastAsia="Times New Roman" w:cs="Times New Roman"/>
          <w:color w:val="0D0D0D"/>
          <w:u w:val="none"/>
        </w:rPr>
      </w:pPr>
      <w:r>
        <w:rPr>
          <w:rFonts w:ascii="Times New Roman" w:hAnsi="Times New Roman" w:eastAsia="Times New Roman" w:cs="Times New Roman"/>
          <w:color w:val="0D0D0D"/>
          <w:rtl w:val="0"/>
        </w:rPr>
        <w:t>Ensure documentation is well-organized, clear, and accessible to stakeholders, developers, and users.</w:t>
      </w:r>
    </w:p>
    <w:p>
      <w:pPr>
        <w:numPr>
          <w:ilvl w:val="0"/>
          <w:numId w:val="5"/>
        </w:numPr>
        <w:pBdr>
          <w:left w:val="none" w:color="000000" w:sz="0" w:space="14"/>
        </w:pBdr>
        <w:shd w:val="clear" w:fill="FFFFFF"/>
        <w:spacing w:before="0" w:beforeAutospacing="0" w:after="0" w:afterAutospacing="0"/>
        <w:ind w:left="720" w:hanging="360"/>
        <w:jc w:val="both"/>
        <w:rPr>
          <w:rFonts w:ascii="Times New Roman" w:hAnsi="Times New Roman" w:eastAsia="Times New Roman" w:cs="Times New Roman"/>
          <w:color w:val="0D0D0D"/>
          <w:sz w:val="24"/>
          <w:szCs w:val="24"/>
          <w:u w:val="none"/>
        </w:rPr>
      </w:pPr>
      <w:r>
        <w:rPr>
          <w:rFonts w:ascii="Times New Roman" w:hAnsi="Times New Roman" w:eastAsia="Times New Roman" w:cs="Times New Roman"/>
          <w:color w:val="0D0D0D"/>
          <w:sz w:val="24"/>
          <w:szCs w:val="24"/>
          <w:rtl w:val="0"/>
        </w:rPr>
        <w:t>Deploy LexiconCraft in a production environment following deployment procedures and best practices for a smooth and successful deployment process.</w:t>
      </w:r>
    </w:p>
    <w:p>
      <w:pPr>
        <w:numPr>
          <w:ilvl w:val="0"/>
          <w:numId w:val="5"/>
        </w:numPr>
        <w:pBdr>
          <w:left w:val="none" w:color="000000" w:sz="0" w:space="14"/>
        </w:pBdr>
        <w:shd w:val="clear" w:fill="FFFFFF"/>
        <w:spacing w:before="0" w:beforeAutospacing="0" w:after="0" w:afterAutospacing="0"/>
        <w:ind w:left="720" w:hanging="360"/>
        <w:jc w:val="both"/>
        <w:rPr>
          <w:rFonts w:ascii="Times New Roman" w:hAnsi="Times New Roman" w:eastAsia="Times New Roman" w:cs="Times New Roman"/>
          <w:color w:val="0D0D0D"/>
          <w:sz w:val="24"/>
          <w:szCs w:val="24"/>
          <w:u w:val="none"/>
        </w:rPr>
      </w:pPr>
      <w:r>
        <w:rPr>
          <w:rFonts w:ascii="Times New Roman" w:hAnsi="Times New Roman" w:eastAsia="Times New Roman" w:cs="Times New Roman"/>
          <w:color w:val="0D0D0D"/>
          <w:sz w:val="24"/>
          <w:szCs w:val="24"/>
          <w:rtl w:val="0"/>
        </w:rPr>
        <w:t>Analyze feedback collected to prioritize actionable items based on impact, feasibility, and alignment with project goals.</w:t>
      </w:r>
    </w:p>
    <w:p>
      <w:pPr>
        <w:numPr>
          <w:ilvl w:val="0"/>
          <w:numId w:val="5"/>
        </w:numPr>
        <w:pBdr>
          <w:left w:val="none" w:color="000000" w:sz="0" w:space="14"/>
        </w:pBdr>
        <w:shd w:val="clear" w:fill="FFFFFF"/>
        <w:spacing w:before="0" w:beforeAutospacing="0" w:after="240"/>
        <w:ind w:left="720" w:hanging="360"/>
        <w:jc w:val="both"/>
        <w:rPr>
          <w:rFonts w:ascii="Times New Roman" w:hAnsi="Times New Roman" w:eastAsia="Times New Roman" w:cs="Times New Roman"/>
          <w:color w:val="0D0D0D"/>
          <w:sz w:val="24"/>
          <w:szCs w:val="24"/>
          <w:u w:val="none"/>
        </w:rPr>
      </w:pPr>
      <w:r>
        <w:rPr>
          <w:rFonts w:ascii="Times New Roman" w:hAnsi="Times New Roman" w:eastAsia="Times New Roman" w:cs="Times New Roman"/>
          <w:color w:val="0D0D0D"/>
          <w:sz w:val="24"/>
          <w:szCs w:val="24"/>
          <w:rtl w:val="0"/>
        </w:rPr>
        <w:t>Use feedback to make iterative improvements and enhancements to LexiconCraft, addressing user needs and enhancing overall user experience.</w:t>
      </w:r>
    </w:p>
    <w:p>
      <w:pPr>
        <w:pBdr>
          <w:left w:val="none" w:color="000000" w:sz="0" w:space="14"/>
        </w:pBdr>
        <w:shd w:val="clear" w:fill="FFFFFF"/>
        <w:spacing w:before="240" w:after="240"/>
        <w:jc w:val="both"/>
        <w:rPr>
          <w:rFonts w:ascii="Times New Roman" w:hAnsi="Times New Roman" w:eastAsia="Times New Roman" w:cs="Times New Roman"/>
          <w:color w:val="0D0D0D"/>
        </w:rPr>
      </w:pPr>
      <w:r>
        <w:rPr>
          <w:rFonts w:ascii="Times New Roman" w:hAnsi="Times New Roman" w:eastAsia="Times New Roman" w:cs="Times New Roman"/>
          <w:color w:val="0D0D0D"/>
          <w:rtl w:val="0"/>
        </w:rPr>
        <w:t>By following these steps for documentation, deployment, and feedback collection, you can ensure that LexiconCraft is well-documented, successfully deployed, and continuously improved based on user feedback and evolving requirements.</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METHODOLOGY</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rPr>
      </w:pPr>
      <w:r>
        <w:rPr>
          <w:rFonts w:ascii="Times New Roman" w:hAnsi="Times New Roman" w:eastAsia="Times New Roman" w:cs="Times New Roman"/>
          <w:rtl w:val="0"/>
        </w:rPr>
        <w:t>The methodology for evaluating LexiconCraft involves a structured and iterative process aimed at comprehensively assessing its functionality, usability, and impact on language development tasks. The methodology begins with a thorough requirements analysis phase, where user needs and expectations are gathered from stakeholders, developers, and potential users. This phase is followed by a detailed literature review to understand existing practices, trends, and research in language design, lexical analysis, parsing techniques, and symbol generation tools.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Next, a prototype of LexiconCraft is developed to simulate its interface and core functionalities, allowing for usability testing and feedback collection from representative users. Usability testing focuses on evaluating the ease of use, intuitiveness, and efficiency of LexiconCraft's interface and features. Functional testing is then conducted to verify that the tool meets specified requirements and performs key tasks accurately.</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Performance evaluation is another critical aspect of the methodology, involving tests to measure LexiconCraft's speed, resource utilization, scalability, and reliability. The data collected from usability testing, functional testing, and performance evaluation is analyzed to identify patterns, strengths, weaknesses, and areas for improvement.</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Feedback collection plays a crucial role throughout the evaluation process, utilizing surveys, interviews, feedback forms, and observation sessions to gather qualitative and quantitative feedback from users and stakeholders. The feedback is analyzed to extract valuable insights and recommendations for enhancing LexiconCraft's effectiveness and usability.</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Based on the evaluation results and recommendations, a comprehensive report is prepared summarizing key findings, observations, actionable insights, and proposed enhancements. The report is presented to stakeholders, and iterative improvements are implemented to address identified issues, incorporate user feedback, and enhance LexiconCraft's overall performance, usability, and user satisfaction.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This iterative improvement cycle ensures that LexiconCraft evolves to meet the evolving needs of language developers, adheres to industry standards, and provides a user-friendly and efficient environment for language design, lexical analysis, parsing, and code generation tasks.</w:t>
      </w:r>
    </w:p>
    <w:p>
      <w:pPr>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CODE</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 &lt;stdio.h&gt;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 &lt;stdlib.h&gt;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 &lt;string.h&gt;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#define MAX_SYMBOL_LEN 100</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typedef struct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char word[MAX_SYMBOL_LEN];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char symbol[MAX_SYMBOL_LEN];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SymbolPair;</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typedef struct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SymbolPair *symbol_dict;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int size;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LanguageSymbolGenerator;</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LanguageSymbolGenerator* create_symbol_generator()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LanguageSymbolGenerator *generator = (LanguageSymbolGenerator*)malloc(sizeof(LanguageSymbolGenerator));</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generator-&gt;symbol_dict = NULL;</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generator-&gt;size = 0;</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return generator;</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generate_symbol(const char* word)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char *symbol = (char*)malloc(MAX_SYMBOL_LEN * sizeof(char));</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snprintf(symbol, MAX_SYMBOL_LEN, "Symbol for %s", word);</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return symbol;</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void add_word_symbol(LanguageSymbolGenerator *generator, const char* word)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 (int i = 0; i &lt; generator-&gt;size; i++)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if (strcmp(generator-&gt;symbol_dict[i].word, word) == 0)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printf("Symbol for '%s' already exists: %s\n", word, generator-&gt;symbol_dict[i].symbol);</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return;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SymbolPair pair;</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strcpy(pair.word, word);</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strcpy(pair.symbol, generate_symbol(word));</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generator-&gt;size++;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generator-&gt;symbol_dict = (SymbolPair*)realloc(generator-&gt;symbol_dict, generator-&gt;size * sizeof(SymbolPair));</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generator-&gt;symbol_dict[generator-&gt;size - 1] = pair;</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printf("Generated symbol for '%s': %s\n", word, pair.symbol);</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 customize_symbol(LanguageSymbolGenerator *generator, const char* word, const char* customization_options)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for (int i = 0; i &lt; generator-&gt;size; i++)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if (strcmp(generator-&gt;symbol_dict[i].word, word) == 0)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char *customized_symbol = (char*)malloc(MAX_SYMBOL_LEN * sizeof(char));</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snprintf(customized_symbol, MAX_SYMBOL_LEN, "%s with customization: %s", generator-&gt;symbol_dict[i].symbol, customization_options);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return customized_symbol;</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char *error_message = (char*)malloc(MAX_SYMBOL_LEN * sizeof(char));</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snprintf(error_message, MAX_SYMBOL_LEN, "No symbol found for '%s'", word);</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return error_message;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 main()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LanguageSymbolGenerator *symbol_generator = create_symbol_generator();</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add_word_symbol(symbol_generator, "apple");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add_word_symbol(symbol_generator, "banana");</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char *customized_apple = customize_symbol(symbol_generator, "apple", "color=red,shape=circle");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char *customized_cherry = customize_symbol(symbol_generator, "cherry", "color=purple,shape=heart");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printf("%s\n", customized_apple);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printf("%s\n", customized_cherry);</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free(customized_apple);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free(customized_cherry);</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free(symbol_generator-&gt;symbol_dict);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free(symbol_generator);</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return 0;</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RESULT</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highlight w:val="white"/>
        </w:rPr>
      </w:pPr>
    </w:p>
    <w:p>
      <w:pPr>
        <w:jc w:val="both"/>
        <w:rPr>
          <w:rFonts w:ascii="Times New Roman" w:hAnsi="Times New Roman" w:eastAsia="Times New Roman" w:cs="Times New Roman"/>
          <w:sz w:val="24"/>
          <w:szCs w:val="24"/>
        </w:rPr>
      </w:pPr>
      <w:r>
        <w:rPr>
          <w:rFonts w:ascii="Times New Roman" w:hAnsi="Times New Roman" w:eastAsia="Times New Roman" w:cs="Times New Roman"/>
          <w:highlight w:val="white"/>
          <w:rtl w:val="0"/>
        </w:rPr>
        <w:t>LexiconCraft aims to deliver a robust and user-friendly tool that empowers users to generate, customize, and integrate language symbols for a wide array of applications. It would utilize advanced algorithms, machine learning techniques, and a user-friendly interface to achieve its goals effectively.</w:t>
      </w:r>
    </w:p>
    <w:p>
      <w:pPr>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drawing>
          <wp:inline distT="114300" distB="114300" distL="114300" distR="114300">
            <wp:extent cx="5943600" cy="3340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9"/>
                    <a:srcRect/>
                    <a:stretch>
                      <a:fillRect/>
                    </a:stretch>
                  </pic:blipFill>
                  <pic:spPr>
                    <a:xfrm>
                      <a:off x="0" y="0"/>
                      <a:ext cx="5943600" cy="3340100"/>
                    </a:xfrm>
                    <a:prstGeom prst="rect">
                      <a:avLst/>
                    </a:prstGeom>
                  </pic:spPr>
                </pic:pic>
              </a:graphicData>
            </a:graphic>
          </wp:inline>
        </w:drawing>
      </w:r>
      <w:r>
        <w:rPr>
          <w:rFonts w:ascii="Times New Roman" w:hAnsi="Times New Roman" w:eastAsia="Times New Roman" w:cs="Times New Roman"/>
          <w:b/>
          <w:sz w:val="24"/>
          <w:szCs w:val="24"/>
          <w:rtl w:val="0"/>
        </w:rPr>
        <w:t xml:space="preserve">             </w:t>
      </w:r>
    </w:p>
    <w:p>
      <w:pPr>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CONCLUSION </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conclusion, we've discussed an innovative language symbol generator concept named LexiconCraft. While I provided code snippets in Python and C as examples of how such a tool might be implemented, it's essential to note that these examples were simplified and did not cover the full range of functionalities and complexities that a real-world tool like LexiconCraft would entail.</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LexiconCraft aims to deliver a robust and user-friendly tool that empowers users to generate, customize, and integrate language symbols for a wide array of applications. It would utilize advanced algorithms, machine learning techniques, and a user-friendly interface to achieve its goals effectively.</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specific information about LexiconCraft, including its features, capabilities, and user experiences, it's recommended to visit the official website, contact their support team, or explore online resources and reviews related to the tool. This would provide accurate and up-to-date insights into how LexiconCraft operates and its potential impact on language symbol generation.</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REFERENCES</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(Include all reference papers)</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Vlachos, M., &amp; Korhonen, A. (2012). A generative model for symbol grounding and language evolution. Cognitive Science, 36(3), 489-526.</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Beier, S., &amp; Wieling, M. (2018). Iconicity in the lab: A review of behavioral, developmental, and neuroimaging research into sound-symbolism. Frontiers in Psychology, 9, 2022.</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Zou, C., &amp; Hajishirzi, H. (2021). Making Language Models Explainable with Semantic Word Clouds. Proceedings of the 2021 Conference of the North American Chapter of the Association for Computational Linguistics: Human Language Technologies, 1374-1384.</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Manning, C. D., &amp; Schütze, H. (1999). Foundations of Statistical Natural Language Processing. MIT Press.</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Jurafsky, D., &amp; Martin, J. H. (2019). Speech and Language Processing. Pearson Education.</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Proceedings of the Annual Meeting of the Association for Computational Linguistics (ACL)</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Journal of Artificial Intelligence Research (JAIR)</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Journal of Machine Learning Research (JMLR)</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72183CF9"/>
    <w:multiLevelType w:val="multilevel"/>
    <w:tmpl w:val="72183CF9"/>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CBC72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rPr>
  </w:style>
  <w:style w:type="paragraph" w:styleId="7">
    <w:name w:val="heading 6"/>
    <w:basedOn w:val="1"/>
    <w:next w:val="1"/>
    <w:qFormat/>
    <w:uiPriority w:val="0"/>
    <w:pPr>
      <w:keepNext/>
      <w:keepLines/>
      <w:spacing w:before="240" w:after="80"/>
    </w:pPr>
    <w:rPr>
      <w:i/>
      <w:color w:val="66666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2024-03-19T01:43:14Z</dcterms:created>
  <dc:creator>GIRISH</dc:creator>
  <cp:lastModifiedBy>Dreamer Vamsi</cp:lastModifiedBy>
  <dcterms:modified xsi:type="dcterms:W3CDTF">2024-03-19T01:43:53Z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5D3EA933E8854342AE809A537E46248E_13</vt:lpwstr>
  </property>
</Properties>
</file>