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106429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77777777" w:rsidR="00106429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 w14:textId="77777777" w:rsidR="00106429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Data Interpretation</w:t>
      </w:r>
    </w:p>
    <w:p w14:paraId="54A62946" w14:textId="77777777" w:rsidR="00106429" w:rsidRDefault="00106429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106429" w:rsidRDefault="00106429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106429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77777777" w:rsidR="00106429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7777777" w:rsidR="0010642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106429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7777777" w:rsidR="00106429" w:rsidRDefault="00000000">
            <w:r>
              <w:rPr>
                <w:sz w:val="18"/>
                <w:szCs w:val="18"/>
              </w:rPr>
              <w:t>CO4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7777777" w:rsidR="00106429" w:rsidRDefault="00000000">
            <w:r>
              <w:rPr>
                <w:sz w:val="18"/>
                <w:szCs w:val="18"/>
              </w:rPr>
              <w:t>Assessment Tool 1 – Data Interpretation</w:t>
            </w:r>
          </w:p>
        </w:tc>
      </w:tr>
      <w:tr w:rsidR="00106429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7777777" w:rsidR="00106429" w:rsidRDefault="00000000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7777777" w:rsidR="00106429" w:rsidRDefault="00106429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7777777" w:rsidR="00106429" w:rsidRDefault="00106429"/>
        </w:tc>
      </w:tr>
      <w:tr w:rsidR="00106429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7777777" w:rsidR="00106429" w:rsidRDefault="00000000">
            <w:r>
              <w:t>Formulate context-free grammars, feature structures, probabilistic parsing techniques and to construct parsing frameworks. (BL-4)</w:t>
            </w:r>
          </w:p>
        </w:tc>
      </w:tr>
      <w:tr w:rsidR="00106429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7777777" w:rsidR="00106429" w:rsidRDefault="00000000">
            <w:r>
              <w:rPr>
                <w:lang w:val="en-US"/>
              </w:rPr>
              <w:t xml:space="preserve">Mithlesh.N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7777777" w:rsidR="00106429" w:rsidRDefault="00000000">
            <w:r>
              <w:t>1924243</w:t>
            </w:r>
            <w:r>
              <w:rPr>
                <w:lang w:val="en-US"/>
              </w:rPr>
              <w:t>64</w:t>
            </w:r>
          </w:p>
        </w:tc>
      </w:tr>
      <w:tr w:rsidR="00106429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106429" w:rsidRDefault="00000000">
            <w:r>
              <w:t>B.Tech AIDS / 33</w:t>
            </w:r>
            <w:r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106429" w:rsidRDefault="00000000">
            <w:r>
              <w:t>20/08/2026</w:t>
            </w:r>
          </w:p>
        </w:tc>
      </w:tr>
    </w:tbl>
    <w:p w14:paraId="7EF45814" w14:textId="77777777" w:rsidR="00106429" w:rsidRDefault="00106429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106429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106429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106429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Abinesh H (192424387)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106429" w:rsidRDefault="00000000">
            <w:r>
              <w:rPr>
                <w:sz w:val="18"/>
                <w:szCs w:val="18"/>
              </w:rPr>
              <w:t>Signature of the Student: ________</w:t>
            </w:r>
            <w:r>
              <w:rPr>
                <w:sz w:val="18"/>
                <w:szCs w:val="18"/>
                <w:lang w:val="en-US"/>
              </w:rPr>
              <w:t>Mithlesh N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68736CA5" w14:textId="77777777" w:rsidR="00106429" w:rsidRDefault="00106429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106429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106429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10642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data set, table, semantic representation, or scenario carefully before answering.</w:t>
            </w:r>
          </w:p>
          <w:p w14:paraId="45EE81CC" w14:textId="77777777" w:rsidR="0010642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Analyze the given information and provide logical, evidence-based interpretations.</w:t>
            </w:r>
          </w:p>
          <w:p w14:paraId="69F637B6" w14:textId="77777777" w:rsidR="0010642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10642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structured, and technically accurate.</w:t>
            </w:r>
          </w:p>
          <w:p w14:paraId="751917D0" w14:textId="77777777" w:rsidR="0010642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conclusions using the data provided in the question.</w:t>
            </w:r>
          </w:p>
          <w:p w14:paraId="5EB371B5" w14:textId="77777777" w:rsidR="0010642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diagrams, semantic networks, parse trees, or logical representations wherever relevant.</w:t>
            </w:r>
          </w:p>
          <w:p w14:paraId="11234BEB" w14:textId="77777777" w:rsidR="0010642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Avoid copying definitions alone; focus on analyzing the given scenario and interpreting the data. </w:t>
            </w:r>
          </w:p>
          <w:p w14:paraId="25B7DC3C" w14:textId="77777777" w:rsidR="0010642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Duration: 30 minutes.</w:t>
            </w:r>
          </w:p>
        </w:tc>
      </w:tr>
    </w:tbl>
    <w:p w14:paraId="2C61D16F" w14:textId="77777777" w:rsidR="00106429" w:rsidRDefault="00106429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106429" w14:paraId="688DB243" w14:textId="7777777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06429" w:rsidRDefault="00000000">
            <w:pPr>
              <w:jc w:val="center"/>
              <w:rPr>
                <w:b/>
                <w:color w:val="FFFFFF"/>
              </w:rPr>
            </w:pPr>
            <w:r>
              <w:rPr>
                <w:rStyle w:val="Strong"/>
                <w:color w:val="FFFFFF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06429" w:rsidRDefault="00000000">
            <w:pPr>
              <w:jc w:val="center"/>
              <w:rPr>
                <w:b/>
                <w:color w:val="FFFFFF"/>
              </w:rPr>
            </w:pPr>
            <w:r>
              <w:rPr>
                <w:rStyle w:val="Strong"/>
                <w:color w:val="FFFFFF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06429" w:rsidRDefault="00000000">
            <w:pPr>
              <w:jc w:val="center"/>
              <w:rPr>
                <w:b/>
                <w:color w:val="FFFFFF"/>
              </w:rPr>
            </w:pPr>
            <w:r>
              <w:rPr>
                <w:rStyle w:val="Strong"/>
                <w:color w:val="FFFFFF"/>
              </w:rPr>
              <w:t>Question No.</w:t>
            </w:r>
          </w:p>
        </w:tc>
      </w:tr>
      <w:tr w:rsidR="00106429" w14:paraId="7F861A54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7777777" w:rsidR="00106429" w:rsidRDefault="00000000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77777777" w:rsidR="00106429" w:rsidRDefault="00000000">
            <w:pPr>
              <w:jc w:val="both"/>
              <w:rPr>
                <w:sz w:val="17"/>
                <w:szCs w:val="17"/>
              </w:rPr>
            </w:pPr>
            <w: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77777777" w:rsidR="00106429" w:rsidRDefault="00000000">
            <w:pPr>
              <w:jc w:val="center"/>
            </w:pPr>
            <w:r>
              <w:t>Q1</w:t>
            </w:r>
          </w:p>
        </w:tc>
      </w:tr>
      <w:tr w:rsidR="00106429" w14:paraId="19AD49AD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77777777" w:rsidR="00106429" w:rsidRDefault="00000000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77777777" w:rsidR="00106429" w:rsidRDefault="00000000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77777777" w:rsidR="00106429" w:rsidRDefault="00000000">
            <w:pPr>
              <w:jc w:val="center"/>
            </w:pPr>
            <w:r>
              <w:t>Q2</w:t>
            </w:r>
          </w:p>
        </w:tc>
      </w:tr>
      <w:tr w:rsidR="00106429" w14:paraId="5D86FC97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77777777" w:rsidR="00106429" w:rsidRDefault="00000000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77777777" w:rsidR="00106429" w:rsidRDefault="00000000">
            <w:pPr>
              <w:jc w:val="both"/>
              <w:rPr>
                <w:sz w:val="17"/>
                <w:szCs w:val="17"/>
              </w:rPr>
            </w:pPr>
            <w: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7777777" w:rsidR="00106429" w:rsidRDefault="00000000">
            <w:pPr>
              <w:jc w:val="center"/>
            </w:pPr>
            <w:r>
              <w:t>Q3</w:t>
            </w:r>
          </w:p>
        </w:tc>
      </w:tr>
      <w:tr w:rsidR="00106429" w14:paraId="57BFF0E8" w14:textId="7777777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77777777" w:rsidR="00106429" w:rsidRDefault="00000000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77777777" w:rsidR="00106429" w:rsidRDefault="00000000">
            <w:pPr>
              <w:jc w:val="both"/>
            </w:pPr>
            <w: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77777777" w:rsidR="00106429" w:rsidRDefault="00000000">
            <w:pPr>
              <w:jc w:val="center"/>
            </w:pPr>
            <w:r>
              <w:t>Q4</w:t>
            </w:r>
          </w:p>
        </w:tc>
      </w:tr>
    </w:tbl>
    <w:p w14:paraId="396EC67C" w14:textId="77777777" w:rsidR="00106429" w:rsidRDefault="00106429">
      <w:pPr>
        <w:spacing w:after="50"/>
      </w:pPr>
    </w:p>
    <w:p w14:paraId="0C27EFE5" w14:textId="77777777" w:rsidR="00106429" w:rsidRDefault="00000000">
      <w:r>
        <w:br w:type="page"/>
      </w:r>
    </w:p>
    <w:p w14:paraId="7243CAFF" w14:textId="77777777" w:rsidR="00106429" w:rsidRDefault="00106429">
      <w:pPr>
        <w:spacing w:after="50"/>
      </w:pPr>
    </w:p>
    <w:p w14:paraId="69C161AE" w14:textId="77777777" w:rsidR="00106429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Data Interpretation</w:t>
      </w:r>
    </w:p>
    <w:p w14:paraId="0D386BE6" w14:textId="77777777" w:rsidR="00106429" w:rsidRDefault="00106429">
      <w:pPr>
        <w:rPr>
          <w:b/>
          <w:bCs/>
          <w:color w:val="1F4E79"/>
          <w:sz w:val="22"/>
          <w:szCs w:val="22"/>
        </w:rPr>
      </w:pPr>
    </w:p>
    <w:p w14:paraId="4341E0A3" w14:textId="77777777" w:rsidR="00106429" w:rsidRDefault="00000000">
      <w:pPr>
        <w:rPr>
          <w:b/>
          <w:bCs/>
        </w:rPr>
      </w:pPr>
      <w:r>
        <w:rPr>
          <w:b/>
          <w:bCs/>
        </w:rPr>
        <w:t>1. Frame Semantics in Banking Customer-Service Systems</w:t>
      </w:r>
    </w:p>
    <w:p w14:paraId="51539B70" w14:textId="77777777" w:rsidR="00106429" w:rsidRDefault="00000000">
      <w:r>
        <w:t xml:space="preserve">A digital banking platform uses semantic frames to understand customer requests. The NLP system identifies the </w:t>
      </w:r>
      <w:r>
        <w:rPr>
          <w:b/>
          <w:bCs/>
        </w:rPr>
        <w:t>action, agent, object, and destination</w:t>
      </w:r>
      <w:r>
        <w:t xml:space="preserve"> involved in each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5456"/>
      </w:tblGrid>
      <w:tr w:rsidR="00106429" w14:paraId="20A7D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09CE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17A7EFD1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Generated Semantic Frame</w:t>
            </w:r>
          </w:p>
        </w:tc>
      </w:tr>
      <w:tr w:rsidR="00106429" w14:paraId="016F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CEE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"Transfer ₹20,000 from my savings account to my son's account."</w:t>
            </w:r>
          </w:p>
        </w:tc>
        <w:tc>
          <w:tcPr>
            <w:tcW w:w="0" w:type="auto"/>
            <w:vAlign w:val="center"/>
            <w:hideMark/>
          </w:tcPr>
          <w:p w14:paraId="5A156277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TRANSFER(SourceAccount, Amount, DestinationAccount, Customer)</w:t>
            </w:r>
          </w:p>
        </w:tc>
      </w:tr>
      <w:tr w:rsidR="00106429" w14:paraId="6F2C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807A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"Block my debit card immediately."</w:t>
            </w:r>
          </w:p>
        </w:tc>
        <w:tc>
          <w:tcPr>
            <w:tcW w:w="0" w:type="auto"/>
            <w:vAlign w:val="center"/>
            <w:hideMark/>
          </w:tcPr>
          <w:p w14:paraId="2E398191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BLOCK(DebitCard, Customer)</w:t>
            </w:r>
          </w:p>
        </w:tc>
      </w:tr>
      <w:tr w:rsidR="00106429" w14:paraId="3635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71C7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"Send my transaction statement to my email."</w:t>
            </w:r>
          </w:p>
        </w:tc>
        <w:tc>
          <w:tcPr>
            <w:tcW w:w="0" w:type="auto"/>
            <w:vAlign w:val="center"/>
            <w:hideMark/>
          </w:tcPr>
          <w:p w14:paraId="5C54A473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SEND(TransactionStatement, Email, Customer)</w:t>
            </w:r>
          </w:p>
        </w:tc>
      </w:tr>
      <w:tr w:rsidR="00106429" w14:paraId="57D3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D8BF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"Increase my daily withdrawal limit."</w:t>
            </w:r>
          </w:p>
        </w:tc>
        <w:tc>
          <w:tcPr>
            <w:tcW w:w="0" w:type="auto"/>
            <w:vAlign w:val="center"/>
            <w:hideMark/>
          </w:tcPr>
          <w:p w14:paraId="7536F14C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MODIFY(WithdrawalLimit, Customer)</w:t>
            </w:r>
          </w:p>
        </w:tc>
      </w:tr>
    </w:tbl>
    <w:p w14:paraId="789C2F60" w14:textId="77777777" w:rsidR="00106429" w:rsidRDefault="00000000">
      <w:r>
        <w:t>Additional transaction logs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271"/>
        <w:gridCol w:w="3063"/>
      </w:tblGrid>
      <w:tr w:rsidR="00106429" w14:paraId="2B942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71CF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  <w:hideMark/>
          </w:tcPr>
          <w:p w14:paraId="1664D676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  <w:hideMark/>
          </w:tcPr>
          <w:p w14:paraId="3584328D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System Interpretation</w:t>
            </w:r>
          </w:p>
        </w:tc>
      </w:tr>
      <w:tr w:rsidR="00106429" w14:paraId="7D52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6D65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B1</w:t>
            </w:r>
          </w:p>
        </w:tc>
        <w:tc>
          <w:tcPr>
            <w:tcW w:w="0" w:type="auto"/>
            <w:vAlign w:val="center"/>
            <w:hideMark/>
          </w:tcPr>
          <w:p w14:paraId="04FEBE98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Transfer money to another account</w:t>
            </w:r>
          </w:p>
        </w:tc>
        <w:tc>
          <w:tcPr>
            <w:tcW w:w="0" w:type="auto"/>
            <w:vAlign w:val="center"/>
            <w:hideMark/>
          </w:tcPr>
          <w:p w14:paraId="3BE28D48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Transfer money</w:t>
            </w:r>
          </w:p>
        </w:tc>
      </w:tr>
      <w:tr w:rsidR="00106429" w14:paraId="40F1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8043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B2</w:t>
            </w:r>
          </w:p>
        </w:tc>
        <w:tc>
          <w:tcPr>
            <w:tcW w:w="0" w:type="auto"/>
            <w:vAlign w:val="center"/>
            <w:hideMark/>
          </w:tcPr>
          <w:p w14:paraId="0AEF7138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Block debit card</w:t>
            </w:r>
          </w:p>
        </w:tc>
        <w:tc>
          <w:tcPr>
            <w:tcW w:w="0" w:type="auto"/>
            <w:vAlign w:val="center"/>
            <w:hideMark/>
          </w:tcPr>
          <w:p w14:paraId="1ED733F5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Block debit card</w:t>
            </w:r>
          </w:p>
        </w:tc>
      </w:tr>
      <w:tr w:rsidR="00106429" w14:paraId="6305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0DAB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B3</w:t>
            </w:r>
          </w:p>
        </w:tc>
        <w:tc>
          <w:tcPr>
            <w:tcW w:w="0" w:type="auto"/>
            <w:vAlign w:val="center"/>
            <w:hideMark/>
          </w:tcPr>
          <w:p w14:paraId="50724CA9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Receive transaction statement by email</w:t>
            </w:r>
          </w:p>
        </w:tc>
        <w:tc>
          <w:tcPr>
            <w:tcW w:w="0" w:type="auto"/>
            <w:vAlign w:val="center"/>
            <w:hideMark/>
          </w:tcPr>
          <w:p w14:paraId="4BF3CCD4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Send statement to email</w:t>
            </w:r>
          </w:p>
        </w:tc>
      </w:tr>
      <w:tr w:rsidR="00106429" w14:paraId="4BC9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B3BB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B4</w:t>
            </w:r>
          </w:p>
        </w:tc>
        <w:tc>
          <w:tcPr>
            <w:tcW w:w="0" w:type="auto"/>
            <w:vAlign w:val="center"/>
            <w:hideMark/>
          </w:tcPr>
          <w:p w14:paraId="11EA1382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Increase withdrawal limit</w:t>
            </w:r>
          </w:p>
        </w:tc>
        <w:tc>
          <w:tcPr>
            <w:tcW w:w="0" w:type="auto"/>
            <w:vAlign w:val="center"/>
            <w:hideMark/>
          </w:tcPr>
          <w:p w14:paraId="5BFB1E65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Decrease withdrawal limit</w:t>
            </w:r>
          </w:p>
        </w:tc>
      </w:tr>
    </w:tbl>
    <w:p w14:paraId="1A327686" w14:textId="77777777" w:rsidR="00106429" w:rsidRDefault="00000000">
      <w:r>
        <w:rPr>
          <w:b/>
          <w:bCs/>
        </w:rPr>
        <w:t>Tasks:</w:t>
      </w:r>
    </w:p>
    <w:p w14:paraId="1CF99FA4" w14:textId="77777777" w:rsidR="00106429" w:rsidRDefault="00000000">
      <w:pPr>
        <w:pStyle w:val="ListParagraph"/>
        <w:numPr>
          <w:ilvl w:val="0"/>
          <w:numId w:val="2"/>
        </w:numPr>
      </w:pPr>
      <w:r>
        <w:t xml:space="preserve">Analyze the semantic frame of each banking request and identify the relationship between the action and its participants. </w:t>
      </w:r>
    </w:p>
    <w:p w14:paraId="2F6E0975" w14:textId="77777777" w:rsidR="00106429" w:rsidRDefault="00000000">
      <w:pPr>
        <w:pStyle w:val="ListParagraph"/>
        <w:numPr>
          <w:ilvl w:val="0"/>
          <w:numId w:val="2"/>
        </w:numPr>
      </w:pPr>
      <w:r>
        <w:t xml:space="preserve">Identify the query in which the semantic interpretation is incorrect and explain why. </w:t>
      </w:r>
    </w:p>
    <w:p w14:paraId="2B6D8DCB" w14:textId="77777777" w:rsidR="00106429" w:rsidRDefault="00000000">
      <w:pPr>
        <w:pStyle w:val="ListParagraph"/>
        <w:numPr>
          <w:ilvl w:val="0"/>
          <w:numId w:val="2"/>
        </w:numPr>
      </w:pPr>
      <w:r>
        <w:t xml:space="preserve">Analyze how incorrect identification of semantic roles can lead to an incorrect banking operation. </w:t>
      </w:r>
    </w:p>
    <w:p w14:paraId="24E578BE" w14:textId="77777777" w:rsidR="00106429" w:rsidRDefault="00000000">
      <w:pPr>
        <w:pStyle w:val="ListParagraph"/>
        <w:numPr>
          <w:ilvl w:val="0"/>
          <w:numId w:val="2"/>
        </w:numPr>
      </w:pPr>
      <w:r>
        <w:t xml:space="preserve">Recommend a frame-based semantic analysis approach to improve the reliability of banking conversational systems. </w:t>
      </w:r>
    </w:p>
    <w:p w14:paraId="498E2B00" w14:textId="77777777" w:rsidR="00106429" w:rsidRDefault="00106429">
      <w:pPr>
        <w:rPr>
          <w:b/>
          <w:bCs/>
        </w:rPr>
      </w:pPr>
    </w:p>
    <w:p w14:paraId="02EF6B2E" w14:textId="77777777" w:rsidR="00106429" w:rsidRDefault="00000000">
      <w:pPr>
        <w:rPr>
          <w:b/>
          <w:bCs/>
        </w:rPr>
      </w:pPr>
      <w:r>
        <w:rPr>
          <w:b/>
          <w:bCs/>
        </w:rPr>
        <w:t>2. First-Order Predicate Calculus for Smart Agriculture</w:t>
      </w:r>
    </w:p>
    <w:p w14:paraId="35EF74B7" w14:textId="77777777" w:rsidR="00106429" w:rsidRDefault="00000000">
      <w:r>
        <w:t>A smart agricultural system monitors crop fields using sensors and logical rules.</w:t>
      </w:r>
    </w:p>
    <w:p w14:paraId="3E5D6261" w14:textId="77777777" w:rsidR="00106429" w:rsidRDefault="00000000">
      <w:r>
        <w:rPr>
          <w:b/>
          <w:bCs/>
        </w:rPr>
        <w:t>Field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36"/>
        <w:gridCol w:w="2314"/>
        <w:gridCol w:w="1374"/>
      </w:tblGrid>
      <w:tr w:rsidR="00106429" w14:paraId="42322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022D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243126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  <w:hideMark/>
          </w:tcPr>
          <w:p w14:paraId="637E2624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  <w:hideMark/>
          </w:tcPr>
          <w:p w14:paraId="798A1AC7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Crop</w:t>
            </w:r>
          </w:p>
        </w:tc>
      </w:tr>
      <w:tr w:rsidR="00106429" w14:paraId="2783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B63C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F1</w:t>
            </w:r>
          </w:p>
        </w:tc>
        <w:tc>
          <w:tcPr>
            <w:tcW w:w="0" w:type="auto"/>
            <w:vAlign w:val="center"/>
            <w:hideMark/>
          </w:tcPr>
          <w:p w14:paraId="1BD0E993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Dry</w:t>
            </w:r>
          </w:p>
        </w:tc>
        <w:tc>
          <w:tcPr>
            <w:tcW w:w="0" w:type="auto"/>
            <w:vAlign w:val="center"/>
            <w:hideMark/>
          </w:tcPr>
          <w:p w14:paraId="389D74B5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Available</w:t>
            </w:r>
          </w:p>
        </w:tc>
        <w:tc>
          <w:tcPr>
            <w:tcW w:w="0" w:type="auto"/>
            <w:vAlign w:val="center"/>
            <w:hideMark/>
          </w:tcPr>
          <w:p w14:paraId="0B932876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Rice</w:t>
            </w:r>
          </w:p>
        </w:tc>
      </w:tr>
      <w:tr w:rsidR="00106429" w14:paraId="0BF5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FB5E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F2</w:t>
            </w:r>
          </w:p>
        </w:tc>
        <w:tc>
          <w:tcPr>
            <w:tcW w:w="0" w:type="auto"/>
            <w:vAlign w:val="center"/>
            <w:hideMark/>
          </w:tcPr>
          <w:p w14:paraId="61ACFCF8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Wet</w:t>
            </w:r>
          </w:p>
        </w:tc>
        <w:tc>
          <w:tcPr>
            <w:tcW w:w="0" w:type="auto"/>
            <w:vAlign w:val="center"/>
            <w:hideMark/>
          </w:tcPr>
          <w:p w14:paraId="44719C4C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Available</w:t>
            </w:r>
          </w:p>
        </w:tc>
        <w:tc>
          <w:tcPr>
            <w:tcW w:w="0" w:type="auto"/>
            <w:vAlign w:val="center"/>
            <w:hideMark/>
          </w:tcPr>
          <w:p w14:paraId="5585E028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Wheat</w:t>
            </w:r>
          </w:p>
        </w:tc>
      </w:tr>
      <w:tr w:rsidR="00106429" w14:paraId="2246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74B9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F3</w:t>
            </w:r>
          </w:p>
        </w:tc>
        <w:tc>
          <w:tcPr>
            <w:tcW w:w="0" w:type="auto"/>
            <w:vAlign w:val="center"/>
            <w:hideMark/>
          </w:tcPr>
          <w:p w14:paraId="54FEC9B4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Dry</w:t>
            </w:r>
          </w:p>
        </w:tc>
        <w:tc>
          <w:tcPr>
            <w:tcW w:w="0" w:type="auto"/>
            <w:vAlign w:val="center"/>
            <w:hideMark/>
          </w:tcPr>
          <w:p w14:paraId="4D8CD8D4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2F672012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Maize</w:t>
            </w:r>
          </w:p>
        </w:tc>
      </w:tr>
      <w:tr w:rsidR="00106429" w14:paraId="047E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0E5F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F4</w:t>
            </w:r>
          </w:p>
        </w:tc>
        <w:tc>
          <w:tcPr>
            <w:tcW w:w="0" w:type="auto"/>
            <w:vAlign w:val="center"/>
            <w:hideMark/>
          </w:tcPr>
          <w:p w14:paraId="7D374ED0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Wet</w:t>
            </w:r>
          </w:p>
        </w:tc>
        <w:tc>
          <w:tcPr>
            <w:tcW w:w="0" w:type="auto"/>
            <w:vAlign w:val="center"/>
            <w:hideMark/>
          </w:tcPr>
          <w:p w14:paraId="4DD78EF4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6193F730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Rice</w:t>
            </w:r>
          </w:p>
        </w:tc>
      </w:tr>
    </w:tbl>
    <w:p w14:paraId="100D7202" w14:textId="77777777" w:rsidR="00106429" w:rsidRDefault="00000000">
      <w:r>
        <w:t>The system uses the following predicate rules:</w:t>
      </w:r>
    </w:p>
    <w:p w14:paraId="6EDB7CDB" w14:textId="77777777" w:rsidR="00106429" w:rsidRDefault="00000000">
      <w:pPr>
        <w:pStyle w:val="ListParagraph"/>
        <w:numPr>
          <w:ilvl w:val="0"/>
          <w:numId w:val="3"/>
        </w:numPr>
      </w:pPr>
      <w:r>
        <w:t xml:space="preserve">Dry(x) </w:t>
      </w:r>
      <w:r>
        <w:rPr>
          <w:rFonts w:ascii="Cambria Math" w:hAnsi="Cambria Math" w:cs="Cambria Math"/>
        </w:rPr>
        <w:t>∧</w:t>
      </w:r>
      <w:r>
        <w:t xml:space="preserve"> IrrigationAvailable(x) → NeedsWater(x) </w:t>
      </w:r>
    </w:p>
    <w:p w14:paraId="7551DE5B" w14:textId="77777777" w:rsidR="00106429" w:rsidRDefault="00000000">
      <w:pPr>
        <w:pStyle w:val="ListParagraph"/>
        <w:numPr>
          <w:ilvl w:val="0"/>
          <w:numId w:val="3"/>
        </w:numPr>
      </w:pPr>
      <w:r>
        <w:t xml:space="preserve">NeedsWater(x) → Irrigate(x) </w:t>
      </w:r>
    </w:p>
    <w:p w14:paraId="60CC528D" w14:textId="77777777" w:rsidR="00106429" w:rsidRDefault="00000000">
      <w:pPr>
        <w:pStyle w:val="ListParagraph"/>
        <w:numPr>
          <w:ilvl w:val="0"/>
          <w:numId w:val="3"/>
        </w:numPr>
      </w:pPr>
      <w:r>
        <w:t xml:space="preserve">Wet(x) → ¬NeedsWater(x) </w:t>
      </w:r>
    </w:p>
    <w:p w14:paraId="1987D10E" w14:textId="77777777" w:rsidR="00106429" w:rsidRDefault="00000000">
      <w:pPr>
        <w:pStyle w:val="ListParagraph"/>
        <w:numPr>
          <w:ilvl w:val="0"/>
          <w:numId w:val="3"/>
        </w:numPr>
      </w:pPr>
      <w:r>
        <w:t xml:space="preserve">IrrigationUnavailable(x) → ¬Irrigate(x) </w:t>
      </w:r>
    </w:p>
    <w:p w14:paraId="0A6BB3CC" w14:textId="77777777" w:rsidR="00106429" w:rsidRDefault="00000000">
      <w:pPr>
        <w:pStyle w:val="ListParagraph"/>
        <w:numPr>
          <w:ilvl w:val="0"/>
          <w:numId w:val="3"/>
        </w:numPr>
      </w:pPr>
      <w:r>
        <w:t xml:space="preserve">Rice(x) </w:t>
      </w:r>
      <w:r>
        <w:rPr>
          <w:rFonts w:ascii="Cambria Math" w:hAnsi="Cambria Math" w:cs="Cambria Math"/>
        </w:rPr>
        <w:t>∧</w:t>
      </w:r>
      <w:r>
        <w:t xml:space="preserve"> NeedsWater(x) → PriorityIrrigation(x) </w:t>
      </w:r>
    </w:p>
    <w:p w14:paraId="60DD44F1" w14:textId="77777777" w:rsidR="00106429" w:rsidRDefault="00000000">
      <w:r>
        <w:rPr>
          <w:b/>
          <w:bCs/>
        </w:rPr>
        <w:t>Tasks:</w:t>
      </w:r>
    </w:p>
    <w:p w14:paraId="23AAB55B" w14:textId="77777777" w:rsidR="00106429" w:rsidRDefault="00000000">
      <w:pPr>
        <w:pStyle w:val="ListParagraph"/>
        <w:numPr>
          <w:ilvl w:val="0"/>
          <w:numId w:val="4"/>
        </w:numPr>
      </w:pPr>
      <w:r>
        <w:t xml:space="preserve">Represent the field observations using First-Order Predicate Calculus. </w:t>
      </w:r>
    </w:p>
    <w:p w14:paraId="66FC3BCC" w14:textId="77777777" w:rsidR="00106429" w:rsidRDefault="00000000">
      <w:pPr>
        <w:pStyle w:val="ListParagraph"/>
        <w:numPr>
          <w:ilvl w:val="0"/>
          <w:numId w:val="4"/>
        </w:numPr>
      </w:pPr>
      <w:r>
        <w:t xml:space="preserve">Using the given rules, determine which fields require irrigation. </w:t>
      </w:r>
    </w:p>
    <w:p w14:paraId="758EF5D8" w14:textId="77777777" w:rsidR="00106429" w:rsidRDefault="00000000">
      <w:pPr>
        <w:pStyle w:val="ListParagraph"/>
        <w:numPr>
          <w:ilvl w:val="0"/>
          <w:numId w:val="4"/>
        </w:numPr>
      </w:pPr>
      <w:r>
        <w:t xml:space="preserve">Determine whether F1 and F3 should be treated differently by the automated irrigation controller. </w:t>
      </w:r>
    </w:p>
    <w:p w14:paraId="087A5F86" w14:textId="77777777" w:rsidR="00106429" w:rsidRDefault="00000000">
      <w:pPr>
        <w:pStyle w:val="ListParagraph"/>
        <w:numPr>
          <w:ilvl w:val="0"/>
          <w:numId w:val="4"/>
        </w:numPr>
      </w:pPr>
      <w:r>
        <w:t xml:space="preserve">Analyze whether predicate logic alone is sufficient for agricultural decision support when sensor information is incomplete or uncertain. </w:t>
      </w:r>
    </w:p>
    <w:p w14:paraId="754C8050" w14:textId="77777777" w:rsidR="00106429" w:rsidRDefault="00106429">
      <w:pPr>
        <w:rPr>
          <w:b/>
          <w:bCs/>
        </w:rPr>
      </w:pPr>
    </w:p>
    <w:p w14:paraId="3755B303" w14:textId="77777777" w:rsidR="00106429" w:rsidRDefault="00000000">
      <w:pPr>
        <w:rPr>
          <w:b/>
          <w:bCs/>
        </w:rPr>
      </w:pPr>
      <w:r>
        <w:rPr>
          <w:b/>
          <w:bCs/>
        </w:rPr>
        <w:t>3. Word Sense Disambiguation in a Travel Recommendation System</w:t>
      </w:r>
    </w:p>
    <w:p w14:paraId="6DC14371" w14:textId="77777777" w:rsidR="00106429" w:rsidRDefault="00000000">
      <w:r>
        <w:t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415"/>
        <w:gridCol w:w="3330"/>
      </w:tblGrid>
      <w:tr w:rsidR="00106429" w14:paraId="73025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3F96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3DA528F2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  <w:hideMark/>
          </w:tcPr>
          <w:p w14:paraId="0420A263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Possible Sense 2</w:t>
            </w:r>
          </w:p>
        </w:tc>
      </w:tr>
      <w:tr w:rsidR="00106429" w14:paraId="1983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9154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"Amazon tour"</w:t>
            </w:r>
          </w:p>
        </w:tc>
        <w:tc>
          <w:tcPr>
            <w:tcW w:w="0" w:type="auto"/>
            <w:vAlign w:val="center"/>
            <w:hideMark/>
          </w:tcPr>
          <w:p w14:paraId="01F82740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28066CA9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Amazon company</w:t>
            </w:r>
          </w:p>
        </w:tc>
      </w:tr>
      <w:tr w:rsidR="00106429" w14:paraId="2466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5825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"Safari booking"</w:t>
            </w:r>
          </w:p>
        </w:tc>
        <w:tc>
          <w:tcPr>
            <w:tcW w:w="0" w:type="auto"/>
            <w:vAlign w:val="center"/>
            <w:hideMark/>
          </w:tcPr>
          <w:p w14:paraId="5EF567FE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07A37257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Web browser</w:t>
            </w:r>
          </w:p>
        </w:tc>
      </w:tr>
      <w:tr w:rsidR="00106429" w14:paraId="6498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B00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"Java vacation"</w:t>
            </w:r>
          </w:p>
        </w:tc>
        <w:tc>
          <w:tcPr>
            <w:tcW w:w="0" w:type="auto"/>
            <w:vAlign w:val="center"/>
            <w:hideMark/>
          </w:tcPr>
          <w:p w14:paraId="2005BC3F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Java island</w:t>
            </w:r>
          </w:p>
        </w:tc>
        <w:tc>
          <w:tcPr>
            <w:tcW w:w="0" w:type="auto"/>
            <w:vAlign w:val="center"/>
            <w:hideMark/>
          </w:tcPr>
          <w:p w14:paraId="1713906F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Java programming language</w:t>
            </w:r>
          </w:p>
        </w:tc>
      </w:tr>
      <w:tr w:rsidR="00106429" w14:paraId="080D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7819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"Cruise package"</w:t>
            </w:r>
          </w:p>
        </w:tc>
        <w:tc>
          <w:tcPr>
            <w:tcW w:w="0" w:type="auto"/>
            <w:vAlign w:val="center"/>
            <w:hideMark/>
          </w:tcPr>
          <w:p w14:paraId="75942C33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5070878E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Cruise software/project</w:t>
            </w:r>
          </w:p>
        </w:tc>
      </w:tr>
    </w:tbl>
    <w:p w14:paraId="7B09B34D" w14:textId="77777777" w:rsidR="00106429" w:rsidRDefault="00000000">
      <w:r>
        <w:t>The system records the following user interactions: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131"/>
      </w:tblGrid>
      <w:tr w:rsidR="00106429" w14:paraId="462FF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9D04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Query</w:t>
            </w:r>
          </w:p>
        </w:tc>
        <w:tc>
          <w:tcPr>
            <w:tcW w:w="0" w:type="auto"/>
            <w:vAlign w:val="center"/>
            <w:hideMark/>
          </w:tcPr>
          <w:p w14:paraId="6A0468A9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User Interaction</w:t>
            </w:r>
          </w:p>
        </w:tc>
      </w:tr>
      <w:tr w:rsidR="00106429" w14:paraId="6A43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2368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7F152BF0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Viewed rainforest trekking packages</w:t>
            </w:r>
          </w:p>
        </w:tc>
      </w:tr>
      <w:tr w:rsidR="00106429" w14:paraId="3364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A107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0AFD52FA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Selected wildlife resort packages</w:t>
            </w:r>
          </w:p>
        </w:tc>
      </w:tr>
      <w:tr w:rsidR="00106429" w14:paraId="2DD6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58C4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3242201C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Viewed hotels in Bali and Java</w:t>
            </w:r>
          </w:p>
        </w:tc>
      </w:tr>
      <w:tr w:rsidR="00106429" w14:paraId="1EFB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B239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0E7AFAFE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Viewed Mediterranean ship packages</w:t>
            </w:r>
          </w:p>
        </w:tc>
      </w:tr>
    </w:tbl>
    <w:p w14:paraId="6B29EFAF" w14:textId="77777777" w:rsidR="00106429" w:rsidRDefault="00000000">
      <w:r>
        <w:t xml:space="preserve">However, another user searches: </w:t>
      </w:r>
      <w:r>
        <w:rPr>
          <w:b/>
          <w:bCs/>
        </w:rPr>
        <w:t xml:space="preserve">"Safari download for Windows" </w:t>
      </w:r>
      <w:r>
        <w:t>and clicks a browser download page.</w:t>
      </w:r>
    </w:p>
    <w:p w14:paraId="42DD062F" w14:textId="77777777" w:rsidR="00106429" w:rsidRDefault="00000000">
      <w:r>
        <w:rPr>
          <w:b/>
          <w:bCs/>
        </w:rPr>
        <w:t>Tasks:</w:t>
      </w:r>
    </w:p>
    <w:p w14:paraId="34430B6C" w14:textId="77777777" w:rsidR="00106429" w:rsidRDefault="00000000">
      <w:pPr>
        <w:pStyle w:val="ListParagraph"/>
        <w:numPr>
          <w:ilvl w:val="0"/>
          <w:numId w:val="5"/>
        </w:numPr>
      </w:pPr>
      <w:r>
        <w:t xml:space="preserve">Determine the intended sense of the ambiguous terms using the available context. </w:t>
      </w:r>
    </w:p>
    <w:p w14:paraId="0B19F99E" w14:textId="77777777" w:rsidR="00106429" w:rsidRDefault="00000000">
      <w:pPr>
        <w:pStyle w:val="ListParagraph"/>
        <w:numPr>
          <w:ilvl w:val="0"/>
          <w:numId w:val="5"/>
        </w:numPr>
      </w:pPr>
      <w:r>
        <w:t xml:space="preserve">Identify the lexical and contextual cues that distinguish the possible senses. </w:t>
      </w:r>
    </w:p>
    <w:p w14:paraId="7E89CB88" w14:textId="77777777" w:rsidR="00106429" w:rsidRDefault="00000000">
      <w:pPr>
        <w:pStyle w:val="ListParagraph"/>
        <w:numPr>
          <w:ilvl w:val="0"/>
          <w:numId w:val="5"/>
        </w:numPr>
      </w:pPr>
      <w:r>
        <w:t xml:space="preserve">Analyze why the same word may require different interpretations for different users. </w:t>
      </w:r>
    </w:p>
    <w:p w14:paraId="075215E6" w14:textId="77777777" w:rsidR="00106429" w:rsidRDefault="00000000">
      <w:pPr>
        <w:pStyle w:val="ListParagraph"/>
        <w:numPr>
          <w:ilvl w:val="0"/>
          <w:numId w:val="5"/>
        </w:numPr>
      </w:pPr>
      <w:r>
        <w:t xml:space="preserve">Design an industrial-scale WSD strategy using query context, user history, embeddings, and click behaviour to improve travel recommendations. </w:t>
      </w:r>
    </w:p>
    <w:p w14:paraId="1942B950" w14:textId="77777777" w:rsidR="00106429" w:rsidRDefault="00106429">
      <w:pPr>
        <w:rPr>
          <w:b/>
          <w:bCs/>
        </w:rPr>
      </w:pPr>
    </w:p>
    <w:p w14:paraId="7E722CFD" w14:textId="77777777" w:rsidR="00106429" w:rsidRDefault="00000000">
      <w:pPr>
        <w:rPr>
          <w:b/>
          <w:bCs/>
        </w:rPr>
      </w:pPr>
      <w:r>
        <w:rPr>
          <w:b/>
          <w:bCs/>
        </w:rPr>
        <w:t>4. Syntax-Driven Semantic Analysis in Legal Document Processing</w:t>
      </w:r>
    </w:p>
    <w:p w14:paraId="7D34F1CC" w14:textId="77777777" w:rsidR="00106429" w:rsidRDefault="00000000">
      <w:r>
        <w:t>A legal NLP system analyzes sentences from contracts and assigns semantic roles based on their syntactic structures.</w:t>
      </w:r>
    </w:p>
    <w:p w14:paraId="732D241B" w14:textId="77777777" w:rsidR="00106429" w:rsidRDefault="00000000">
      <w:r>
        <w:t>The system produces the following analyses: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88"/>
        <w:gridCol w:w="3972"/>
      </w:tblGrid>
      <w:tr w:rsidR="00106429" w14:paraId="7B8CA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0989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  <w:hideMark/>
          </w:tcPr>
          <w:p w14:paraId="12AD8BA3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  <w:hideMark/>
          </w:tcPr>
          <w:p w14:paraId="26D2AEE7" w14:textId="77777777" w:rsidR="00106429" w:rsidRDefault="00000000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Generated Semantic Interpretation</w:t>
            </w:r>
          </w:p>
        </w:tc>
      </w:tr>
      <w:tr w:rsidR="00106429" w14:paraId="6004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93A6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"The supplier delivered the equipment to the buyer."</w:t>
            </w:r>
          </w:p>
        </w:tc>
        <w:tc>
          <w:tcPr>
            <w:tcW w:w="0" w:type="auto"/>
            <w:vAlign w:val="center"/>
            <w:hideMark/>
          </w:tcPr>
          <w:p w14:paraId="2D733B38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38B3AD1C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Supplier = Agent, Equipment = Object, Buyer = Recipient</w:t>
            </w:r>
          </w:p>
        </w:tc>
      </w:tr>
      <w:tr w:rsidR="00106429" w14:paraId="2B6D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CFE3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"The buyer received the equipment from the supplier."</w:t>
            </w:r>
          </w:p>
        </w:tc>
        <w:tc>
          <w:tcPr>
            <w:tcW w:w="0" w:type="auto"/>
            <w:vAlign w:val="center"/>
            <w:hideMark/>
          </w:tcPr>
          <w:p w14:paraId="3F6D0551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5471C3B3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Buyer = Agent, Equipment = Object, Supplier = Recipient</w:t>
            </w:r>
          </w:p>
        </w:tc>
      </w:tr>
      <w:tr w:rsidR="00106429" w14:paraId="3417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61AF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"The company terminated the contract after the violation."</w:t>
            </w:r>
          </w:p>
        </w:tc>
        <w:tc>
          <w:tcPr>
            <w:tcW w:w="0" w:type="auto"/>
            <w:vAlign w:val="center"/>
            <w:hideMark/>
          </w:tcPr>
          <w:p w14:paraId="468F3657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7F24712E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Company = Agent, Contract = Object</w:t>
            </w:r>
          </w:p>
        </w:tc>
      </w:tr>
      <w:tr w:rsidR="00106429" w14:paraId="7351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972E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"The contract was terminated by the company."</w:t>
            </w:r>
          </w:p>
        </w:tc>
        <w:tc>
          <w:tcPr>
            <w:tcW w:w="0" w:type="auto"/>
            <w:vAlign w:val="center"/>
            <w:hideMark/>
          </w:tcPr>
          <w:p w14:paraId="144DB6B3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Passive Construction</w:t>
            </w:r>
          </w:p>
        </w:tc>
        <w:tc>
          <w:tcPr>
            <w:tcW w:w="0" w:type="auto"/>
            <w:vAlign w:val="center"/>
            <w:hideMark/>
          </w:tcPr>
          <w:p w14:paraId="0466B597" w14:textId="77777777" w:rsidR="00106429" w:rsidRDefault="00000000">
            <w:pPr>
              <w:pStyle w:val="ListParagraph"/>
              <w:spacing w:before="100" w:beforeAutospacing="1" w:after="100" w:afterAutospacing="1"/>
            </w:pPr>
            <w:r>
              <w:t>Contract = Agent, Company = Object</w:t>
            </w:r>
          </w:p>
        </w:tc>
      </w:tr>
    </w:tbl>
    <w:p w14:paraId="09D4423C" w14:textId="77777777" w:rsidR="00106429" w:rsidRDefault="00000000">
      <w:r>
        <w:rPr>
          <w:b/>
          <w:bCs/>
        </w:rPr>
        <w:t>Tasks:</w:t>
      </w:r>
    </w:p>
    <w:p w14:paraId="2EFDA86D" w14:textId="77777777" w:rsidR="00106429" w:rsidRDefault="00000000">
      <w:pPr>
        <w:pStyle w:val="ListParagraph"/>
        <w:numPr>
          <w:ilvl w:val="0"/>
          <w:numId w:val="6"/>
        </w:numPr>
      </w:pPr>
      <w:r>
        <w:t xml:space="preserve">Analyze how syntactic structure, including active and passive constructions, influences semantic-role assignment. </w:t>
      </w:r>
    </w:p>
    <w:p w14:paraId="54333304" w14:textId="77777777" w:rsidR="00106429" w:rsidRDefault="00000000">
      <w:pPr>
        <w:pStyle w:val="ListParagraph"/>
        <w:numPr>
          <w:ilvl w:val="0"/>
          <w:numId w:val="6"/>
        </w:numPr>
      </w:pPr>
      <w:r>
        <w:t xml:space="preserve">Identify the incorrect semantic-role assignments in the given interpretations. </w:t>
      </w:r>
    </w:p>
    <w:p w14:paraId="4B38FCFD" w14:textId="77777777" w:rsidR="00106429" w:rsidRDefault="00000000">
      <w:pPr>
        <w:pStyle w:val="ListParagraph"/>
        <w:numPr>
          <w:ilvl w:val="0"/>
          <w:numId w:val="6"/>
        </w:numPr>
      </w:pPr>
      <w:r>
        <w:t xml:space="preserve">Explain how confusing grammatical subject with semantic agent can affect automated legal information extraction. </w:t>
      </w:r>
    </w:p>
    <w:p w14:paraId="644E5C43" w14:textId="77777777" w:rsidR="00106429" w:rsidRDefault="00000000">
      <w:pPr>
        <w:pStyle w:val="ListParagraph"/>
        <w:numPr>
          <w:ilvl w:val="0"/>
          <w:numId w:val="6"/>
        </w:numPr>
      </w:pPr>
      <w:r>
        <w:t>Recommend a syntax-driven semantic analysis architecture that can correctly handle active voice, passive voice, prepositional phrases, and long-distance dependencies in legal documents.</w:t>
      </w:r>
    </w:p>
    <w:p w14:paraId="452B51B1" w14:textId="77777777" w:rsidR="00106429" w:rsidRDefault="0010642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77777777" w:rsidR="00106429" w:rsidRDefault="00106429">
      <w:pPr>
        <w:rPr>
          <w:b/>
          <w:bCs/>
          <w:color w:val="1F4E79"/>
          <w:sz w:val="22"/>
          <w:szCs w:val="22"/>
        </w:rPr>
      </w:pPr>
    </w:p>
    <w:p w14:paraId="4A98327C" w14:textId="77777777" w:rsidR="00106429" w:rsidRDefault="00106429">
      <w:pPr>
        <w:rPr>
          <w:b/>
          <w:bCs/>
          <w:color w:val="1F4E79"/>
          <w:sz w:val="22"/>
          <w:szCs w:val="22"/>
        </w:rPr>
      </w:pPr>
    </w:p>
    <w:p w14:paraId="273749CC" w14:textId="77777777" w:rsidR="00106429" w:rsidRDefault="0000000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77777777" w:rsidR="00106429" w:rsidRDefault="00106429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106429" w14:paraId="73E1F18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06429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06429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06429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06429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06429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06429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106429" w14:paraId="5054F7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Misinterprets or fails to understand data</w:t>
            </w:r>
          </w:p>
        </w:tc>
      </w:tr>
      <w:tr w:rsidR="00106429" w14:paraId="14DF70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 meaningful analysis provided</w:t>
            </w:r>
          </w:p>
        </w:tc>
      </w:tr>
      <w:tr w:rsidR="00106429" w14:paraId="6313A8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Unable to apply concepts to data</w:t>
            </w:r>
          </w:p>
        </w:tc>
      </w:tr>
      <w:tr w:rsidR="00106429" w14:paraId="1862B3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 clear or valid conclusions</w:t>
            </w:r>
          </w:p>
        </w:tc>
      </w:tr>
      <w:tr w:rsidR="00106429" w14:paraId="55C3B48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Presents interpretation clearly using proper </w:t>
            </w:r>
            <w:r>
              <w:rPr>
                <w:rFonts w:eastAsia="Times New Roman"/>
              </w:rPr>
              <w:lastRenderedPageBreak/>
              <w:t>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06429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Poor presentation </w:t>
            </w:r>
            <w:r>
              <w:rPr>
                <w:rFonts w:eastAsia="Times New Roman"/>
              </w:rPr>
              <w:lastRenderedPageBreak/>
              <w:t>and difficult to understand</w:t>
            </w:r>
          </w:p>
        </w:tc>
      </w:tr>
    </w:tbl>
    <w:p w14:paraId="02F32B60" w14:textId="77777777" w:rsidR="00106429" w:rsidRDefault="00106429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106429" w:rsidRDefault="00106429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106429" w14:paraId="31A92658" w14:textId="77777777">
        <w:trPr>
          <w:trHeight w:val="1081"/>
        </w:trPr>
        <w:tc>
          <w:tcPr>
            <w:tcW w:w="987" w:type="dxa"/>
          </w:tcPr>
          <w:p w14:paraId="6BB08DD3" w14:textId="77777777" w:rsidR="00106429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77777777" w:rsidR="00106429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77777777" w:rsidR="00106429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77777777" w:rsidR="00106429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77777777" w:rsidR="00106429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77777777" w:rsidR="00106429" w:rsidRDefault="0000000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106429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106429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106429" w14:paraId="47093764" w14:textId="77777777">
        <w:trPr>
          <w:trHeight w:val="403"/>
        </w:trPr>
        <w:tc>
          <w:tcPr>
            <w:tcW w:w="987" w:type="dxa"/>
          </w:tcPr>
          <w:p w14:paraId="4130C6F3" w14:textId="77777777" w:rsidR="00106429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14ACF31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370FC001" w14:textId="5DFB903F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7245AD05" w14:textId="16D9AE0F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760B7DAB" w14:textId="279583C1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1E0F5D8" w14:textId="23A712B5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E442887" w14:textId="76D6BDAD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 w:val="restart"/>
          </w:tcPr>
          <w:p w14:paraId="37D37A57" w14:textId="4269D630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92</w:t>
            </w:r>
          </w:p>
        </w:tc>
      </w:tr>
      <w:tr w:rsidR="00106429" w14:paraId="3D11E1B3" w14:textId="77777777">
        <w:trPr>
          <w:trHeight w:val="403"/>
        </w:trPr>
        <w:tc>
          <w:tcPr>
            <w:tcW w:w="987" w:type="dxa"/>
          </w:tcPr>
          <w:p w14:paraId="479EE4B9" w14:textId="77777777" w:rsidR="00106429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2DEC3910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25D27C1A" w14:textId="5A55EC42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16EFAE5D" w14:textId="2D558AD3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400F31D" w14:textId="45BB9B3E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37B6465" w14:textId="493F6427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FC74DC3" w14:textId="1AE03E55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3BFEE7DD" w14:textId="77777777" w:rsidR="00106429" w:rsidRDefault="00106429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106429" w14:paraId="33303D51" w14:textId="77777777">
        <w:trPr>
          <w:trHeight w:val="403"/>
        </w:trPr>
        <w:tc>
          <w:tcPr>
            <w:tcW w:w="987" w:type="dxa"/>
          </w:tcPr>
          <w:p w14:paraId="720C76C0" w14:textId="77777777" w:rsidR="00106429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62F10018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75ADB785" w14:textId="052120B9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24665F8E" w14:textId="2AAE8B42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66C9658" w14:textId="225ED217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0ED05396" w14:textId="1FF202B6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9235C02" w14:textId="2804C23C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0C8DB39D" w14:textId="77777777" w:rsidR="00106429" w:rsidRDefault="00106429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106429" w14:paraId="23C5F33B" w14:textId="77777777">
        <w:trPr>
          <w:trHeight w:val="403"/>
        </w:trPr>
        <w:tc>
          <w:tcPr>
            <w:tcW w:w="987" w:type="dxa"/>
          </w:tcPr>
          <w:p w14:paraId="12402B36" w14:textId="77777777" w:rsidR="00106429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529D7CF9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54B2406B" w14:textId="7ED037A4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555E348B" w14:textId="14F390F5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1A129303" w14:textId="5F0CBC93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559E9DC0" w14:textId="06AB4EBD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4116A96A" w14:textId="5B429F6A" w:rsidR="00106429" w:rsidRDefault="00EE2C2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1D6E191B" w14:textId="77777777" w:rsidR="00106429" w:rsidRDefault="00106429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77777777" w:rsidR="00106429" w:rsidRDefault="00106429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106429" w:rsidRDefault="00106429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106429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77777777" w:rsidR="00106429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106429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106429" w:rsidRDefault="00000000">
            <w:r>
              <w:t xml:space="preserve">       Dr. 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106429" w:rsidRDefault="0010642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106429" w:rsidRDefault="00106429"/>
        </w:tc>
      </w:tr>
      <w:tr w:rsidR="00106429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106429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106429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106429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106429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51BA21BC" w:rsidR="00106429" w:rsidRPr="00EE2C2A" w:rsidRDefault="00000000" w:rsidP="00EE2C2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Date: </w:t>
            </w:r>
            <w:r w:rsidR="00EE2C2A">
              <w:t>20/08/2026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106429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106429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2AC395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738CCB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68491C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0CB172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D7A6FA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A160DB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455546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EBE967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833F5C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063626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83B417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F092B8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A7FEFA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3362B2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261123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49F592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91C3FE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CC1AAA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5BECB5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DF72BA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FF60A2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0184C3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B49366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290C30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17E077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3CB7FC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36B5CF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C6F91F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C4A195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F7A60B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9D61A5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644AC1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DCC5C0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0FED0B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AE1C74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73170D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Frame Semantics in Banking Customer-Service Systems</w:t>
      </w:r>
    </w:p>
    <w:p w14:paraId="0E45F29F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835E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Semantic frame analysis</w:t>
      </w:r>
    </w:p>
    <w:p w14:paraId="47479848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semantic frame</w:t>
      </w:r>
      <w:r>
        <w:rPr>
          <w:rFonts w:ascii="Times New Roman" w:hAnsi="Times New Roman" w:cs="Times New Roman"/>
          <w:sz w:val="24"/>
          <w:szCs w:val="24"/>
        </w:rPr>
        <w:t xml:space="preserve"> represents an action or event together with its participants and their roles.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3747"/>
        <w:gridCol w:w="893"/>
        <w:gridCol w:w="2964"/>
      </w:tblGrid>
      <w:tr w:rsidR="00106429" w14:paraId="474F4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9EE0E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21E5824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51283ABD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F624073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Participants and Roles</w:t>
            </w:r>
          </w:p>
        </w:tc>
      </w:tr>
      <w:tr w:rsidR="00106429" w14:paraId="77CEA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E088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“Transfer ₹20,000 from my savings account to my son's account.”</w:t>
            </w:r>
          </w:p>
        </w:tc>
        <w:tc>
          <w:tcPr>
            <w:tcW w:w="0" w:type="auto"/>
            <w:vAlign w:val="center"/>
            <w:hideMark/>
          </w:tcPr>
          <w:p w14:paraId="3D2C995F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TRANSFER(SourceAccount, Amount, DestinationAccount, Customer)</w:t>
            </w:r>
          </w:p>
        </w:tc>
        <w:tc>
          <w:tcPr>
            <w:tcW w:w="0" w:type="auto"/>
            <w:vAlign w:val="center"/>
            <w:hideMark/>
          </w:tcPr>
          <w:p w14:paraId="7304B4CA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vAlign w:val="center"/>
            <w:hideMark/>
          </w:tcPr>
          <w:p w14:paraId="16989D13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= initiator, Savings Account = source, ₹20,000 = amount, Son's Account = destination</w:t>
            </w:r>
          </w:p>
        </w:tc>
      </w:tr>
      <w:tr w:rsidR="00106429" w14:paraId="4982B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5DE8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“Block my debit card immediately.”</w:t>
            </w:r>
          </w:p>
        </w:tc>
        <w:tc>
          <w:tcPr>
            <w:tcW w:w="0" w:type="auto"/>
            <w:vAlign w:val="center"/>
            <w:hideMark/>
          </w:tcPr>
          <w:p w14:paraId="337F69D2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BLOCK(DebitCard, Customer)</w:t>
            </w:r>
          </w:p>
        </w:tc>
        <w:tc>
          <w:tcPr>
            <w:tcW w:w="0" w:type="auto"/>
            <w:vAlign w:val="center"/>
            <w:hideMark/>
          </w:tcPr>
          <w:p w14:paraId="3A0B5D47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61064B47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= requester, Debit Card = object</w:t>
            </w:r>
          </w:p>
        </w:tc>
      </w:tr>
      <w:tr w:rsidR="00106429" w14:paraId="58041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414B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“Send my transaction statement to my email.”</w:t>
            </w:r>
          </w:p>
        </w:tc>
        <w:tc>
          <w:tcPr>
            <w:tcW w:w="0" w:type="auto"/>
            <w:vAlign w:val="center"/>
            <w:hideMark/>
          </w:tcPr>
          <w:p w14:paraId="3E7C9956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SEND(TransactionStatement, Email, Customer)</w:t>
            </w:r>
          </w:p>
        </w:tc>
        <w:tc>
          <w:tcPr>
            <w:tcW w:w="0" w:type="auto"/>
            <w:vAlign w:val="center"/>
            <w:hideMark/>
          </w:tcPr>
          <w:p w14:paraId="4D134FD5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</w:p>
        </w:tc>
        <w:tc>
          <w:tcPr>
            <w:tcW w:w="0" w:type="auto"/>
            <w:vAlign w:val="center"/>
            <w:hideMark/>
          </w:tcPr>
          <w:p w14:paraId="78EA852D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= requester, Transaction Statement = object, Email = destination</w:t>
            </w:r>
          </w:p>
        </w:tc>
      </w:tr>
      <w:tr w:rsidR="00106429" w14:paraId="4524F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D801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“Increase my daily withdrawal limit.”</w:t>
            </w:r>
          </w:p>
        </w:tc>
        <w:tc>
          <w:tcPr>
            <w:tcW w:w="0" w:type="auto"/>
            <w:vAlign w:val="center"/>
            <w:hideMark/>
          </w:tcPr>
          <w:p w14:paraId="516A67A4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MODIFY(WithdrawalLimit, Customer)</w:t>
            </w:r>
          </w:p>
        </w:tc>
        <w:tc>
          <w:tcPr>
            <w:tcW w:w="0" w:type="auto"/>
            <w:vAlign w:val="center"/>
            <w:hideMark/>
          </w:tcPr>
          <w:p w14:paraId="7A16F124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Modify</w:t>
            </w:r>
          </w:p>
        </w:tc>
        <w:tc>
          <w:tcPr>
            <w:tcW w:w="0" w:type="auto"/>
            <w:vAlign w:val="center"/>
            <w:hideMark/>
          </w:tcPr>
          <w:p w14:paraId="5D2DE7DD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= requester, Withdrawal Limit = object, Increase = requested modification</w:t>
            </w:r>
          </w:p>
        </w:tc>
      </w:tr>
    </w:tbl>
    <w:p w14:paraId="3643709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frame identifies </w:t>
      </w:r>
      <w:r>
        <w:rPr>
          <w:rFonts w:ascii="Times New Roman" w:hAnsi="Times New Roman" w:cs="Times New Roman"/>
          <w:b/>
          <w:bCs/>
          <w:sz w:val="24"/>
          <w:szCs w:val="24"/>
        </w:rPr>
        <w:t>what action is requested and which entities participate in that action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04FFC9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3AAD2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Incorrect semantic interpretation</w:t>
      </w:r>
    </w:p>
    <w:p w14:paraId="42FD233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B4 is incorrect.</w:t>
      </w:r>
    </w:p>
    <w:p w14:paraId="043BCDAB" w14:textId="77777777" w:rsidR="00106429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Actual intent: </w:t>
      </w:r>
      <w:r>
        <w:rPr>
          <w:rFonts w:ascii="Times New Roman" w:hAnsi="Times New Roman" w:cs="Times New Roman"/>
          <w:b/>
          <w:bCs/>
          <w:sz w:val="24"/>
          <w:szCs w:val="24"/>
        </w:rPr>
        <w:t>Increase withdrawal limit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4DDBD0" w14:textId="77777777" w:rsidR="00106429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 interpretation: </w:t>
      </w:r>
      <w:r>
        <w:rPr>
          <w:rFonts w:ascii="Times New Roman" w:hAnsi="Times New Roman" w:cs="Times New Roman"/>
          <w:b/>
          <w:bCs/>
          <w:sz w:val="24"/>
          <w:szCs w:val="24"/>
        </w:rPr>
        <w:t>Decrease withdrawal limit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6610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correctly identified the object, </w:t>
      </w:r>
      <w:r>
        <w:rPr>
          <w:rFonts w:ascii="Times New Roman" w:hAnsi="Times New Roman" w:cs="Times New Roman"/>
          <w:i/>
          <w:iCs/>
          <w:sz w:val="24"/>
          <w:szCs w:val="24"/>
        </w:rPr>
        <w:t>withdrawal limit</w:t>
      </w:r>
      <w:r>
        <w:rPr>
          <w:rFonts w:ascii="Times New Roman" w:hAnsi="Times New Roman" w:cs="Times New Roman"/>
          <w:sz w:val="24"/>
          <w:szCs w:val="24"/>
        </w:rPr>
        <w:t xml:space="preserve">, but incorrectly interpreted the action direction. The word </w:t>
      </w:r>
      <w:r>
        <w:rPr>
          <w:rFonts w:ascii="Times New Roman" w:hAnsi="Times New Roman" w:cs="Times New Roman"/>
          <w:b/>
          <w:bCs/>
          <w:sz w:val="24"/>
          <w:szCs w:val="24"/>
        </w:rPr>
        <w:t>“increase”</w:t>
      </w:r>
      <w:r>
        <w:rPr>
          <w:rFonts w:ascii="Times New Roman" w:hAnsi="Times New Roman" w:cs="Times New Roman"/>
          <w:sz w:val="24"/>
          <w:szCs w:val="24"/>
        </w:rPr>
        <w:t xml:space="preserve"> explicitly indicates that the value should become larger.</w:t>
      </w:r>
    </w:p>
    <w:p w14:paraId="04F41DD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B1, B2, and B3 have interpretations consistent with their actual intents.</w:t>
      </w:r>
    </w:p>
    <w:p w14:paraId="441400BE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85BC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Effect of incorrect semantic roles</w:t>
      </w:r>
    </w:p>
    <w:p w14:paraId="3B54AE8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semantic-role identification can result in a </w:t>
      </w:r>
      <w:r>
        <w:rPr>
          <w:rFonts w:ascii="Times New Roman" w:hAnsi="Times New Roman" w:cs="Times New Roman"/>
          <w:b/>
          <w:bCs/>
          <w:sz w:val="24"/>
          <w:szCs w:val="24"/>
        </w:rPr>
        <w:t>wrong financial operation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B7C8A8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example, if:</w:t>
      </w:r>
    </w:p>
    <w:p w14:paraId="3799B28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“Increase my daily withdrawal limit”</w:t>
      </w:r>
    </w:p>
    <w:p w14:paraId="1E634C5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interpreted as:</w:t>
      </w:r>
    </w:p>
    <w:p w14:paraId="6274C19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“Decrease my daily withdrawal limit”</w:t>
      </w:r>
    </w:p>
    <w:p w14:paraId="343437E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banking system may actually reduce the customer's permitted withdrawal amount.</w:t>
      </w:r>
    </w:p>
    <w:p w14:paraId="525104D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Similarly, incorrectly identifying the source and destination accounts in a transfer could potentially result in money being transferred to the wrong account. Therefore, semantic errors in banking systems can have serious financial and security consequences.</w:t>
      </w:r>
    </w:p>
    <w:p w14:paraId="51A96A1F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05892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62C2B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F0D5A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56E12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A1C8F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A4FF2A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36BE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Recommended frame-based approach</w:t>
      </w:r>
    </w:p>
    <w:p w14:paraId="14BE1398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reliable banking conversational system should use a </w:t>
      </w:r>
      <w:r>
        <w:rPr>
          <w:rFonts w:ascii="Times New Roman" w:hAnsi="Times New Roman" w:cs="Times New Roman"/>
          <w:b/>
          <w:bCs/>
          <w:sz w:val="24"/>
          <w:szCs w:val="24"/>
        </w:rPr>
        <w:t>frame-based semantic pipeline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E611AA4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26FEE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Query → Intent Detection → Entity Recognition → Semantic Role Assignment → Frame Construction → Validation → Banking Operation</w:t>
      </w:r>
    </w:p>
    <w:p w14:paraId="715696F6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CE2C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should:</w:t>
      </w:r>
    </w:p>
    <w:p w14:paraId="42E442DC" w14:textId="77777777" w:rsidR="00106429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 the main action such as TRANSFER, BLOCK, SEND, or MODIFY. </w:t>
      </w:r>
    </w:p>
    <w:p w14:paraId="49E5BA9A" w14:textId="77777777" w:rsidR="00106429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Extract entities such as account numbers, amounts, cards, and email addresses. </w:t>
      </w:r>
    </w:p>
    <w:p w14:paraId="0D348721" w14:textId="77777777" w:rsidR="00106429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 semantic roles such as </w:t>
      </w:r>
      <w:r>
        <w:rPr>
          <w:rFonts w:ascii="Times New Roman" w:hAnsi="Times New Roman" w:cs="Times New Roman"/>
          <w:b/>
          <w:bCs/>
          <w:sz w:val="24"/>
          <w:szCs w:val="24"/>
        </w:rPr>
        <w:t>source, destination, object, amount, customer, and recipient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30C705" w14:textId="77777777" w:rsidR="00106429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 modifiers such as </w:t>
      </w:r>
      <w:r>
        <w:rPr>
          <w:rFonts w:ascii="Times New Roman" w:hAnsi="Times New Roman" w:cs="Times New Roman"/>
          <w:b/>
          <w:bCs/>
          <w:sz w:val="24"/>
          <w:szCs w:val="24"/>
        </w:rPr>
        <w:t>increase/decrease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immediately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b/>
          <w:bCs/>
          <w:sz w:val="24"/>
          <w:szCs w:val="24"/>
        </w:rPr>
        <w:t>recurring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4FCFF9" w14:textId="77777777" w:rsidR="00106429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Validate the complete frame against banking rules before executing an operation. </w:t>
      </w:r>
    </w:p>
    <w:p w14:paraId="1DEA7666" w14:textId="77777777" w:rsidR="00106429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Request confirmation for high-risk transactions. </w:t>
      </w:r>
    </w:p>
    <w:p w14:paraId="46CCF31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approach improves </w:t>
      </w:r>
      <w:r>
        <w:rPr>
          <w:rFonts w:ascii="Times New Roman" w:hAnsi="Times New Roman" w:cs="Times New Roman"/>
          <w:b/>
          <w:bCs/>
          <w:sz w:val="24"/>
          <w:szCs w:val="24"/>
        </w:rPr>
        <w:t>accuracy, explainability, and transaction safety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973AA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1DBA8A">
          <v:rect id="1026" o:spid="_x0000_i1025" style="width:0;height:1.5pt;visibility:visible;mso-wrap-distance-left:0;mso-wrap-distance-right:0" o:hralign="center" o:hrstd="t" o:hr="t" fillcolor="#a0a0a0" stroked="f"/>
        </w:pict>
      </w:r>
    </w:p>
    <w:p w14:paraId="27B235C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First-Order Predicate Calculus for Smart Agriculture</w:t>
      </w:r>
    </w:p>
    <w:p w14:paraId="34F616BD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682C3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Representing observations using FOPC</w:t>
      </w:r>
    </w:p>
    <w:p w14:paraId="2C9360C3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field observations can be represented using predicates:</w:t>
      </w:r>
    </w:p>
    <w:p w14:paraId="2CF3DE4D" w14:textId="77777777" w:rsidR="0010642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Dry(x) — Field x has dry soil. </w:t>
      </w:r>
    </w:p>
    <w:p w14:paraId="22A3F210" w14:textId="77777777" w:rsidR="0010642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Wet(x) — Field x has wet soil. </w:t>
      </w:r>
    </w:p>
    <w:p w14:paraId="068A0B3C" w14:textId="77777777" w:rsidR="0010642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IrrigationAvailable(x) — irrigation is available for field x. </w:t>
      </w:r>
    </w:p>
    <w:p w14:paraId="78DDB1D8" w14:textId="77777777" w:rsidR="0010642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IrrigationUnavailable(x) — irrigation is unavailable. </w:t>
      </w:r>
    </w:p>
    <w:p w14:paraId="6BFC9C62" w14:textId="77777777" w:rsidR="0010642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Rice(x) — field x contains rice. </w:t>
      </w:r>
    </w:p>
    <w:p w14:paraId="5508519D" w14:textId="77777777" w:rsidR="0010642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Wheat(x) — field x contains wheat. </w:t>
      </w:r>
    </w:p>
    <w:p w14:paraId="3B2FD12C" w14:textId="77777777" w:rsidR="00106429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Maize(x) — field x contains maize. </w:t>
      </w:r>
    </w:p>
    <w:p w14:paraId="3478565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observations are:</w:t>
      </w:r>
    </w:p>
    <w:p w14:paraId="0795C4F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F1</w:t>
      </w:r>
    </w:p>
    <w:p w14:paraId="17B109E6" w14:textId="77777777" w:rsidR="00106429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Dry(F1) </w:t>
      </w:r>
    </w:p>
    <w:p w14:paraId="7DD586CE" w14:textId="77777777" w:rsidR="00106429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IrrigationAvailable(F1) </w:t>
      </w:r>
    </w:p>
    <w:p w14:paraId="03A18D44" w14:textId="77777777" w:rsidR="00106429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Rice(F1) </w:t>
      </w:r>
    </w:p>
    <w:p w14:paraId="67B52A1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F2</w:t>
      </w:r>
    </w:p>
    <w:p w14:paraId="2C1BA924" w14:textId="77777777" w:rsidR="00106429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Wet(F2) </w:t>
      </w:r>
    </w:p>
    <w:p w14:paraId="3C349130" w14:textId="77777777" w:rsidR="00106429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IrrigationAvailable(F2) </w:t>
      </w:r>
    </w:p>
    <w:p w14:paraId="47B2A060" w14:textId="77777777" w:rsidR="00106429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Wheat(F2) </w:t>
      </w:r>
    </w:p>
    <w:p w14:paraId="2ABF56B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F3</w:t>
      </w:r>
    </w:p>
    <w:p w14:paraId="096EB481" w14:textId="77777777" w:rsidR="00106429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Dry(F3) </w:t>
      </w:r>
    </w:p>
    <w:p w14:paraId="770F5C4D" w14:textId="77777777" w:rsidR="00106429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IrrigationUnavailable(F3) </w:t>
      </w:r>
    </w:p>
    <w:p w14:paraId="2354F2F5" w14:textId="77777777" w:rsidR="00106429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Maize(F3) </w:t>
      </w:r>
    </w:p>
    <w:p w14:paraId="409CBE7F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873B1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510FF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73BBE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E290F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4275E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9F07C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9539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F4</w:t>
      </w:r>
    </w:p>
    <w:p w14:paraId="540845E8" w14:textId="77777777" w:rsidR="00106429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Wet(F4) </w:t>
      </w:r>
    </w:p>
    <w:p w14:paraId="5C6EB9C2" w14:textId="77777777" w:rsidR="00106429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IrrigationUnavailable(F4) </w:t>
      </w:r>
    </w:p>
    <w:p w14:paraId="1ED93792" w14:textId="77777777" w:rsidR="00106429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Rice(F4) </w:t>
      </w:r>
    </w:p>
    <w:p w14:paraId="0E35ABB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rules are:</w:t>
      </w:r>
    </w:p>
    <w:p w14:paraId="3C085C00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E3668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Fields requiring irrigation</w:t>
      </w:r>
    </w:p>
    <w:p w14:paraId="4739F56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F1</w:t>
      </w:r>
    </w:p>
    <w:p w14:paraId="1588E83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Given:</w:t>
      </w:r>
    </w:p>
    <w:p w14:paraId="40410708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Dry(F1) and IrrigationAvailable(F1)</w:t>
      </w:r>
    </w:p>
    <w:p w14:paraId="19B7863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</w:t>
      </w:r>
    </w:p>
    <w:p w14:paraId="30A4AA52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NeedsWater(F1)</w:t>
      </w:r>
    </w:p>
    <w:p w14:paraId="3826EA6D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Then:</w:t>
      </w:r>
    </w:p>
    <w:p w14:paraId="47FC1AE2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Irrigate(F1)</w:t>
      </w:r>
    </w:p>
    <w:p w14:paraId="2DA02E4A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F1 contains rice:</w:t>
      </w:r>
    </w:p>
    <w:p w14:paraId="751C8CB8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PriorityIrrigation(F1)</w:t>
      </w:r>
    </w:p>
    <w:p w14:paraId="634F65C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F1 requires irrigation and has priority.</w:t>
      </w:r>
    </w:p>
    <w:p w14:paraId="77FF812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F2</w:t>
      </w:r>
    </w:p>
    <w:p w14:paraId="200A2EBA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Wet(F2) gives:</w:t>
      </w:r>
    </w:p>
    <w:p w14:paraId="41AF57B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¬NeedsWater(F2)</w:t>
      </w:r>
    </w:p>
    <w:p w14:paraId="7EC589AE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>
        <w:rPr>
          <w:rFonts w:ascii="Times New Roman" w:hAnsi="Times New Roman" w:cs="Times New Roman"/>
          <w:b/>
          <w:bCs/>
          <w:sz w:val="24"/>
          <w:szCs w:val="24"/>
        </w:rPr>
        <w:t>F2 does not require irrigation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3FD5DD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F3</w:t>
      </w:r>
    </w:p>
    <w:p w14:paraId="5AFC70A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Dry(F3) suggests that it needs water, but irrigation is unavailable.</w:t>
      </w:r>
    </w:p>
    <w:p w14:paraId="217A89C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 rule cannot be applied because:</w:t>
      </w:r>
    </w:p>
    <w:p w14:paraId="7503E88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IrrigationAvailable(F3) is false.</w:t>
      </w:r>
    </w:p>
    <w:p w14:paraId="31FCC2C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NeedsWater(F3) cannot be derived from the supplied rules.</w:t>
      </w:r>
    </w:p>
    <w:p w14:paraId="48C96BF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Also:</w:t>
      </w:r>
    </w:p>
    <w:p w14:paraId="723FBF7D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IrrigationUnavailable(F3) → ¬Irrigate(F3)</w:t>
      </w:r>
    </w:p>
    <w:p w14:paraId="12A219A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Hence, </w:t>
      </w:r>
      <w:r>
        <w:rPr>
          <w:rFonts w:ascii="Times New Roman" w:hAnsi="Times New Roman" w:cs="Times New Roman"/>
          <w:b/>
          <w:bCs/>
          <w:sz w:val="24"/>
          <w:szCs w:val="24"/>
        </w:rPr>
        <w:t>F3 cannot be irrigated automatically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BF875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F4</w:t>
      </w:r>
    </w:p>
    <w:p w14:paraId="21B7123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Wet(F4) → ¬NeedsWater(F4)</w:t>
      </w:r>
    </w:p>
    <w:p w14:paraId="0743392E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>
        <w:rPr>
          <w:rFonts w:ascii="Times New Roman" w:hAnsi="Times New Roman" w:cs="Times New Roman"/>
          <w:b/>
          <w:bCs/>
          <w:sz w:val="24"/>
          <w:szCs w:val="24"/>
        </w:rPr>
        <w:t>F4 does not require irrigation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186261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541B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407"/>
        <w:gridCol w:w="2100"/>
        <w:gridCol w:w="1915"/>
      </w:tblGrid>
      <w:tr w:rsidR="00106429" w14:paraId="1EA5A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72FE6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254E4A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Needs Water</w:t>
            </w:r>
          </w:p>
        </w:tc>
        <w:tc>
          <w:tcPr>
            <w:tcW w:w="0" w:type="auto"/>
            <w:vAlign w:val="center"/>
            <w:hideMark/>
          </w:tcPr>
          <w:p w14:paraId="7D394E83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Irrigation Possible?</w:t>
            </w:r>
          </w:p>
        </w:tc>
        <w:tc>
          <w:tcPr>
            <w:tcW w:w="0" w:type="auto"/>
            <w:vAlign w:val="center"/>
            <w:hideMark/>
          </w:tcPr>
          <w:p w14:paraId="1A85EB6E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Controller Action</w:t>
            </w:r>
          </w:p>
        </w:tc>
      </w:tr>
      <w:tr w:rsidR="00106429" w14:paraId="5920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7A0B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10FCCE5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3418F3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ADFF1E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Irrigate</w:t>
            </w:r>
          </w:p>
        </w:tc>
      </w:tr>
      <w:tr w:rsidR="00106429" w14:paraId="4C9B0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FE44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2A466992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4CCAF9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13907F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not irrigate</w:t>
            </w:r>
          </w:p>
        </w:tc>
      </w:tr>
      <w:tr w:rsidR="00106429" w14:paraId="76BF8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FA6C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227FE471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derivable</w:t>
            </w:r>
          </w:p>
        </w:tc>
        <w:tc>
          <w:tcPr>
            <w:tcW w:w="0" w:type="auto"/>
            <w:vAlign w:val="center"/>
            <w:hideMark/>
          </w:tcPr>
          <w:p w14:paraId="1F6B8969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834A1F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not irrigate</w:t>
            </w:r>
          </w:p>
        </w:tc>
      </w:tr>
      <w:tr w:rsidR="00106429" w14:paraId="672FE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F769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467744D8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98FA2B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C22C72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not irrigate</w:t>
            </w:r>
          </w:p>
        </w:tc>
      </w:tr>
    </w:tbl>
    <w:p w14:paraId="350A86A8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141A4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B9EBE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0B43F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BBCA8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D917E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CA77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Should F1 and F3 be treated differently?</w:t>
      </w:r>
    </w:p>
    <w:p w14:paraId="7F1117D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Yes.</w:t>
      </w:r>
    </w:p>
    <w:p w14:paraId="4DCC289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F1 and F3 have </w:t>
      </w:r>
      <w:r>
        <w:rPr>
          <w:rFonts w:ascii="Times New Roman" w:hAnsi="Times New Roman" w:cs="Times New Roman"/>
          <w:b/>
          <w:bCs/>
          <w:sz w:val="24"/>
          <w:szCs w:val="24"/>
        </w:rPr>
        <w:t>dry soil</w:t>
      </w:r>
      <w:r>
        <w:rPr>
          <w:rFonts w:ascii="Times New Roman" w:hAnsi="Times New Roman" w:cs="Times New Roman"/>
          <w:sz w:val="24"/>
          <w:szCs w:val="24"/>
        </w:rPr>
        <w:t>, but their irrigation availability differs.</w:t>
      </w:r>
    </w:p>
    <w:p w14:paraId="2C3EC79C" w14:textId="77777777" w:rsidR="00106429" w:rsidRDefault="0000000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F1:</w:t>
      </w:r>
      <w:r>
        <w:rPr>
          <w:rFonts w:ascii="Times New Roman" w:hAnsi="Times New Roman" w:cs="Times New Roman"/>
          <w:sz w:val="24"/>
          <w:szCs w:val="24"/>
        </w:rPr>
        <w:t xml:space="preserve"> Dry + irrigation available → irrigation should be activated. </w:t>
      </w:r>
    </w:p>
    <w:p w14:paraId="7F7C6477" w14:textId="77777777" w:rsidR="00106429" w:rsidRDefault="0000000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F3:</w:t>
      </w:r>
      <w:r>
        <w:rPr>
          <w:rFonts w:ascii="Times New Roman" w:hAnsi="Times New Roman" w:cs="Times New Roman"/>
          <w:sz w:val="24"/>
          <w:szCs w:val="24"/>
        </w:rPr>
        <w:t xml:space="preserve"> Dry + irrigation unavailable → irrigation cannot be activated. </w:t>
      </w:r>
    </w:p>
    <w:p w14:paraId="62271D4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the controller should not treat soil condition alone as sufficient. It must also consider </w:t>
      </w:r>
      <w:r>
        <w:rPr>
          <w:rFonts w:ascii="Times New Roman" w:hAnsi="Times New Roman" w:cs="Times New Roman"/>
          <w:b/>
          <w:bCs/>
          <w:sz w:val="24"/>
          <w:szCs w:val="24"/>
        </w:rPr>
        <w:t>resource availability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9BAE0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F1 receives irrigation, while F3 may require an alternative action such as notifying the farmer or activating another available water source.</w:t>
      </w:r>
    </w:p>
    <w:p w14:paraId="1C6FE59D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86BD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Is predicate logic sufficient?</w:t>
      </w:r>
    </w:p>
    <w:p w14:paraId="57935ED7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CD1BF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No. Predicate logic alone is not sufficient for real-world agricultural decision support.</w:t>
      </w:r>
    </w:p>
    <w:p w14:paraId="0C67554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FOPC works well with clear facts, such as:</w:t>
      </w:r>
    </w:p>
    <w:p w14:paraId="733FEDF8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Dry(F1)</w:t>
      </w:r>
    </w:p>
    <w:p w14:paraId="7699271F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real sensors may provide uncertain or incomplete information:</w:t>
      </w:r>
    </w:p>
    <w:p w14:paraId="6C7EBCFB" w14:textId="77777777" w:rsidR="00106429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Soil moisture sensor may malfunction. </w:t>
      </w:r>
    </w:p>
    <w:p w14:paraId="5524D89A" w14:textId="77777777" w:rsidR="00106429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sensor may report 45% moisture with uncertainty. </w:t>
      </w:r>
    </w:p>
    <w:p w14:paraId="019669AF" w14:textId="77777777" w:rsidR="00106429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Weather forecasts may be unreliable. </w:t>
      </w:r>
    </w:p>
    <w:p w14:paraId="02611AF8" w14:textId="77777777" w:rsidR="00106429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 availability may change. </w:t>
      </w:r>
    </w:p>
    <w:p w14:paraId="62545F01" w14:textId="77777777" w:rsidR="00106429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Different sensors may provide conflicting measurements. </w:t>
      </w:r>
    </w:p>
    <w:p w14:paraId="59CD969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Classical predicate logic generally represents facts as </w:t>
      </w:r>
      <w:r>
        <w:rPr>
          <w:rFonts w:ascii="Times New Roman" w:hAnsi="Times New Roman" w:cs="Times New Roman"/>
          <w:b/>
          <w:bCs/>
          <w:sz w:val="24"/>
          <w:szCs w:val="24"/>
        </w:rPr>
        <w:t>true or false</w:t>
      </w:r>
      <w:r>
        <w:rPr>
          <w:rFonts w:ascii="Times New Roman" w:hAnsi="Times New Roman" w:cs="Times New Roman"/>
          <w:sz w:val="24"/>
          <w:szCs w:val="24"/>
        </w:rPr>
        <w:t xml:space="preserve">, whereas agricultural systems often need </w:t>
      </w:r>
      <w:r>
        <w:rPr>
          <w:rFonts w:ascii="Times New Roman" w:hAnsi="Times New Roman" w:cs="Times New Roman"/>
          <w:b/>
          <w:bCs/>
          <w:sz w:val="24"/>
          <w:szCs w:val="24"/>
        </w:rPr>
        <w:t>probabilities, confidence values, fuzzy values, and temporal information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162B2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practical system could combine FOPC with:</w:t>
      </w:r>
    </w:p>
    <w:p w14:paraId="5082D913" w14:textId="77777777" w:rsidR="00106429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Fuzzy logic</w:t>
      </w:r>
      <w:r>
        <w:rPr>
          <w:rFonts w:ascii="Times New Roman" w:hAnsi="Times New Roman" w:cs="Times New Roman"/>
          <w:sz w:val="24"/>
          <w:szCs w:val="24"/>
        </w:rPr>
        <w:t xml:space="preserve"> for gradual soil-moisture conditions. </w:t>
      </w:r>
    </w:p>
    <w:p w14:paraId="46CEA08B" w14:textId="77777777" w:rsidR="00106429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Probabilistic reasoning</w:t>
      </w:r>
      <w:r>
        <w:rPr>
          <w:rFonts w:ascii="Times New Roman" w:hAnsi="Times New Roman" w:cs="Times New Roman"/>
          <w:sz w:val="24"/>
          <w:szCs w:val="24"/>
        </w:rPr>
        <w:t xml:space="preserve"> for uncertain sensor data. </w:t>
      </w:r>
    </w:p>
    <w:p w14:paraId="7FF1CAE3" w14:textId="77777777" w:rsidR="00106429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for prediction. </w:t>
      </w:r>
    </w:p>
    <w:p w14:paraId="7A0150DC" w14:textId="77777777" w:rsidR="00106429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Temporal reasoning</w:t>
      </w:r>
      <w:r>
        <w:rPr>
          <w:rFonts w:ascii="Times New Roman" w:hAnsi="Times New Roman" w:cs="Times New Roman"/>
          <w:sz w:val="24"/>
          <w:szCs w:val="24"/>
        </w:rPr>
        <w:t xml:space="preserve"> for changing weather and soil conditions. </w:t>
      </w:r>
    </w:p>
    <w:p w14:paraId="1F88056E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predicate logic is useful as a rule-based foundation but should be combined with uncertainty-handling techniques.</w:t>
      </w:r>
    </w:p>
    <w:p w14:paraId="40450A0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F5710B">
          <v:rect id="1027" o:spid="_x0000_i1026" style="width:0;height:1.5pt;visibility:visible;mso-wrap-distance-left:0;mso-wrap-distance-right:0" o:hralign="center" o:hrstd="t" o:hr="t" fillcolor="#a0a0a0" stroked="f"/>
        </w:pict>
      </w:r>
    </w:p>
    <w:p w14:paraId="339E89CF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Word Sense Disambiguation in a Travel Recommendation System</w:t>
      </w:r>
    </w:p>
    <w:p w14:paraId="641986D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Determining the intended senses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2834"/>
        <w:gridCol w:w="4107"/>
      </w:tblGrid>
      <w:tr w:rsidR="00106429" w14:paraId="077B2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5D7BE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242695D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Intended Sense</w:t>
            </w:r>
          </w:p>
        </w:tc>
        <w:tc>
          <w:tcPr>
            <w:tcW w:w="0" w:type="auto"/>
            <w:vAlign w:val="center"/>
            <w:hideMark/>
          </w:tcPr>
          <w:p w14:paraId="78D110B7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106429" w14:paraId="35154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FC92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53C124A3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33A75283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viewed rainforest trekking packages</w:t>
            </w:r>
          </w:p>
        </w:tc>
      </w:tr>
      <w:tr w:rsidR="00106429" w14:paraId="4A23B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3955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54233BC2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66B85F0F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selected wildlife resort packages</w:t>
            </w:r>
          </w:p>
        </w:tc>
      </w:tr>
      <w:tr w:rsidR="00106429" w14:paraId="1F1F0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BB01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13C8F653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 island/travel destination</w:t>
            </w:r>
          </w:p>
        </w:tc>
        <w:tc>
          <w:tcPr>
            <w:tcW w:w="0" w:type="auto"/>
            <w:vAlign w:val="center"/>
            <w:hideMark/>
          </w:tcPr>
          <w:p w14:paraId="1F9E8347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viewed hotels in Bali and Java</w:t>
            </w:r>
          </w:p>
        </w:tc>
      </w:tr>
      <w:tr w:rsidR="00106429" w14:paraId="3F83F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4AE2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75CD7034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65566C41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viewed Mediterranean ship packages</w:t>
            </w:r>
          </w:p>
        </w:tc>
      </w:tr>
      <w:tr w:rsidR="00106429" w14:paraId="7AAA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E43D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Safari download for Windows</w:t>
            </w:r>
          </w:p>
        </w:tc>
        <w:tc>
          <w:tcPr>
            <w:tcW w:w="0" w:type="auto"/>
            <w:vAlign w:val="center"/>
            <w:hideMark/>
          </w:tcPr>
          <w:p w14:paraId="5710C4D0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395B326F" w14:textId="77777777" w:rsidR="00106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clicked a browser download page</w:t>
            </w:r>
          </w:p>
        </w:tc>
      </w:tr>
    </w:tbl>
    <w:p w14:paraId="7F1A31E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should use both the query and subsequent user behaviour to determine the intended meaning.</w:t>
      </w:r>
    </w:p>
    <w:p w14:paraId="2AF9AFC2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FDCE6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B7F78B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85F8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Lexical and contextual cues</w:t>
      </w:r>
    </w:p>
    <w:p w14:paraId="52D64EEE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Amazon</w:t>
      </w:r>
    </w:p>
    <w:p w14:paraId="029EEED6" w14:textId="77777777" w:rsidR="00106429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Tour, trekking, rainforest, packages</w:t>
      </w:r>
      <w:r>
        <w:rPr>
          <w:rFonts w:ascii="Times New Roman" w:hAnsi="Times New Roman" w:cs="Times New Roman"/>
          <w:sz w:val="24"/>
          <w:szCs w:val="24"/>
        </w:rPr>
        <w:t xml:space="preserve"> → Amazon rainforest </w:t>
      </w:r>
    </w:p>
    <w:p w14:paraId="263D2A36" w14:textId="77777777" w:rsidR="00106429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Shopping, AWS, cloud, Prime</w:t>
      </w:r>
      <w:r>
        <w:rPr>
          <w:rFonts w:ascii="Times New Roman" w:hAnsi="Times New Roman" w:cs="Times New Roman"/>
          <w:sz w:val="24"/>
          <w:szCs w:val="24"/>
        </w:rPr>
        <w:t xml:space="preserve"> → Amazon company </w:t>
      </w:r>
    </w:p>
    <w:p w14:paraId="1389226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Safari</w:t>
      </w:r>
    </w:p>
    <w:p w14:paraId="0EF895AB" w14:textId="77777777" w:rsidR="00106429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Booking, wildlife, resort, animals</w:t>
      </w:r>
      <w:r>
        <w:rPr>
          <w:rFonts w:ascii="Times New Roman" w:hAnsi="Times New Roman" w:cs="Times New Roman"/>
          <w:sz w:val="24"/>
          <w:szCs w:val="24"/>
        </w:rPr>
        <w:t xml:space="preserve"> → wildlife safari </w:t>
      </w:r>
    </w:p>
    <w:p w14:paraId="71927DF6" w14:textId="77777777" w:rsidR="00106429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Download, Windows, browser, Apple</w:t>
      </w:r>
      <w:r>
        <w:rPr>
          <w:rFonts w:ascii="Times New Roman" w:hAnsi="Times New Roman" w:cs="Times New Roman"/>
          <w:sz w:val="24"/>
          <w:szCs w:val="24"/>
        </w:rPr>
        <w:t xml:space="preserve"> → Safari web browser </w:t>
      </w:r>
    </w:p>
    <w:p w14:paraId="1BF7331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</w:t>
      </w:r>
    </w:p>
    <w:p w14:paraId="756FC268" w14:textId="77777777" w:rsidR="00106429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Vacation, hotels, Bali, Indonesia, tourism</w:t>
      </w:r>
      <w:r>
        <w:rPr>
          <w:rFonts w:ascii="Times New Roman" w:hAnsi="Times New Roman" w:cs="Times New Roman"/>
          <w:sz w:val="24"/>
          <w:szCs w:val="24"/>
        </w:rPr>
        <w:t xml:space="preserve"> → Java island </w:t>
      </w:r>
    </w:p>
    <w:p w14:paraId="5B8213CE" w14:textId="77777777" w:rsidR="00106429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Programming, code, JVM, developer</w:t>
      </w:r>
      <w:r>
        <w:rPr>
          <w:rFonts w:ascii="Times New Roman" w:hAnsi="Times New Roman" w:cs="Times New Roman"/>
          <w:sz w:val="24"/>
          <w:szCs w:val="24"/>
        </w:rPr>
        <w:t xml:space="preserve"> → Java programming language </w:t>
      </w:r>
    </w:p>
    <w:p w14:paraId="283EA1C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Cruise</w:t>
      </w:r>
    </w:p>
    <w:p w14:paraId="05D0FDE7" w14:textId="77777777" w:rsidR="00106429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Mediterranean, ship, cabin, package, travel</w:t>
      </w:r>
      <w:r>
        <w:rPr>
          <w:rFonts w:ascii="Times New Roman" w:hAnsi="Times New Roman" w:cs="Times New Roman"/>
          <w:sz w:val="24"/>
          <w:szCs w:val="24"/>
        </w:rPr>
        <w:t xml:space="preserve"> → cruise journey </w:t>
      </w:r>
    </w:p>
    <w:p w14:paraId="3DA939A5" w14:textId="77777777" w:rsidR="00106429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software, project, development</w:t>
      </w:r>
      <w:r>
        <w:rPr>
          <w:rFonts w:ascii="Times New Roman" w:hAnsi="Times New Roman" w:cs="Times New Roman"/>
          <w:sz w:val="24"/>
          <w:szCs w:val="24"/>
        </w:rPr>
        <w:t xml:space="preserve"> → software/project named Cruise </w:t>
      </w:r>
    </w:p>
    <w:p w14:paraId="201547A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meaning is determined by the </w:t>
      </w:r>
      <w:r>
        <w:rPr>
          <w:rFonts w:ascii="Times New Roman" w:hAnsi="Times New Roman" w:cs="Times New Roman"/>
          <w:b/>
          <w:bCs/>
          <w:sz w:val="24"/>
          <w:szCs w:val="24"/>
        </w:rPr>
        <w:t>surrounding lexical context and user behaviour</w:t>
      </w:r>
      <w:r>
        <w:rPr>
          <w:rFonts w:ascii="Times New Roman" w:hAnsi="Times New Roman" w:cs="Times New Roman"/>
          <w:sz w:val="24"/>
          <w:szCs w:val="24"/>
        </w:rPr>
        <w:t>, rather than the ambiguous word alone.</w:t>
      </w:r>
    </w:p>
    <w:p w14:paraId="6B6AD444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E258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Why interpretation differs between users</w:t>
      </w:r>
    </w:p>
    <w:p w14:paraId="42D3349D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same word can have different meanings depending on:</w:t>
      </w:r>
    </w:p>
    <w:p w14:paraId="3B965343" w14:textId="77777777" w:rsidR="00106429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context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4FE38" w14:textId="77777777" w:rsidR="00106429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Previous searches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996BC3" w14:textId="77777777" w:rsidR="00106429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interests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C7BAE9" w14:textId="77777777" w:rsidR="00106429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Geographical context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5A306C" w14:textId="77777777" w:rsidR="00106429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Click behaviour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00666A" w14:textId="77777777" w:rsidR="00106429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Browsing history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65DFC7" w14:textId="77777777" w:rsidR="00106429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Current task or session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46A50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example:</w:t>
      </w:r>
    </w:p>
    <w:p w14:paraId="09356E7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“Safari booking”</w:t>
      </w:r>
    </w:p>
    <w:p w14:paraId="61DC515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strongly suggests a wildlife trip.</w:t>
      </w:r>
    </w:p>
    <w:p w14:paraId="5C28EBE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But:</w:t>
      </w:r>
    </w:p>
    <w:p w14:paraId="28EE64A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“Safari download for Windows”</w:t>
      </w:r>
    </w:p>
    <w:p w14:paraId="5C97C71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strongly indicates the browser.</w:t>
      </w:r>
    </w:p>
    <w:p w14:paraId="45BE6DB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WSD should be </w:t>
      </w:r>
      <w:r>
        <w:rPr>
          <w:rFonts w:ascii="Times New Roman" w:hAnsi="Times New Roman" w:cs="Times New Roman"/>
          <w:b/>
          <w:bCs/>
          <w:sz w:val="24"/>
          <w:szCs w:val="24"/>
        </w:rPr>
        <w:t>context-sensitive and user-sensitive</w:t>
      </w:r>
      <w:r>
        <w:rPr>
          <w:rFonts w:ascii="Times New Roman" w:hAnsi="Times New Roman" w:cs="Times New Roman"/>
          <w:sz w:val="24"/>
          <w:szCs w:val="24"/>
        </w:rPr>
        <w:t xml:space="preserve"> rather than assigning one permanent meaning to a word.</w:t>
      </w:r>
    </w:p>
    <w:p w14:paraId="3583D894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186A1A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Industrial-scale WSD strategy</w:t>
      </w:r>
    </w:p>
    <w:p w14:paraId="29AB341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practical WSD architecture can be designed as:</w:t>
      </w:r>
    </w:p>
    <w:p w14:paraId="27FA75F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→ Context Extraction → Candidate Senses → Embedding Model → User History → Click Behaviour → Sense Ranking → Recommendation</w:t>
      </w:r>
    </w:p>
    <w:p w14:paraId="797ED051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EFC35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29ECC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BA969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78A74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D2D74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6D7A4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6A501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469B5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BE76F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 Query processing</w:t>
      </w:r>
    </w:p>
    <w:p w14:paraId="683A665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Extract:</w:t>
      </w:r>
    </w:p>
    <w:p w14:paraId="2374E95B" w14:textId="77777777" w:rsidR="00106429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Keywords </w:t>
      </w:r>
    </w:p>
    <w:p w14:paraId="5729020D" w14:textId="77777777" w:rsidR="00106429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Named entities </w:t>
      </w:r>
    </w:p>
    <w:p w14:paraId="5B409D30" w14:textId="77777777" w:rsidR="00106429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Surrounding words </w:t>
      </w:r>
    </w:p>
    <w:p w14:paraId="58DB2CED" w14:textId="77777777" w:rsidR="00106429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Query intent </w:t>
      </w:r>
    </w:p>
    <w:p w14:paraId="6B576EEA" w14:textId="77777777" w:rsidR="00106429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Location information </w:t>
      </w:r>
    </w:p>
    <w:p w14:paraId="1446F9A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 Generate candidate senses</w:t>
      </w:r>
    </w:p>
    <w:p w14:paraId="01E42BDA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b/>
          <w:bCs/>
          <w:sz w:val="24"/>
          <w:szCs w:val="24"/>
        </w:rPr>
        <w:t>Java</w:t>
      </w:r>
      <w:r>
        <w:rPr>
          <w:rFonts w:ascii="Times New Roman" w:hAnsi="Times New Roman" w:cs="Times New Roman"/>
          <w:sz w:val="24"/>
          <w:szCs w:val="24"/>
        </w:rPr>
        <w:t>, generate:</w:t>
      </w:r>
    </w:p>
    <w:p w14:paraId="2972F5CE" w14:textId="77777777" w:rsidR="00106429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island </w:t>
      </w:r>
    </w:p>
    <w:p w14:paraId="3A4CAEBD" w14:textId="77777777" w:rsidR="00106429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programming language </w:t>
      </w:r>
    </w:p>
    <w:p w14:paraId="2AD85D68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 Context embeddings</w:t>
      </w:r>
    </w:p>
    <w:p w14:paraId="498422F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Transformer-based embeddings to represent the query and compare it with representations of candidate senses.</w:t>
      </w:r>
    </w:p>
    <w:p w14:paraId="6D3E42CE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example:</w:t>
      </w:r>
    </w:p>
    <w:p w14:paraId="0895DA5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“Java vacation hotels”</w:t>
      </w:r>
    </w:p>
    <w:p w14:paraId="77E5041A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will have greater semantic similarity to </w:t>
      </w:r>
      <w:r>
        <w:rPr>
          <w:rFonts w:ascii="Times New Roman" w:hAnsi="Times New Roman" w:cs="Times New Roman"/>
          <w:b/>
          <w:bCs/>
          <w:sz w:val="24"/>
          <w:szCs w:val="24"/>
        </w:rPr>
        <w:t>Java island</w:t>
      </w:r>
      <w:r>
        <w:rPr>
          <w:rFonts w:ascii="Times New Roman" w:hAnsi="Times New Roman" w:cs="Times New Roman"/>
          <w:sz w:val="24"/>
          <w:szCs w:val="24"/>
        </w:rPr>
        <w:t xml:space="preserve"> than Java programming.</w:t>
      </w:r>
    </w:p>
    <w:p w14:paraId="27DB5FDE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 User-history features</w:t>
      </w:r>
    </w:p>
    <w:p w14:paraId="25F99C6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previous searches and viewed products. If a user frequently searches for hotels and flights, a travel-related interpretation should receive a higher score.</w:t>
      </w:r>
    </w:p>
    <w:p w14:paraId="73F192E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5: Click behaviour</w:t>
      </w:r>
    </w:p>
    <w:p w14:paraId="159C807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Clicks provide strong behavioural evidence.</w:t>
      </w:r>
    </w:p>
    <w:p w14:paraId="2FF8BD5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example:</w:t>
      </w:r>
    </w:p>
    <w:p w14:paraId="74841B8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“Safari download for Windows” → browser download clicked</w:t>
      </w:r>
    </w:p>
    <w:p w14:paraId="0B20E5F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should increase the probability of the </w:t>
      </w:r>
      <w:r>
        <w:rPr>
          <w:rFonts w:ascii="Times New Roman" w:hAnsi="Times New Roman" w:cs="Times New Roman"/>
          <w:b/>
          <w:bCs/>
          <w:sz w:val="24"/>
          <w:szCs w:val="24"/>
        </w:rPr>
        <w:t>web browser</w:t>
      </w:r>
      <w:r>
        <w:rPr>
          <w:rFonts w:ascii="Times New Roman" w:hAnsi="Times New Roman" w:cs="Times New Roman"/>
          <w:sz w:val="24"/>
          <w:szCs w:val="24"/>
        </w:rPr>
        <w:t xml:space="preserve"> sense.</w:t>
      </w:r>
    </w:p>
    <w:p w14:paraId="0823A33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6: Sense-ranking model</w:t>
      </w:r>
    </w:p>
    <w:p w14:paraId="5A39C82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ranking model can combine:</w:t>
      </w:r>
    </w:p>
    <w:p w14:paraId="75BF6E9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sense with the highest score is selected.</w:t>
      </w:r>
    </w:p>
    <w:p w14:paraId="4C0226BD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7: Continuous learning</w:t>
      </w:r>
    </w:p>
    <w:p w14:paraId="09950DF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can learn from:</w:t>
      </w:r>
    </w:p>
    <w:p w14:paraId="3646308C" w14:textId="77777777" w:rsidR="00106429" w:rsidRDefault="0000000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Click-through rates </w:t>
      </w:r>
    </w:p>
    <w:p w14:paraId="3DC146F2" w14:textId="77777777" w:rsidR="00106429" w:rsidRDefault="0000000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Booking conversions </w:t>
      </w:r>
    </w:p>
    <w:p w14:paraId="3ACB94D2" w14:textId="77777777" w:rsidR="00106429" w:rsidRDefault="0000000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reformulations </w:t>
      </w:r>
    </w:p>
    <w:p w14:paraId="2F190D23" w14:textId="77777777" w:rsidR="00106429" w:rsidRDefault="0000000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feedback </w:t>
      </w:r>
    </w:p>
    <w:p w14:paraId="6F19D12D" w14:textId="77777777" w:rsidR="00106429" w:rsidRDefault="0000000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Abandoned recommendations </w:t>
      </w:r>
    </w:p>
    <w:p w14:paraId="4C7AA6E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makes the WSD system scalable and adaptive for large travel platforms.</w:t>
      </w:r>
    </w:p>
    <w:p w14:paraId="1861D9FE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D71BE5">
          <v:rect id="1028" o:spid="_x0000_i1027" style="width:0;height:1.5pt;visibility:visible;mso-wrap-distance-left:0;mso-wrap-distance-right:0" o:hralign="center" o:hrstd="t" o:hr="t" fillcolor="#a0a0a0" stroked="f"/>
        </w:pict>
      </w:r>
    </w:p>
    <w:p w14:paraId="12A73883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D19D3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8B045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5A6E6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91591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38F0B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4FFB82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983AD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BF051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F4923A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Syntax-Driven Semantic Analysis in Legal Document Processing</w:t>
      </w:r>
    </w:p>
    <w:p w14:paraId="51AC0257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ABAA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Effect of syntactic structure on semantic roles</w:t>
      </w:r>
    </w:p>
    <w:p w14:paraId="43F83F3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Syntactic structure provides important clues for assigning semantic roles, but </w:t>
      </w:r>
      <w:r>
        <w:rPr>
          <w:rFonts w:ascii="Times New Roman" w:hAnsi="Times New Roman" w:cs="Times New Roman"/>
          <w:b/>
          <w:bCs/>
          <w:sz w:val="24"/>
          <w:szCs w:val="24"/>
        </w:rPr>
        <w:t>grammatical position and semantic role are not always identical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9DD59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Active voice</w:t>
      </w:r>
    </w:p>
    <w:p w14:paraId="33177C3D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supplier delivered the equipment to the buyer.”</w:t>
      </w:r>
    </w:p>
    <w:p w14:paraId="2705F219" w14:textId="77777777" w:rsidR="00106429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Subject = supplier </w:t>
      </w:r>
    </w:p>
    <w:p w14:paraId="2A257CEE" w14:textId="77777777" w:rsidR="00106429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Verb = delivered </w:t>
      </w:r>
    </w:p>
    <w:p w14:paraId="7B3673C0" w14:textId="77777777" w:rsidR="00106429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= equipment </w:t>
      </w:r>
    </w:p>
    <w:p w14:paraId="73037CEA" w14:textId="77777777" w:rsidR="00106429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PP recipient = buyer </w:t>
      </w:r>
    </w:p>
    <w:p w14:paraId="67DC1A1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Semantic roles:</w:t>
      </w:r>
    </w:p>
    <w:p w14:paraId="01E0B7CD" w14:textId="77777777" w:rsidR="00106429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Supplier = </w:t>
      </w:r>
      <w:r>
        <w:rPr>
          <w:rFonts w:ascii="Times New Roman" w:hAnsi="Times New Roman" w:cs="Times New Roman"/>
          <w:b/>
          <w:bCs/>
          <w:sz w:val="24"/>
          <w:szCs w:val="24"/>
        </w:rPr>
        <w:t>Agent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7DABD" w14:textId="77777777" w:rsidR="00106429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Equipment = </w:t>
      </w:r>
      <w:r>
        <w:rPr>
          <w:rFonts w:ascii="Times New Roman" w:hAnsi="Times New Roman" w:cs="Times New Roman"/>
          <w:b/>
          <w:bCs/>
          <w:sz w:val="24"/>
          <w:szCs w:val="24"/>
        </w:rPr>
        <w:t>Object/Theme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F3F08" w14:textId="77777777" w:rsidR="00106429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Buyer = </w:t>
      </w:r>
      <w:r>
        <w:rPr>
          <w:rFonts w:ascii="Times New Roman" w:hAnsi="Times New Roman" w:cs="Times New Roman"/>
          <w:b/>
          <w:bCs/>
          <w:sz w:val="24"/>
          <w:szCs w:val="24"/>
        </w:rPr>
        <w:t>Recipient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1F37E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Another active sentence</w:t>
      </w:r>
    </w:p>
    <w:p w14:paraId="6396FD9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buyer received the equipment from the supplier.”</w:t>
      </w:r>
    </w:p>
    <w:p w14:paraId="328B7B5F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Here:</w:t>
      </w:r>
    </w:p>
    <w:p w14:paraId="2C08CC78" w14:textId="77777777" w:rsidR="00106429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Buyer = grammatical subject </w:t>
      </w:r>
    </w:p>
    <w:p w14:paraId="6898F314" w14:textId="77777777" w:rsidR="00106429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Equipment = object </w:t>
      </w:r>
    </w:p>
    <w:p w14:paraId="4EB23E26" w14:textId="77777777" w:rsidR="00106429" w:rsidRDefault="00000000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Supplier = introduced through from </w:t>
      </w:r>
    </w:p>
    <w:p w14:paraId="2707299F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verb </w:t>
      </w:r>
      <w:r>
        <w:rPr>
          <w:rFonts w:ascii="Times New Roman" w:hAnsi="Times New Roman" w:cs="Times New Roman"/>
          <w:b/>
          <w:bCs/>
          <w:sz w:val="24"/>
          <w:szCs w:val="24"/>
        </w:rPr>
        <w:t>receive</w:t>
      </w:r>
      <w:r>
        <w:rPr>
          <w:rFonts w:ascii="Times New Roman" w:hAnsi="Times New Roman" w:cs="Times New Roman"/>
          <w:sz w:val="24"/>
          <w:szCs w:val="24"/>
        </w:rPr>
        <w:t xml:space="preserve"> changes the mapping of grammatical roles to semantic roles. Buyer is the </w:t>
      </w:r>
      <w:r>
        <w:rPr>
          <w:rFonts w:ascii="Times New Roman" w:hAnsi="Times New Roman" w:cs="Times New Roman"/>
          <w:b/>
          <w:bCs/>
          <w:sz w:val="24"/>
          <w:szCs w:val="24"/>
        </w:rPr>
        <w:t>Recipient</w:t>
      </w:r>
      <w:r>
        <w:rPr>
          <w:rFonts w:ascii="Times New Roman" w:hAnsi="Times New Roman" w:cs="Times New Roman"/>
          <w:sz w:val="24"/>
          <w:szCs w:val="24"/>
        </w:rPr>
        <w:t xml:space="preserve">, while supplier is the </w:t>
      </w:r>
      <w:r>
        <w:rPr>
          <w:rFonts w:ascii="Times New Roman" w:hAnsi="Times New Roman" w:cs="Times New Roman"/>
          <w:b/>
          <w:bCs/>
          <w:sz w:val="24"/>
          <w:szCs w:val="24"/>
        </w:rPr>
        <w:t>Source/Agent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D48F3A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Passive voice</w:t>
      </w:r>
    </w:p>
    <w:p w14:paraId="6D87956F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contract was terminated by the company.”</w:t>
      </w:r>
    </w:p>
    <w:p w14:paraId="057CBCB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Although </w:t>
      </w:r>
      <w:r>
        <w:rPr>
          <w:rFonts w:ascii="Times New Roman" w:hAnsi="Times New Roman" w:cs="Times New Roman"/>
          <w:b/>
          <w:bCs/>
          <w:sz w:val="24"/>
          <w:szCs w:val="24"/>
        </w:rPr>
        <w:t>contract</w:t>
      </w:r>
      <w:r>
        <w:rPr>
          <w:rFonts w:ascii="Times New Roman" w:hAnsi="Times New Roman" w:cs="Times New Roman"/>
          <w:sz w:val="24"/>
          <w:szCs w:val="24"/>
        </w:rPr>
        <w:t xml:space="preserve"> is the grammatical subject, it is not the semantic agent.</w:t>
      </w:r>
    </w:p>
    <w:p w14:paraId="1D604F7C" w14:textId="77777777" w:rsidR="00106429" w:rsidRDefault="0000000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Contract = </w:t>
      </w:r>
      <w:r>
        <w:rPr>
          <w:rFonts w:ascii="Times New Roman" w:hAnsi="Times New Roman" w:cs="Times New Roman"/>
          <w:b/>
          <w:bCs/>
          <w:sz w:val="24"/>
          <w:szCs w:val="24"/>
        </w:rPr>
        <w:t>Patient/Theme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D618D3" w14:textId="77777777" w:rsidR="00106429" w:rsidRDefault="00000000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Company = </w:t>
      </w:r>
      <w:r>
        <w:rPr>
          <w:rFonts w:ascii="Times New Roman" w:hAnsi="Times New Roman" w:cs="Times New Roman"/>
          <w:b/>
          <w:bCs/>
          <w:sz w:val="24"/>
          <w:szCs w:val="24"/>
        </w:rPr>
        <w:t>Agent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8302C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phrase </w:t>
      </w:r>
      <w:r>
        <w:rPr>
          <w:rFonts w:ascii="Times New Roman" w:hAnsi="Times New Roman" w:cs="Times New Roman"/>
          <w:b/>
          <w:bCs/>
          <w:sz w:val="24"/>
          <w:szCs w:val="24"/>
        </w:rPr>
        <w:t>“by the company”</w:t>
      </w:r>
      <w:r>
        <w:rPr>
          <w:rFonts w:ascii="Times New Roman" w:hAnsi="Times New Roman" w:cs="Times New Roman"/>
          <w:sz w:val="24"/>
          <w:szCs w:val="24"/>
        </w:rPr>
        <w:t xml:space="preserve"> identifies the actual agent.</w:t>
      </w:r>
    </w:p>
    <w:p w14:paraId="4F0EB255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C548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Incorrect semantic-role assignments</w:t>
      </w:r>
    </w:p>
    <w:p w14:paraId="7CA2825F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two important errors.</w:t>
      </w:r>
    </w:p>
    <w:p w14:paraId="0170687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Error 1</w:t>
      </w:r>
    </w:p>
    <w:p w14:paraId="50650BBA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buyer received the equipment from the supplier.”</w:t>
      </w:r>
    </w:p>
    <w:p w14:paraId="4F7FBEA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given interpretation says:</w:t>
      </w:r>
    </w:p>
    <w:p w14:paraId="72C1068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Buyer = Agent, Equipment = Object, Supplier = Recipient</w:t>
      </w:r>
    </w:p>
    <w:p w14:paraId="7224FD73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incorrect.</w:t>
      </w:r>
    </w:p>
    <w:p w14:paraId="101C27D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better interpretation is:</w:t>
      </w:r>
    </w:p>
    <w:p w14:paraId="2330BE05" w14:textId="77777777" w:rsidR="00106429" w:rsidRDefault="0000000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Buyer = Recipient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67CAB" w14:textId="77777777" w:rsidR="00106429" w:rsidRDefault="0000000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Equipment = Theme/Object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95E19" w14:textId="77777777" w:rsidR="00106429" w:rsidRDefault="00000000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Supplier = Source/Agent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BC4D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supplier provides the equipment, while the buyer receives it.</w:t>
      </w:r>
    </w:p>
    <w:p w14:paraId="7A24193C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CE666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D28917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B4B3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Error 2</w:t>
      </w:r>
    </w:p>
    <w:p w14:paraId="64805D88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contract was terminated by the company.”</w:t>
      </w:r>
    </w:p>
    <w:p w14:paraId="2B91163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given interpretation says:</w:t>
      </w:r>
    </w:p>
    <w:p w14:paraId="780E978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Contract = Agent, Company = Object</w:t>
      </w:r>
    </w:p>
    <w:p w14:paraId="62D7AB1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incorrect.</w:t>
      </w:r>
    </w:p>
    <w:p w14:paraId="06CBB993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 interpretation:</w:t>
      </w:r>
    </w:p>
    <w:p w14:paraId="509AE78F" w14:textId="77777777" w:rsidR="00106429" w:rsidRDefault="00000000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Contract = Patient/Theme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B24AC3" w14:textId="77777777" w:rsidR="00106429" w:rsidRDefault="00000000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Company = Agent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EB17A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contract undergoes the termination, while the company performs the action.</w:t>
      </w:r>
    </w:p>
    <w:p w14:paraId="48F7EC7D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interpretations for the first and third sentences are broadly correct.</w:t>
      </w:r>
    </w:p>
    <w:p w14:paraId="6A384A6E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C41B2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Problems caused by confusing grammatical subject with semantic agent</w:t>
      </w:r>
    </w:p>
    <w:p w14:paraId="7BC0F412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major problem in legal NLP is assuming:</w:t>
      </w:r>
    </w:p>
    <w:p w14:paraId="34604F6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 = Agent</w:t>
      </w:r>
    </w:p>
    <w:p w14:paraId="6DD2D57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not always true.</w:t>
      </w:r>
    </w:p>
    <w:p w14:paraId="4C5344A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Consider:</w:t>
      </w:r>
    </w:p>
    <w:p w14:paraId="317D135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contract was terminated by the company.”</w:t>
      </w:r>
    </w:p>
    <w:p w14:paraId="265B6FD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grammatical subject is </w:t>
      </w:r>
      <w:r>
        <w:rPr>
          <w:rFonts w:ascii="Times New Roman" w:hAnsi="Times New Roman" w:cs="Times New Roman"/>
          <w:b/>
          <w:bCs/>
          <w:sz w:val="24"/>
          <w:szCs w:val="24"/>
        </w:rPr>
        <w:t>contract</w:t>
      </w:r>
      <w:r>
        <w:rPr>
          <w:rFonts w:ascii="Times New Roman" w:hAnsi="Times New Roman" w:cs="Times New Roman"/>
          <w:sz w:val="24"/>
          <w:szCs w:val="24"/>
        </w:rPr>
        <w:t xml:space="preserve">, but the semantic agent is </w:t>
      </w:r>
      <w:r>
        <w:rPr>
          <w:rFonts w:ascii="Times New Roman" w:hAnsi="Times New Roman" w:cs="Times New Roman"/>
          <w:b/>
          <w:bCs/>
          <w:sz w:val="24"/>
          <w:szCs w:val="24"/>
        </w:rPr>
        <w:t>company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DF057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an automated legal system incorrectly labels the contract as the agent, it could extract the wrong information about </w:t>
      </w:r>
      <w:r>
        <w:rPr>
          <w:rFonts w:ascii="Times New Roman" w:hAnsi="Times New Roman" w:cs="Times New Roman"/>
          <w:b/>
          <w:bCs/>
          <w:sz w:val="24"/>
          <w:szCs w:val="24"/>
        </w:rPr>
        <w:t>who performed the legal action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E09492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can affect:</w:t>
      </w:r>
    </w:p>
    <w:p w14:paraId="6CB07AAE" w14:textId="77777777" w:rsidR="00106429" w:rsidRDefault="00000000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Contract analysis </w:t>
      </w:r>
    </w:p>
    <w:p w14:paraId="495F56A7" w14:textId="77777777" w:rsidR="00106429" w:rsidRDefault="00000000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Liability identification </w:t>
      </w:r>
    </w:p>
    <w:p w14:paraId="698C1ECE" w14:textId="77777777" w:rsidR="00106429" w:rsidRDefault="00000000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Responsibility extraction </w:t>
      </w:r>
    </w:p>
    <w:p w14:paraId="3F86B262" w14:textId="77777777" w:rsidR="00106429" w:rsidRDefault="00000000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Legal event extraction </w:t>
      </w:r>
    </w:p>
    <w:p w14:paraId="2D762282" w14:textId="77777777" w:rsidR="00106429" w:rsidRDefault="00000000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Compliance analysis </w:t>
      </w:r>
    </w:p>
    <w:p w14:paraId="2816A4F4" w14:textId="77777777" w:rsidR="00106429" w:rsidRDefault="00000000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Case-law analysis </w:t>
      </w:r>
    </w:p>
    <w:p w14:paraId="07C2E24F" w14:textId="77777777" w:rsidR="00106429" w:rsidRDefault="00000000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Automated question answering </w:t>
      </w:r>
    </w:p>
    <w:p w14:paraId="5A70B6F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example, a system might incorrectly conclude:</w:t>
      </w:r>
    </w:p>
    <w:p w14:paraId="3128A38F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contract terminated the company.”</w:t>
      </w:r>
    </w:p>
    <w:p w14:paraId="7F177FC2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instead of:</w:t>
      </w:r>
    </w:p>
    <w:p w14:paraId="438D3B6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company terminated the contract.”</w:t>
      </w:r>
    </w:p>
    <w:p w14:paraId="1C2B9C22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Such an error could seriously distort the meaning of a legal document.</w:t>
      </w:r>
    </w:p>
    <w:p w14:paraId="5011780D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7714D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Recommended syntax-driven semantic architecture</w:t>
      </w:r>
    </w:p>
    <w:p w14:paraId="6F0263FF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robust legal NLP system should use a multi-stage architecture:</w:t>
      </w:r>
    </w:p>
    <w:p w14:paraId="49C32359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Legal Text → Tokenization → Dependency/Constituency Parsing → Syntactic Analysis → Semantic Role Labeling → Coreference Resolution → Long-Distance Dependency Handling → Legal Event Extraction</w:t>
      </w:r>
    </w:p>
    <w:p w14:paraId="7FA74FC9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7895B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E9AA0E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A6CED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479DA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67392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5D24B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8CEB6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FF4F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1: Syntactic parsing</w:t>
      </w:r>
    </w:p>
    <w:p w14:paraId="70D53CD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dependency or constituency parsing to identify:</w:t>
      </w:r>
    </w:p>
    <w:p w14:paraId="3F8CA64E" w14:textId="77777777" w:rsidR="00106429" w:rsidRDefault="00000000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Subject </w:t>
      </w:r>
    </w:p>
    <w:p w14:paraId="11D4C4D9" w14:textId="77777777" w:rsidR="00106429" w:rsidRDefault="00000000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Verb </w:t>
      </w:r>
    </w:p>
    <w:p w14:paraId="2A906963" w14:textId="77777777" w:rsidR="00106429" w:rsidRDefault="00000000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</w:t>
      </w:r>
    </w:p>
    <w:p w14:paraId="0127C96B" w14:textId="77777777" w:rsidR="00106429" w:rsidRDefault="00000000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Complements </w:t>
      </w:r>
    </w:p>
    <w:p w14:paraId="6E66C82A" w14:textId="77777777" w:rsidR="00106429" w:rsidRDefault="00000000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Prepositional phrases </w:t>
      </w:r>
    </w:p>
    <w:p w14:paraId="7819D93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2: Voice detection</w:t>
      </w:r>
    </w:p>
    <w:p w14:paraId="12AFC06C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whether the sentence is:</w:t>
      </w:r>
    </w:p>
    <w:p w14:paraId="7B7598D1" w14:textId="77777777" w:rsidR="00106429" w:rsidRDefault="00000000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Active </w:t>
      </w:r>
    </w:p>
    <w:p w14:paraId="697482DC" w14:textId="77777777" w:rsidR="00106429" w:rsidRDefault="00000000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Passive </w:t>
      </w:r>
    </w:p>
    <w:p w14:paraId="35CD125B" w14:textId="77777777" w:rsidR="00106429" w:rsidRDefault="00000000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Causative </w:t>
      </w:r>
    </w:p>
    <w:p w14:paraId="1745FE22" w14:textId="77777777" w:rsidR="00106429" w:rsidRDefault="00000000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Nominalized </w:t>
      </w:r>
    </w:p>
    <w:p w14:paraId="7333265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passive sentences, the system should specifically inspect </w:t>
      </w:r>
      <w:r>
        <w:rPr>
          <w:rFonts w:ascii="Times New Roman" w:hAnsi="Times New Roman" w:cs="Times New Roman"/>
          <w:b/>
          <w:bCs/>
          <w:sz w:val="24"/>
          <w:szCs w:val="24"/>
        </w:rPr>
        <w:t>by-phrases</w:t>
      </w:r>
      <w:r>
        <w:rPr>
          <w:rFonts w:ascii="Times New Roman" w:hAnsi="Times New Roman" w:cs="Times New Roman"/>
          <w:sz w:val="24"/>
          <w:szCs w:val="24"/>
        </w:rPr>
        <w:t xml:space="preserve"> to identify potential agents.</w:t>
      </w:r>
    </w:p>
    <w:p w14:paraId="0C536041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3: Semantic Role Labeling</w:t>
      </w:r>
    </w:p>
    <w:p w14:paraId="75A0665E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 syntactic constituents to semantic roles:</w:t>
      </w:r>
    </w:p>
    <w:p w14:paraId="25840C4D" w14:textId="77777777" w:rsidR="00106429" w:rsidRDefault="00000000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Agent </w:t>
      </w:r>
    </w:p>
    <w:p w14:paraId="55D8AC08" w14:textId="77777777" w:rsidR="00106429" w:rsidRDefault="00000000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Patient/Theme </w:t>
      </w:r>
    </w:p>
    <w:p w14:paraId="744C8260" w14:textId="77777777" w:rsidR="00106429" w:rsidRDefault="00000000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Recipient </w:t>
      </w:r>
    </w:p>
    <w:p w14:paraId="3632840D" w14:textId="77777777" w:rsidR="00106429" w:rsidRDefault="00000000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</w:p>
    <w:p w14:paraId="4B00C535" w14:textId="77777777" w:rsidR="00106429" w:rsidRDefault="00000000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Instrument </w:t>
      </w:r>
    </w:p>
    <w:p w14:paraId="779A5DF7" w14:textId="77777777" w:rsidR="00106429" w:rsidRDefault="00000000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Location </w:t>
      </w:r>
    </w:p>
    <w:p w14:paraId="7813B328" w14:textId="77777777" w:rsidR="00106429" w:rsidRDefault="00000000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</w:t>
      </w:r>
    </w:p>
    <w:p w14:paraId="26CCEB1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4: Prepositional-phrase analysis</w:t>
      </w:r>
    </w:p>
    <w:p w14:paraId="1E627D1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 prepositions can indicate different roles.</w:t>
      </w:r>
    </w:p>
    <w:p w14:paraId="4365784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example:</w:t>
      </w:r>
    </w:p>
    <w:p w14:paraId="26C419F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“to the buyer” → Recipient</w:t>
      </w:r>
    </w:p>
    <w:p w14:paraId="4C25720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“from the supplier” → Source</w:t>
      </w:r>
    </w:p>
    <w:p w14:paraId="539420BA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“by the company” → Agent in passive construction</w:t>
      </w:r>
    </w:p>
    <w:p w14:paraId="74B8638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5: Coreference resolution</w:t>
      </w:r>
    </w:p>
    <w:p w14:paraId="60CEF15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Resolve references such as:</w:t>
      </w:r>
    </w:p>
    <w:p w14:paraId="7E0E1CA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“The supplier delivered the equipment. </w:t>
      </w:r>
      <w:r>
        <w:rPr>
          <w:rFonts w:ascii="Times New Roman" w:hAnsi="Times New Roman" w:cs="Times New Roman"/>
          <w:b/>
          <w:bCs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was inspected by the buyer.”</w:t>
      </w:r>
    </w:p>
    <w:p w14:paraId="7E6D2DE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must determine what </w:t>
      </w:r>
      <w:r>
        <w:rPr>
          <w:rFonts w:ascii="Times New Roman" w:hAnsi="Times New Roman" w:cs="Times New Roman"/>
          <w:b/>
          <w:bCs/>
          <w:sz w:val="24"/>
          <w:szCs w:val="24"/>
        </w:rPr>
        <w:t>“it”</w:t>
      </w:r>
      <w:r>
        <w:rPr>
          <w:rFonts w:ascii="Times New Roman" w:hAnsi="Times New Roman" w:cs="Times New Roman"/>
          <w:sz w:val="24"/>
          <w:szCs w:val="24"/>
        </w:rPr>
        <w:t xml:space="preserve"> refers to.</w:t>
      </w:r>
    </w:p>
    <w:p w14:paraId="3D868920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6: Long-distance dependency handling</w:t>
      </w:r>
    </w:p>
    <w:p w14:paraId="6D476FDB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Legal sentences can contain deeply embedded clauses:</w:t>
      </w:r>
    </w:p>
    <w:p w14:paraId="689B1F9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company that the supplier appointed delivered the equipment that the buyer requested.”</w:t>
      </w:r>
    </w:p>
    <w:p w14:paraId="2217C796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Dependency parsing and Transformer-based models can help connect related words across long distances.</w:t>
      </w:r>
    </w:p>
    <w:p w14:paraId="767AC199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87BDF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53B48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9D282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7D018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BBB60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F3B78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D00AE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94473A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0964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Recommended architecture</w:t>
      </w:r>
    </w:p>
    <w:p w14:paraId="7FA18132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hybrid syntax-driven and neural semantic architecture</w:t>
      </w:r>
      <w:r>
        <w:rPr>
          <w:rFonts w:ascii="Times New Roman" w:hAnsi="Times New Roman" w:cs="Times New Roman"/>
          <w:sz w:val="24"/>
          <w:szCs w:val="24"/>
        </w:rPr>
        <w:t xml:space="preserve"> would be most effective:</w:t>
      </w:r>
    </w:p>
    <w:p w14:paraId="71E65AD7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Dependency Parser + Semantic Role Labeler + Coreference Resolver + Transformer Model + Legal Ontology</w:t>
      </w:r>
    </w:p>
    <w:p w14:paraId="2D37D7BA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combines the structural interpretability of syntactic parsing with the contextual understanding of modern neural NLP models. It is particularly suitable for complex legal documents containing </w:t>
      </w:r>
      <w:r>
        <w:rPr>
          <w:rFonts w:ascii="Times New Roman" w:hAnsi="Times New Roman" w:cs="Times New Roman"/>
          <w:b/>
          <w:bCs/>
          <w:sz w:val="24"/>
          <w:szCs w:val="24"/>
        </w:rPr>
        <w:t>active/passive constructions, prepositional phrases, nested clauses, and long-distance dependencies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5BCA85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267522E4" w14:textId="77777777" w:rsidR="001064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672BE4E6" w14:textId="77777777" w:rsidR="00106429" w:rsidRDefault="00106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06429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4E96F9F-680C-488E-A9CA-52A939B0AE6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D591C4-30E9-48C0-A4D5-230BC28617E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FB24F0-5485-43F5-8FC1-88459ECA3E5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1875A11-D162-442E-8312-F6DFECCBEF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C908BE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C97E91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2"/>
    <w:multiLevelType w:val="multilevel"/>
    <w:tmpl w:val="B212D9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6582BD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C6E013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5"/>
    <w:multiLevelType w:val="multilevel"/>
    <w:tmpl w:val="38080C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6"/>
    <w:multiLevelType w:val="multilevel"/>
    <w:tmpl w:val="2C5667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7"/>
    <w:multiLevelType w:val="multilevel"/>
    <w:tmpl w:val="2F6A76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8"/>
    <w:multiLevelType w:val="multilevel"/>
    <w:tmpl w:val="F67EFE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9"/>
    <w:multiLevelType w:val="multilevel"/>
    <w:tmpl w:val="209A1D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A"/>
    <w:multiLevelType w:val="multilevel"/>
    <w:tmpl w:val="809A37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B"/>
    <w:multiLevelType w:val="multilevel"/>
    <w:tmpl w:val="61FA3F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C"/>
    <w:multiLevelType w:val="multilevel"/>
    <w:tmpl w:val="91366F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0000000D"/>
    <w:multiLevelType w:val="multilevel"/>
    <w:tmpl w:val="0F266D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E"/>
    <w:multiLevelType w:val="multilevel"/>
    <w:tmpl w:val="D5C699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0F"/>
    <w:multiLevelType w:val="multilevel"/>
    <w:tmpl w:val="DF148F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0"/>
    <w:multiLevelType w:val="multilevel"/>
    <w:tmpl w:val="5C40828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00000011"/>
    <w:multiLevelType w:val="multilevel"/>
    <w:tmpl w:val="B4DE4B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0000012"/>
    <w:multiLevelType w:val="multilevel"/>
    <w:tmpl w:val="B5FAD3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3"/>
    <w:multiLevelType w:val="multilevel"/>
    <w:tmpl w:val="03BEC8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0000014"/>
    <w:multiLevelType w:val="multilevel"/>
    <w:tmpl w:val="F490D6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0000015"/>
    <w:multiLevelType w:val="multilevel"/>
    <w:tmpl w:val="BD6EAA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0000016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00000017"/>
    <w:multiLevelType w:val="multilevel"/>
    <w:tmpl w:val="5756F3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0000018"/>
    <w:multiLevelType w:val="multilevel"/>
    <w:tmpl w:val="173CDF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0000019"/>
    <w:multiLevelType w:val="multilevel"/>
    <w:tmpl w:val="059CA0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000001A"/>
    <w:multiLevelType w:val="multilevel"/>
    <w:tmpl w:val="93C8D4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000001B"/>
    <w:multiLevelType w:val="multilevel"/>
    <w:tmpl w:val="447A90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000001C"/>
    <w:multiLevelType w:val="multilevel"/>
    <w:tmpl w:val="B1B881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000001D"/>
    <w:multiLevelType w:val="multilevel"/>
    <w:tmpl w:val="A8264D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000001E"/>
    <w:multiLevelType w:val="multilevel"/>
    <w:tmpl w:val="E6F4AE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0000001F"/>
    <w:multiLevelType w:val="multilevel"/>
    <w:tmpl w:val="61789A4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00000020"/>
    <w:multiLevelType w:val="multilevel"/>
    <w:tmpl w:val="79CAC7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0000021"/>
    <w:multiLevelType w:val="multilevel"/>
    <w:tmpl w:val="C04E11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373128">
    <w:abstractNumId w:val="22"/>
  </w:num>
  <w:num w:numId="2" w16cid:durableId="1390610218">
    <w:abstractNumId w:val="30"/>
  </w:num>
  <w:num w:numId="3" w16cid:durableId="1341084209">
    <w:abstractNumId w:val="7"/>
  </w:num>
  <w:num w:numId="4" w16cid:durableId="880439897">
    <w:abstractNumId w:val="12"/>
  </w:num>
  <w:num w:numId="5" w16cid:durableId="1689870735">
    <w:abstractNumId w:val="4"/>
  </w:num>
  <w:num w:numId="6" w16cid:durableId="342784351">
    <w:abstractNumId w:val="1"/>
  </w:num>
  <w:num w:numId="7" w16cid:durableId="633604362">
    <w:abstractNumId w:val="5"/>
  </w:num>
  <w:num w:numId="8" w16cid:durableId="141385812">
    <w:abstractNumId w:val="31"/>
  </w:num>
  <w:num w:numId="9" w16cid:durableId="1611858005">
    <w:abstractNumId w:val="24"/>
  </w:num>
  <w:num w:numId="10" w16cid:durableId="119032822">
    <w:abstractNumId w:val="8"/>
  </w:num>
  <w:num w:numId="11" w16cid:durableId="1874339844">
    <w:abstractNumId w:val="27"/>
  </w:num>
  <w:num w:numId="12" w16cid:durableId="371733185">
    <w:abstractNumId w:val="32"/>
  </w:num>
  <w:num w:numId="13" w16cid:durableId="658312614">
    <w:abstractNumId w:val="0"/>
  </w:num>
  <w:num w:numId="14" w16cid:durableId="708183639">
    <w:abstractNumId w:val="9"/>
  </w:num>
  <w:num w:numId="15" w16cid:durableId="1591311870">
    <w:abstractNumId w:val="11"/>
  </w:num>
  <w:num w:numId="16" w16cid:durableId="982002906">
    <w:abstractNumId w:val="2"/>
  </w:num>
  <w:num w:numId="17" w16cid:durableId="1673802676">
    <w:abstractNumId w:val="18"/>
  </w:num>
  <w:num w:numId="18" w16cid:durableId="1928230089">
    <w:abstractNumId w:val="23"/>
  </w:num>
  <w:num w:numId="19" w16cid:durableId="883323634">
    <w:abstractNumId w:val="29"/>
  </w:num>
  <w:num w:numId="20" w16cid:durableId="180631417">
    <w:abstractNumId w:val="17"/>
  </w:num>
  <w:num w:numId="21" w16cid:durableId="642319009">
    <w:abstractNumId w:val="16"/>
  </w:num>
  <w:num w:numId="22" w16cid:durableId="1740397041">
    <w:abstractNumId w:val="26"/>
  </w:num>
  <w:num w:numId="23" w16cid:durableId="1943220390">
    <w:abstractNumId w:val="25"/>
  </w:num>
  <w:num w:numId="24" w16cid:durableId="905380387">
    <w:abstractNumId w:val="28"/>
  </w:num>
  <w:num w:numId="25" w16cid:durableId="1760981795">
    <w:abstractNumId w:val="19"/>
  </w:num>
  <w:num w:numId="26" w16cid:durableId="452407189">
    <w:abstractNumId w:val="10"/>
  </w:num>
  <w:num w:numId="27" w16cid:durableId="1170636695">
    <w:abstractNumId w:val="14"/>
  </w:num>
  <w:num w:numId="28" w16cid:durableId="596140301">
    <w:abstractNumId w:val="6"/>
  </w:num>
  <w:num w:numId="29" w16cid:durableId="216821525">
    <w:abstractNumId w:val="33"/>
  </w:num>
  <w:num w:numId="30" w16cid:durableId="552011778">
    <w:abstractNumId w:val="20"/>
  </w:num>
  <w:num w:numId="31" w16cid:durableId="1704668270">
    <w:abstractNumId w:val="13"/>
  </w:num>
  <w:num w:numId="32" w16cid:durableId="1849369942">
    <w:abstractNumId w:val="15"/>
  </w:num>
  <w:num w:numId="33" w16cid:durableId="937101789">
    <w:abstractNumId w:val="21"/>
  </w:num>
  <w:num w:numId="34" w16cid:durableId="229511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429"/>
    <w:rsid w:val="00106429"/>
    <w:rsid w:val="00910E91"/>
    <w:rsid w:val="00EE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F355"/>
  <w15:docId w15:val="{CA2315AE-71FB-4769-9F89-632AC708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</w:style>
  <w:style w:type="character" w:customStyle="1" w:styleId="m">
    <w:name w:val="ͼm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3366</Words>
  <Characters>19188</Characters>
  <Application>Microsoft Office Word</Application>
  <DocSecurity>0</DocSecurity>
  <Lines>159</Lines>
  <Paragraphs>45</Paragraphs>
  <ScaleCrop>false</ScaleCrop>
  <Company/>
  <LinksUpToDate>false</LinksUpToDate>
  <CharactersWithSpaces>22509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Mithlesh Navaneedan</cp:lastModifiedBy>
  <cp:revision>3</cp:revision>
  <dcterms:created xsi:type="dcterms:W3CDTF">2026-08-28T17:28:00Z</dcterms:created>
  <dcterms:modified xsi:type="dcterms:W3CDTF">2026-09-01T04:47:00Z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ICV">
    <vt:lpwstr>f83424f11d9b4c278c82eb12e24ab1ee_23</vt:lpwstr>
  </property>
</Properties>
</file>