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682A01" w:rsidRDefault="00000000">
      <w:pPr>
        <w:jc w:val="center"/>
      </w:pPr>
      <w:r>
        <w:rPr>
          <w:b/>
          <w:bCs/>
          <w:color w:val="1F4E79"/>
          <w:sz w:val="26"/>
          <w:szCs w:val="26"/>
        </w:rPr>
        <w:t>SIMATS ENGINEERING (SAVEETHA SCHOOL OF ENGINEERING)</w:t>
      </w:r>
    </w:p>
    <w:p w14:paraId="39ED0358" w14:textId="77777777" w:rsidR="00682A01" w:rsidRDefault="00000000">
      <w:pPr>
        <w:jc w:val="center"/>
      </w:pPr>
      <w:r>
        <w:rPr>
          <w:b/>
          <w:bCs/>
          <w:color w:val="2E75B6"/>
          <w:sz w:val="22"/>
          <w:szCs w:val="22"/>
        </w:rPr>
        <w:t>Department of Artificial Intelligence and Data Science</w:t>
      </w:r>
    </w:p>
    <w:p w14:paraId="30C7190A" w14:textId="77777777" w:rsidR="00682A01" w:rsidRDefault="00000000">
      <w:pPr>
        <w:pBdr>
          <w:bottom w:val="single" w:sz="6" w:space="1" w:color="1F4E79"/>
        </w:pBdr>
        <w:spacing w:after="80"/>
        <w:jc w:val="center"/>
        <w:rPr>
          <w:b/>
          <w:bCs/>
          <w:color w:val="C00000"/>
          <w:sz w:val="24"/>
          <w:szCs w:val="24"/>
          <w:lang w:val="en-GB"/>
        </w:rPr>
      </w:pPr>
      <w:r>
        <w:rPr>
          <w:b/>
          <w:bCs/>
          <w:color w:val="C00000"/>
          <w:sz w:val="24"/>
          <w:szCs w:val="24"/>
        </w:rPr>
        <w:t>ASSESSMENT TOOL 1 – Constraint-Based Problem Solving</w:t>
      </w:r>
    </w:p>
    <w:p w14:paraId="54A62946" w14:textId="77777777" w:rsidR="00682A01" w:rsidRDefault="00682A01">
      <w:pPr>
        <w:pBdr>
          <w:bottom w:val="single" w:sz="6" w:space="1" w:color="1F4E79"/>
        </w:pBdr>
        <w:spacing w:after="80"/>
        <w:jc w:val="center"/>
      </w:pPr>
    </w:p>
    <w:p w14:paraId="058A4843" w14:textId="77777777" w:rsidR="00682A01" w:rsidRDefault="00682A01">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682A01"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682A01"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682A01"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682A01"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682A01" w:rsidRDefault="00000000">
            <w:pPr>
              <w:rPr>
                <w:sz w:val="18"/>
                <w:szCs w:val="18"/>
              </w:rPr>
            </w:pPr>
            <w:r>
              <w:rPr>
                <w:sz w:val="18"/>
                <w:szCs w:val="18"/>
              </w:rPr>
              <w:t>Natural Language Processing</w:t>
            </w:r>
          </w:p>
        </w:tc>
      </w:tr>
      <w:tr w:rsidR="00682A01"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682A01"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682A01" w:rsidRDefault="00000000">
            <w:r>
              <w:rPr>
                <w:sz w:val="18"/>
                <w:szCs w:val="18"/>
              </w:rPr>
              <w:t>CO5 – 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682A01"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682A01" w:rsidRDefault="00000000">
            <w:r>
              <w:rPr>
                <w:sz w:val="18"/>
                <w:szCs w:val="18"/>
              </w:rPr>
              <w:t>Assessment Tool 1 – Constraint-Based Problem Solving</w:t>
            </w:r>
          </w:p>
        </w:tc>
      </w:tr>
      <w:tr w:rsidR="00682A01"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682A01"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682A01" w:rsidRDefault="00000000">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682A01" w:rsidRDefault="00682A01"/>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682A01" w:rsidRDefault="00682A01"/>
        </w:tc>
      </w:tr>
      <w:tr w:rsidR="00682A01"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682A01"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682A01" w:rsidRDefault="00000000">
            <w:r>
              <w:t>Implement semantic models using predicate logic, word sense disambiguation and validate information retrieval techniques. (BL-5)</w:t>
            </w:r>
          </w:p>
        </w:tc>
      </w:tr>
      <w:tr w:rsidR="00682A01"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682A01"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7777777" w:rsidR="00682A01" w:rsidRDefault="00000000">
            <w:r>
              <w:t>Abinesh 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682A01"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7777777" w:rsidR="00682A01" w:rsidRDefault="00000000">
            <w:r>
              <w:t>1924243</w:t>
            </w:r>
            <w:r>
              <w:rPr>
                <w:lang w:val="en-US"/>
              </w:rPr>
              <w:t>64</w:t>
            </w:r>
          </w:p>
        </w:tc>
      </w:tr>
      <w:tr w:rsidR="00682A01"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682A01"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7777777" w:rsidR="00682A01" w:rsidRDefault="00000000">
            <w:r>
              <w:t>B.Tech AIDS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682A01"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682A01" w:rsidRDefault="00000000">
            <w:r>
              <w:t>29/08/2026</w:t>
            </w:r>
          </w:p>
        </w:tc>
      </w:tr>
    </w:tbl>
    <w:p w14:paraId="7EF45814" w14:textId="77777777" w:rsidR="00682A01" w:rsidRDefault="00682A01">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682A01"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682A01" w:rsidRDefault="00000000">
            <w:r>
              <w:rPr>
                <w:b/>
                <w:bCs/>
                <w:color w:val="C00000"/>
              </w:rPr>
              <w:t>Code of Conduct</w:t>
            </w:r>
          </w:p>
          <w:p w14:paraId="098E3472" w14:textId="77777777" w:rsidR="00682A01" w:rsidRDefault="00000000">
            <w:pPr>
              <w:spacing w:after="60"/>
            </w:pPr>
            <w:r>
              <w:rPr>
                <w:i/>
                <w:iCs/>
                <w:sz w:val="18"/>
                <w:szCs w:val="18"/>
              </w:rPr>
              <w:t>I Abinesh H (192424387) certify that this submission is my original work and that I have adhered to the guidelines specified for this assessment. I understand that any violation of academic integrity rules will result in disciplinary action.</w:t>
            </w:r>
          </w:p>
          <w:p w14:paraId="2F7EBA14" w14:textId="77777777" w:rsidR="00682A01" w:rsidRDefault="00000000">
            <w:r>
              <w:rPr>
                <w:sz w:val="18"/>
                <w:szCs w:val="18"/>
              </w:rPr>
              <w:t>Signature of the Student: _______</w:t>
            </w:r>
            <w:r>
              <w:rPr>
                <w:lang w:val="en-US"/>
              </w:rPr>
              <w:t xml:space="preserve">Mithlesh.N </w:t>
            </w:r>
            <w:r>
              <w:rPr>
                <w:sz w:val="18"/>
                <w:szCs w:val="18"/>
              </w:rPr>
              <w:t>________</w:t>
            </w:r>
          </w:p>
        </w:tc>
      </w:tr>
    </w:tbl>
    <w:p w14:paraId="68736CA5" w14:textId="77777777" w:rsidR="00682A01" w:rsidRDefault="00682A01">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682A01"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682A01" w:rsidRDefault="00000000">
            <w:r>
              <w:rPr>
                <w:b/>
                <w:bCs/>
                <w:color w:val="C00000"/>
              </w:rPr>
              <w:t>Instructions</w:t>
            </w:r>
          </w:p>
          <w:p w14:paraId="78091C25" w14:textId="77777777" w:rsidR="00682A01" w:rsidRDefault="00000000">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1089BAB8" w14:textId="77777777" w:rsidR="00682A01" w:rsidRDefault="00000000">
            <w:pPr>
              <w:numPr>
                <w:ilvl w:val="0"/>
                <w:numId w:val="1"/>
              </w:numPr>
              <w:pBdr>
                <w:top w:val="nil"/>
                <w:left w:val="nil"/>
                <w:bottom w:val="nil"/>
                <w:right w:val="nil"/>
                <w:between w:val="nil"/>
              </w:pBdr>
            </w:pPr>
            <w:r>
              <w:t>Generate solutions that fully satisfy all given constraints and provide clear evaluation of the output.</w:t>
            </w:r>
          </w:p>
          <w:p w14:paraId="11234BEB" w14:textId="77777777" w:rsidR="00682A01" w:rsidRDefault="00000000">
            <w:pPr>
              <w:numPr>
                <w:ilvl w:val="0"/>
                <w:numId w:val="1"/>
              </w:numPr>
              <w:pBdr>
                <w:top w:val="nil"/>
                <w:left w:val="nil"/>
                <w:bottom w:val="nil"/>
                <w:right w:val="nil"/>
                <w:between w:val="nil"/>
              </w:pBdr>
            </w:pPr>
            <w:r>
              <w:t xml:space="preserve">Answers should be concise, well-structured, and supported by evidence from the given text/scenario. </w:t>
            </w:r>
          </w:p>
          <w:p w14:paraId="25B7DC3C" w14:textId="77777777" w:rsidR="00682A01" w:rsidRDefault="00000000">
            <w:pPr>
              <w:numPr>
                <w:ilvl w:val="0"/>
                <w:numId w:val="1"/>
              </w:numPr>
              <w:pBdr>
                <w:top w:val="nil"/>
                <w:left w:val="nil"/>
                <w:bottom w:val="nil"/>
                <w:right w:val="nil"/>
                <w:between w:val="nil"/>
              </w:pBdr>
            </w:pPr>
            <w:r>
              <w:t>Duration: 30 minutes.</w:t>
            </w:r>
          </w:p>
        </w:tc>
      </w:tr>
    </w:tbl>
    <w:p w14:paraId="2C61D16F" w14:textId="77777777" w:rsidR="00682A01" w:rsidRDefault="00682A01">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682A01" w14:paraId="688DB243" w14:textId="7777777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682A01" w:rsidRDefault="00000000">
            <w:pPr>
              <w:jc w:val="center"/>
              <w:rPr>
                <w:b/>
                <w:color w:val="FFFFFF"/>
              </w:rPr>
            </w:pPr>
            <w:r>
              <w:rPr>
                <w:rStyle w:val="Strong"/>
                <w:color w:val="FFFFFF"/>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682A01" w:rsidRDefault="00000000">
            <w:pPr>
              <w:jc w:val="center"/>
              <w:rPr>
                <w:b/>
                <w:color w:val="FFFFFF"/>
              </w:rPr>
            </w:pPr>
            <w:r>
              <w:rPr>
                <w:rStyle w:val="Strong"/>
                <w:color w:val="FFFFFF"/>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682A01" w:rsidRDefault="00000000">
            <w:pPr>
              <w:jc w:val="center"/>
              <w:rPr>
                <w:b/>
                <w:color w:val="FFFFFF"/>
              </w:rPr>
            </w:pPr>
            <w:r>
              <w:rPr>
                <w:rStyle w:val="Strong"/>
                <w:color w:val="FFFFFF"/>
              </w:rPr>
              <w:t>Question No.</w:t>
            </w:r>
          </w:p>
        </w:tc>
      </w:tr>
      <w:tr w:rsidR="00682A01" w14:paraId="7F861A54"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77777777" w:rsidR="00682A01" w:rsidRDefault="00000000">
            <w:r>
              <w:t>Discourse, Reference Resolution &amp; Text Coherence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7777777" w:rsidR="00682A01" w:rsidRDefault="00000000">
            <w:pPr>
              <w:jc w:val="both"/>
              <w:rPr>
                <w:sz w:val="17"/>
                <w:szCs w:val="17"/>
              </w:rPr>
            </w:pPr>
            <w:r>
              <w:t>Apply constraint-based problem solving for reference resolution, identify agreement and coherence constraints, resolve coreferences, and ensure entity chain consistency in a given paragraph.</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7777777" w:rsidR="00682A01" w:rsidRDefault="00000000">
            <w:pPr>
              <w:jc w:val="center"/>
            </w:pPr>
            <w:r>
              <w:t>Q1</w:t>
            </w:r>
          </w:p>
        </w:tc>
      </w:tr>
      <w:tr w:rsidR="00682A01" w14:paraId="19AD49AD" w14:textId="7777777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77777777" w:rsidR="00682A01" w:rsidRDefault="00000000">
            <w:r>
              <w:t>Dialog and Conversational Agents, Discourse Planning &amp; Surface Realizations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77777777" w:rsidR="00682A01" w:rsidRDefault="00000000">
            <w:pPr>
              <w:jc w:val="both"/>
              <w:rPr>
                <w:sz w:val="17"/>
                <w:szCs w:val="17"/>
              </w:rPr>
            </w:pPr>
            <w:r>
              <w:t>Construct constrained dialog responses by applying dialog acts, discourse planning, coherence and politeness constraints, generate multiple valid responses, and evaluate the best output.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77777777" w:rsidR="00682A01" w:rsidRDefault="00000000">
            <w:pPr>
              <w:jc w:val="center"/>
            </w:pPr>
            <w:r>
              <w:t>Q2</w:t>
            </w:r>
          </w:p>
        </w:tc>
      </w:tr>
      <w:tr w:rsidR="00682A01" w14:paraId="5D86FC9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7777777" w:rsidR="00682A01" w:rsidRDefault="00000000">
            <w:r>
              <w:t>Machine Translation, Discourse Structure, Predicate Logic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77777777" w:rsidR="00682A01" w:rsidRDefault="00000000">
            <w:pPr>
              <w:jc w:val="both"/>
              <w:rPr>
                <w:sz w:val="17"/>
                <w:szCs w:val="17"/>
              </w:rPr>
            </w:pPr>
            <w:r>
              <w:t>Perform word sense disambiguation using constraints, construct predicate logic representations, maintain discourse structure (rhetorical relations), and generate coherent translations/paraphrases.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7777777" w:rsidR="00682A01" w:rsidRDefault="00000000">
            <w:pPr>
              <w:jc w:val="center"/>
            </w:pPr>
            <w:r>
              <w:t>Q3</w:t>
            </w:r>
          </w:p>
        </w:tc>
      </w:tr>
    </w:tbl>
    <w:p w14:paraId="396EC67C" w14:textId="77777777" w:rsidR="00682A01" w:rsidRDefault="00682A01">
      <w:pPr>
        <w:spacing w:after="50"/>
      </w:pPr>
    </w:p>
    <w:p w14:paraId="0C27EFE5" w14:textId="77777777" w:rsidR="00682A01" w:rsidRDefault="00000000">
      <w:r>
        <w:br w:type="page"/>
      </w:r>
    </w:p>
    <w:p w14:paraId="7243CAFF" w14:textId="77777777" w:rsidR="00682A01" w:rsidRDefault="00682A01">
      <w:pPr>
        <w:spacing w:after="50"/>
      </w:pPr>
    </w:p>
    <w:p w14:paraId="69C161AE" w14:textId="77777777" w:rsidR="00682A01" w:rsidRDefault="00000000">
      <w:pPr>
        <w:pBdr>
          <w:bottom w:val="single" w:sz="4" w:space="1" w:color="C00000"/>
        </w:pBdr>
        <w:spacing w:before="80" w:after="40"/>
      </w:pPr>
      <w:r>
        <w:rPr>
          <w:b/>
          <w:bCs/>
          <w:color w:val="C00000"/>
          <w:sz w:val="22"/>
          <w:szCs w:val="22"/>
        </w:rPr>
        <w:t>Annexure A – Constraint-Based Problem Solving</w:t>
      </w:r>
    </w:p>
    <w:p w14:paraId="771A8601" w14:textId="77777777" w:rsidR="00682A01" w:rsidRDefault="00000000">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1. Reference Resolution and Discourse Coherence</w:t>
      </w:r>
    </w:p>
    <w:p w14:paraId="4F93C667"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 the following paragraph:</w:t>
      </w:r>
    </w:p>
    <w:p w14:paraId="732F48F0"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"Ravi met Arun at the library. He was looking for a book on Artificial Intelligence. Arun helped him find it. Later, they discussed the book before leaving."</w:t>
      </w:r>
    </w:p>
    <w:p w14:paraId="780E1220"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4EDA480A"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Identify all the referring expressions and their possible antecedents.</w:t>
      </w:r>
    </w:p>
    <w:p w14:paraId="270A8F8F"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Apply the following constraints to resolve the references:</w:t>
      </w:r>
    </w:p>
    <w:p w14:paraId="5B323850" w14:textId="77777777" w:rsidR="00682A01" w:rsidRDefault="00000000">
      <w:pPr>
        <w:numPr>
          <w:ilvl w:val="0"/>
          <w:numId w:val="28"/>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Gender and number agreement </w:t>
      </w:r>
    </w:p>
    <w:p w14:paraId="30A74D53" w14:textId="77777777" w:rsidR="00682A01" w:rsidRDefault="00000000">
      <w:pPr>
        <w:numPr>
          <w:ilvl w:val="0"/>
          <w:numId w:val="28"/>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Recency </w:t>
      </w:r>
    </w:p>
    <w:p w14:paraId="1D4E3116" w14:textId="77777777" w:rsidR="00682A01" w:rsidRDefault="00000000">
      <w:pPr>
        <w:numPr>
          <w:ilvl w:val="0"/>
          <w:numId w:val="28"/>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Grammatical role </w:t>
      </w:r>
    </w:p>
    <w:p w14:paraId="5BBDDADA" w14:textId="77777777" w:rsidR="00682A01" w:rsidRDefault="00000000">
      <w:pPr>
        <w:numPr>
          <w:ilvl w:val="0"/>
          <w:numId w:val="28"/>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Semantic compatibility </w:t>
      </w:r>
    </w:p>
    <w:p w14:paraId="1D81D070" w14:textId="77777777" w:rsidR="00682A01" w:rsidRDefault="00000000">
      <w:pPr>
        <w:numPr>
          <w:ilvl w:val="0"/>
          <w:numId w:val="28"/>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Discourse coherence </w:t>
      </w:r>
    </w:p>
    <w:p w14:paraId="18261A1A"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Construct a table showing: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2200"/>
        <w:gridCol w:w="1421"/>
        <w:gridCol w:w="822"/>
      </w:tblGrid>
      <w:tr w:rsidR="00682A01" w14:paraId="325CAC90" w14:textId="77777777">
        <w:trPr>
          <w:tblHeader/>
          <w:tblCellSpacing w:w="15" w:type="dxa"/>
        </w:trPr>
        <w:tc>
          <w:tcPr>
            <w:tcW w:w="0" w:type="auto"/>
            <w:vAlign w:val="center"/>
            <w:hideMark/>
          </w:tcPr>
          <w:p w14:paraId="08C420E1"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Referring Expression</w:t>
            </w:r>
          </w:p>
        </w:tc>
        <w:tc>
          <w:tcPr>
            <w:tcW w:w="0" w:type="auto"/>
            <w:vAlign w:val="center"/>
            <w:hideMark/>
          </w:tcPr>
          <w:p w14:paraId="672E0B83"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Possible Antecedents</w:t>
            </w:r>
          </w:p>
        </w:tc>
        <w:tc>
          <w:tcPr>
            <w:tcW w:w="0" w:type="auto"/>
            <w:vAlign w:val="center"/>
            <w:hideMark/>
          </w:tcPr>
          <w:p w14:paraId="6C7C8E22"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Valid/Invalid</w:t>
            </w:r>
          </w:p>
        </w:tc>
        <w:tc>
          <w:tcPr>
            <w:tcW w:w="0" w:type="auto"/>
            <w:vAlign w:val="center"/>
            <w:hideMark/>
          </w:tcPr>
          <w:p w14:paraId="01659DA0"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Reason</w:t>
            </w:r>
          </w:p>
        </w:tc>
      </w:tr>
    </w:tbl>
    <w:p w14:paraId="2854D4F3"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Provide the final coreference chains.</w:t>
      </w:r>
    </w:p>
    <w:p w14:paraId="597A3BF0"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Rewrite the paragraph by replacing pronouns with their correct references.</w:t>
      </w:r>
    </w:p>
    <w:p w14:paraId="415A5D96"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 Discuss what ambiguity would arise if the sentence "He was looking for a book" appeared before introducing Arun.</w:t>
      </w:r>
    </w:p>
    <w:p w14:paraId="1EAFBB4E" w14:textId="77777777" w:rsidR="00682A01" w:rsidRDefault="00000000">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2. Dialog Act Recognition and Response Generation</w:t>
      </w:r>
    </w:p>
    <w:p w14:paraId="56B156C8"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Conversation History:</w:t>
      </w:r>
    </w:p>
    <w:p w14:paraId="6C5B2061"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"I submitted my assignment, but I am worried that I may have made many mistakes."</w:t>
      </w:r>
    </w:p>
    <w:p w14:paraId="7EF60E63"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Required Dialog Acts:</w:t>
      </w:r>
    </w:p>
    <w:p w14:paraId="4092F48F"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Reassure + Advise</w:t>
      </w:r>
    </w:p>
    <w:p w14:paraId="60BCF0E2"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Constraints:</w:t>
      </w:r>
    </w:p>
    <w:p w14:paraId="4B71ED43" w14:textId="77777777" w:rsidR="00682A01" w:rsidRDefault="00000000">
      <w:pPr>
        <w:numPr>
          <w:ilvl w:val="0"/>
          <w:numId w:val="29"/>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Maintain entity coherence using assignment, mistakes, and you. </w:t>
      </w:r>
    </w:p>
    <w:p w14:paraId="6CA7F10A" w14:textId="77777777" w:rsidR="00682A01" w:rsidRDefault="00000000">
      <w:pPr>
        <w:numPr>
          <w:ilvl w:val="0"/>
          <w:numId w:val="29"/>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 a Cause–Effect or Elaboration discourse relation. </w:t>
      </w:r>
    </w:p>
    <w:p w14:paraId="01D6F456" w14:textId="77777777" w:rsidR="00682A01" w:rsidRDefault="00000000">
      <w:pPr>
        <w:numPr>
          <w:ilvl w:val="0"/>
          <w:numId w:val="29"/>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Include at least two keywords from: </w:t>
      </w:r>
    </w:p>
    <w:p w14:paraId="2E6849B4" w14:textId="77777777" w:rsidR="00682A01" w:rsidRDefault="00000000">
      <w:pPr>
        <w:numPr>
          <w:ilvl w:val="1"/>
          <w:numId w:val="29"/>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review </w:t>
      </w:r>
    </w:p>
    <w:p w14:paraId="71E05CA6" w14:textId="77777777" w:rsidR="00682A01" w:rsidRDefault="00000000">
      <w:pPr>
        <w:numPr>
          <w:ilvl w:val="1"/>
          <w:numId w:val="29"/>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improve </w:t>
      </w:r>
    </w:p>
    <w:p w14:paraId="474F507A" w14:textId="77777777" w:rsidR="00682A01" w:rsidRDefault="00000000">
      <w:pPr>
        <w:numPr>
          <w:ilvl w:val="1"/>
          <w:numId w:val="29"/>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confident </w:t>
      </w:r>
    </w:p>
    <w:p w14:paraId="48CF420B" w14:textId="77777777" w:rsidR="00682A01" w:rsidRDefault="00000000">
      <w:pPr>
        <w:numPr>
          <w:ilvl w:val="1"/>
          <w:numId w:val="29"/>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feedback </w:t>
      </w:r>
    </w:p>
    <w:p w14:paraId="52258526" w14:textId="77777777" w:rsidR="00682A01" w:rsidRDefault="00000000">
      <w:pPr>
        <w:numPr>
          <w:ilvl w:val="0"/>
          <w:numId w:val="29"/>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Response length must be 2–3 sentences. </w:t>
      </w:r>
    </w:p>
    <w:p w14:paraId="0471E4E4" w14:textId="77777777" w:rsidR="00682A01" w:rsidRDefault="00000000">
      <w:pPr>
        <w:numPr>
          <w:ilvl w:val="0"/>
          <w:numId w:val="29"/>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Maintain a positive and polite tone. </w:t>
      </w:r>
    </w:p>
    <w:p w14:paraId="2066A964" w14:textId="77777777" w:rsidR="00682A01" w:rsidRDefault="00000000">
      <w:pPr>
        <w:numPr>
          <w:ilvl w:val="0"/>
          <w:numId w:val="29"/>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Do not give contradictory advice. </w:t>
      </w:r>
    </w:p>
    <w:p w14:paraId="1D7D1B66"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6390E920"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Identify the dialog acts required.</w:t>
      </w:r>
    </w:p>
    <w:p w14:paraId="494C5EFE"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Identify the important entities that must be maintained.</w:t>
      </w:r>
    </w:p>
    <w:p w14:paraId="11E52578"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Generate three possible responses satisfying all constraints.</w:t>
      </w:r>
    </w:p>
    <w:p w14:paraId="1EDB355A"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Compare the responses based on:</w:t>
      </w:r>
    </w:p>
    <w:p w14:paraId="5A9A7F7B" w14:textId="77777777" w:rsidR="00682A01" w:rsidRDefault="00000000">
      <w:pPr>
        <w:numPr>
          <w:ilvl w:val="0"/>
          <w:numId w:val="30"/>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Coherence </w:t>
      </w:r>
    </w:p>
    <w:p w14:paraId="74197DF4" w14:textId="77777777" w:rsidR="00682A01" w:rsidRDefault="00000000">
      <w:pPr>
        <w:numPr>
          <w:ilvl w:val="0"/>
          <w:numId w:val="30"/>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Constraint satisfaction </w:t>
      </w:r>
    </w:p>
    <w:p w14:paraId="1101E58A" w14:textId="77777777" w:rsidR="00682A01" w:rsidRDefault="00000000">
      <w:pPr>
        <w:numPr>
          <w:ilvl w:val="0"/>
          <w:numId w:val="30"/>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Politeness </w:t>
      </w:r>
    </w:p>
    <w:p w14:paraId="10CFA831" w14:textId="77777777" w:rsidR="00682A01" w:rsidRDefault="00000000">
      <w:pPr>
        <w:numPr>
          <w:ilvl w:val="0"/>
          <w:numId w:val="30"/>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Relevance </w:t>
      </w:r>
    </w:p>
    <w:p w14:paraId="0974171A"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Select the best response and justify your answer.</w:t>
      </w:r>
    </w:p>
    <w:p w14:paraId="45A6F5DF"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 Explain what happens if entity coherence is not maintained.</w:t>
      </w:r>
    </w:p>
    <w:p w14:paraId="143A0E55" w14:textId="77777777" w:rsidR="00682A01" w:rsidRDefault="00000000">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3. Word Sense Disambiguation and Meaning Representation</w:t>
      </w:r>
    </w:p>
    <w:p w14:paraId="1244847C"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Sentence:</w:t>
      </w:r>
    </w:p>
    <w:p w14:paraId="699B45F6"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"Priya sat on the bank and watched the boats moving across the water."</w:t>
      </w:r>
    </w:p>
    <w:p w14:paraId="04D7E20F"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Note:</w:t>
      </w:r>
    </w:p>
    <w:p w14:paraId="69081E4E"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word "bank" can refer to:</w:t>
      </w:r>
    </w:p>
    <w:p w14:paraId="777F93C3" w14:textId="77777777" w:rsidR="00682A01" w:rsidRDefault="00000000">
      <w:pPr>
        <w:numPr>
          <w:ilvl w:val="0"/>
          <w:numId w:val="31"/>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financial institution </w:t>
      </w:r>
    </w:p>
    <w:p w14:paraId="7454A296" w14:textId="77777777" w:rsidR="00682A01" w:rsidRDefault="00000000">
      <w:pPr>
        <w:numPr>
          <w:ilvl w:val="0"/>
          <w:numId w:val="31"/>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 side of a river </w:t>
      </w:r>
    </w:p>
    <w:p w14:paraId="6DEE5358"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Constraints:</w:t>
      </w:r>
    </w:p>
    <w:p w14:paraId="6B0044BD" w14:textId="77777777" w:rsidR="00682A01" w:rsidRDefault="00000000">
      <w:pPr>
        <w:numPr>
          <w:ilvl w:val="0"/>
          <w:numId w:val="32"/>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Resolve the correct word sense using contextual information. </w:t>
      </w:r>
    </w:p>
    <w:p w14:paraId="0459E48D" w14:textId="77777777" w:rsidR="00682A01" w:rsidRDefault="00000000">
      <w:pPr>
        <w:numPr>
          <w:ilvl w:val="0"/>
          <w:numId w:val="32"/>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Identify important entities and actions. </w:t>
      </w:r>
    </w:p>
    <w:p w14:paraId="07A19944" w14:textId="77777777" w:rsidR="00682A01" w:rsidRDefault="00000000">
      <w:pPr>
        <w:numPr>
          <w:ilvl w:val="0"/>
          <w:numId w:val="32"/>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Represent the meaning using predicate logic. </w:t>
      </w:r>
    </w:p>
    <w:p w14:paraId="5D818757" w14:textId="77777777" w:rsidR="00682A01" w:rsidRDefault="00000000">
      <w:pPr>
        <w:numPr>
          <w:ilvl w:val="0"/>
          <w:numId w:val="32"/>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Preserve semantic relationships. </w:t>
      </w:r>
    </w:p>
    <w:p w14:paraId="4D31F2F1" w14:textId="77777777" w:rsidR="00682A01" w:rsidRDefault="00000000">
      <w:pPr>
        <w:numPr>
          <w:ilvl w:val="0"/>
          <w:numId w:val="32"/>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Maintain coherence in the generated paraphrase. </w:t>
      </w:r>
    </w:p>
    <w:p w14:paraId="1041D554"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48A1BFD2"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Identify the possible meanings of bank.</w:t>
      </w:r>
    </w:p>
    <w:p w14:paraId="0048BFFF"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Select the correct sense and justify your decision using contextual constraints.</w:t>
      </w:r>
    </w:p>
    <w:p w14:paraId="01FA51E9"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Write a predicate logic representation using suitable predicates such as:</w:t>
      </w:r>
    </w:p>
    <w:p w14:paraId="7B251AEE"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sit(x)</w:t>
      </w:r>
    </w:p>
    <w:p w14:paraId="59870905"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bank(y)</w:t>
      </w:r>
    </w:p>
    <w:p w14:paraId="2C71E673"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beside(x,y)</w:t>
      </w:r>
    </w:p>
    <w:p w14:paraId="28A29741"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watch(x,z)</w:t>
      </w:r>
    </w:p>
    <w:p w14:paraId="00916B6A"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boat(z)</w:t>
      </w:r>
    </w:p>
    <w:p w14:paraId="65D269F8"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move(z)</w:t>
      </w:r>
    </w:p>
    <w:p w14:paraId="54382C3B"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water(w)</w:t>
      </w:r>
    </w:p>
    <w:p w14:paraId="0A05B046"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Generate a simple English paraphrase without ambiguity.</w:t>
      </w:r>
    </w:p>
    <w:p w14:paraId="174822EE" w14:textId="77777777" w:rsidR="00682A01" w:rsidRDefault="00000000">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 Explain how Word Sense Disambiguation improves Machine Translation.</w:t>
      </w:r>
    </w:p>
    <w:p w14:paraId="17D8ACA8" w14:textId="77777777" w:rsidR="00682A01" w:rsidRDefault="00682A01">
      <w:pPr>
        <w:spacing w:before="100" w:beforeAutospacing="1" w:after="100" w:afterAutospacing="1"/>
        <w:rPr>
          <w:rFonts w:ascii="Times New Roman" w:eastAsia="Times New Roman" w:hAnsi="Times New Roman" w:cs="Times New Roman"/>
          <w:sz w:val="24"/>
          <w:szCs w:val="24"/>
        </w:rPr>
      </w:pPr>
    </w:p>
    <w:p w14:paraId="3DFEC4CD" w14:textId="77777777" w:rsidR="00682A01" w:rsidRDefault="00682A01">
      <w:pPr>
        <w:spacing w:before="100" w:beforeAutospacing="1" w:after="100" w:afterAutospacing="1"/>
        <w:rPr>
          <w:rFonts w:ascii="Times New Roman" w:eastAsia="Times New Roman" w:hAnsi="Times New Roman" w:cs="Times New Roman"/>
          <w:sz w:val="24"/>
          <w:szCs w:val="24"/>
        </w:rPr>
      </w:pPr>
    </w:p>
    <w:p w14:paraId="6B98B977" w14:textId="77777777" w:rsidR="00682A01" w:rsidRDefault="00682A01">
      <w:pPr>
        <w:rPr>
          <w:b/>
          <w:bCs/>
          <w:color w:val="1F4E79"/>
          <w:sz w:val="28"/>
          <w:szCs w:val="22"/>
        </w:rPr>
      </w:pPr>
    </w:p>
    <w:p w14:paraId="0D386BE6" w14:textId="77777777" w:rsidR="00682A01" w:rsidRDefault="00682A01">
      <w:pPr>
        <w:rPr>
          <w:b/>
          <w:bCs/>
          <w:color w:val="1F4E79"/>
          <w:sz w:val="22"/>
          <w:szCs w:val="22"/>
        </w:rPr>
      </w:pPr>
    </w:p>
    <w:p w14:paraId="432BDD00" w14:textId="77777777" w:rsidR="00682A01" w:rsidRDefault="00682A01">
      <w:pPr>
        <w:spacing w:before="100" w:beforeAutospacing="1" w:after="100" w:afterAutospacing="1"/>
        <w:rPr>
          <w:rFonts w:ascii="Times New Roman" w:eastAsia="Times New Roman" w:hAnsi="Times New Roman" w:cs="Times New Roman"/>
          <w:sz w:val="24"/>
          <w:szCs w:val="24"/>
        </w:rPr>
      </w:pPr>
    </w:p>
    <w:p w14:paraId="45E6BFA2" w14:textId="77777777" w:rsidR="00682A01" w:rsidRDefault="00682A01">
      <w:pPr>
        <w:spacing w:before="100" w:beforeAutospacing="1" w:after="100" w:afterAutospacing="1"/>
        <w:rPr>
          <w:rFonts w:ascii="Times New Roman" w:eastAsia="Times New Roman" w:hAnsi="Times New Roman" w:cs="Times New Roman"/>
          <w:sz w:val="24"/>
          <w:szCs w:val="24"/>
        </w:rPr>
      </w:pPr>
    </w:p>
    <w:p w14:paraId="452B51B1" w14:textId="77777777" w:rsidR="00682A01" w:rsidRDefault="00682A01">
      <w:pPr>
        <w:pStyle w:val="ListParagraph"/>
        <w:spacing w:before="100" w:beforeAutospacing="1" w:after="100" w:afterAutospacing="1"/>
        <w:rPr>
          <w:rFonts w:ascii="Times New Roman" w:eastAsia="Times New Roman" w:hAnsi="Times New Roman" w:cs="Times New Roman"/>
          <w:sz w:val="24"/>
          <w:szCs w:val="24"/>
        </w:rPr>
      </w:pPr>
    </w:p>
    <w:p w14:paraId="04B5E749" w14:textId="77777777" w:rsidR="00682A01" w:rsidRDefault="00682A01">
      <w:pPr>
        <w:rPr>
          <w:b/>
          <w:bCs/>
          <w:color w:val="1F4E79"/>
          <w:sz w:val="22"/>
          <w:szCs w:val="22"/>
        </w:rPr>
      </w:pPr>
    </w:p>
    <w:p w14:paraId="4A98327C" w14:textId="77777777" w:rsidR="00682A01" w:rsidRDefault="00682A01">
      <w:pPr>
        <w:rPr>
          <w:b/>
          <w:bCs/>
          <w:color w:val="1F4E79"/>
          <w:sz w:val="22"/>
          <w:szCs w:val="22"/>
        </w:rPr>
      </w:pPr>
    </w:p>
    <w:p w14:paraId="75D42511" w14:textId="77777777" w:rsidR="00682A01" w:rsidRDefault="00000000">
      <w:pPr>
        <w:rPr>
          <w:b/>
          <w:bCs/>
          <w:color w:val="1F4E79"/>
          <w:sz w:val="22"/>
          <w:szCs w:val="22"/>
        </w:rPr>
      </w:pPr>
      <w:r>
        <w:rPr>
          <w:b/>
          <w:bCs/>
          <w:color w:val="1F4E79"/>
          <w:sz w:val="22"/>
          <w:szCs w:val="22"/>
        </w:rPr>
        <w:br w:type="page"/>
      </w:r>
    </w:p>
    <w:p w14:paraId="273749CC" w14:textId="77777777" w:rsidR="00682A01" w:rsidRDefault="00000000">
      <w:pPr>
        <w:rPr>
          <w:b/>
          <w:bCs/>
          <w:color w:val="1F4E79"/>
          <w:sz w:val="22"/>
          <w:szCs w:val="22"/>
        </w:rPr>
      </w:pPr>
      <w:r>
        <w:rPr>
          <w:b/>
          <w:bCs/>
          <w:color w:val="1F4E79"/>
          <w:sz w:val="22"/>
          <w:szCs w:val="22"/>
        </w:rPr>
        <w:lastRenderedPageBreak/>
        <w:t>Rubrics for Calculation</w:t>
      </w:r>
    </w:p>
    <w:p w14:paraId="598C4993" w14:textId="77777777" w:rsidR="00682A01" w:rsidRDefault="00682A01">
      <w:pPr>
        <w:spacing w:after="50"/>
        <w:rPr>
          <w:b/>
          <w:bCs/>
          <w:color w:val="1F4E79"/>
          <w:sz w:val="22"/>
          <w:szCs w:val="22"/>
        </w:rPr>
      </w:pPr>
    </w:p>
    <w:tbl>
      <w:tblPr>
        <w:tblW w:w="9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8"/>
        <w:gridCol w:w="1329"/>
        <w:gridCol w:w="1927"/>
        <w:gridCol w:w="1469"/>
        <w:gridCol w:w="1682"/>
        <w:gridCol w:w="1494"/>
      </w:tblGrid>
      <w:tr w:rsidR="00682A01" w14:paraId="12B92D7D" w14:textId="77777777">
        <w:trPr>
          <w:trHeight w:val="790"/>
        </w:trPr>
        <w:tc>
          <w:tcPr>
            <w:tcW w:w="1708" w:type="dxa"/>
            <w:vAlign w:val="center"/>
          </w:tcPr>
          <w:p w14:paraId="6E7AEBF8" w14:textId="77777777" w:rsidR="00682A0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Criteria</w:t>
            </w:r>
          </w:p>
        </w:tc>
        <w:tc>
          <w:tcPr>
            <w:tcW w:w="1329" w:type="dxa"/>
            <w:vAlign w:val="center"/>
          </w:tcPr>
          <w:p w14:paraId="7CBB8E2A" w14:textId="77777777" w:rsidR="00682A0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Weightage</w:t>
            </w:r>
          </w:p>
        </w:tc>
        <w:tc>
          <w:tcPr>
            <w:tcW w:w="1927" w:type="dxa"/>
            <w:vAlign w:val="center"/>
          </w:tcPr>
          <w:p w14:paraId="4249D1E0" w14:textId="77777777" w:rsidR="00682A0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4 (Exemplary)</w:t>
            </w:r>
          </w:p>
        </w:tc>
        <w:tc>
          <w:tcPr>
            <w:tcW w:w="1469" w:type="dxa"/>
            <w:vAlign w:val="center"/>
          </w:tcPr>
          <w:p w14:paraId="25055884" w14:textId="77777777" w:rsidR="00682A0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3 (Proficient)</w:t>
            </w:r>
          </w:p>
        </w:tc>
        <w:tc>
          <w:tcPr>
            <w:tcW w:w="1682" w:type="dxa"/>
            <w:vAlign w:val="center"/>
          </w:tcPr>
          <w:p w14:paraId="59218722" w14:textId="77777777" w:rsidR="00682A0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2 (Developing)</w:t>
            </w:r>
          </w:p>
        </w:tc>
        <w:tc>
          <w:tcPr>
            <w:tcW w:w="1494" w:type="dxa"/>
            <w:vAlign w:val="center"/>
          </w:tcPr>
          <w:p w14:paraId="764A129E" w14:textId="77777777" w:rsidR="00682A0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1 (Beginning)</w:t>
            </w:r>
          </w:p>
        </w:tc>
      </w:tr>
      <w:tr w:rsidR="00682A01" w14:paraId="6D061291" w14:textId="77777777">
        <w:trPr>
          <w:trHeight w:val="682"/>
        </w:trPr>
        <w:tc>
          <w:tcPr>
            <w:tcW w:w="1708" w:type="dxa"/>
            <w:vAlign w:val="center"/>
          </w:tcPr>
          <w:p w14:paraId="6512D213"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Problem Understanding</w:t>
            </w:r>
          </w:p>
        </w:tc>
        <w:tc>
          <w:tcPr>
            <w:tcW w:w="1329" w:type="dxa"/>
            <w:vAlign w:val="center"/>
          </w:tcPr>
          <w:p w14:paraId="1E120F8D"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35EB563C"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Clearly defines the problem and identifies all relevant constraints accurately</w:t>
            </w:r>
          </w:p>
        </w:tc>
        <w:tc>
          <w:tcPr>
            <w:tcW w:w="1469" w:type="dxa"/>
            <w:vAlign w:val="center"/>
          </w:tcPr>
          <w:p w14:paraId="2058169D"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Identifies most constraints with minor gaps</w:t>
            </w:r>
          </w:p>
        </w:tc>
        <w:tc>
          <w:tcPr>
            <w:tcW w:w="1682" w:type="dxa"/>
            <w:vAlign w:val="center"/>
          </w:tcPr>
          <w:p w14:paraId="6E683E34"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Partial understanding; misses key constraints</w:t>
            </w:r>
          </w:p>
        </w:tc>
        <w:tc>
          <w:tcPr>
            <w:tcW w:w="1494" w:type="dxa"/>
            <w:vAlign w:val="center"/>
          </w:tcPr>
          <w:p w14:paraId="3027416F"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Fails to identify constraints correctly</w:t>
            </w:r>
          </w:p>
        </w:tc>
      </w:tr>
      <w:tr w:rsidR="00682A01" w14:paraId="3F9D486E" w14:textId="77777777">
        <w:trPr>
          <w:trHeight w:val="1241"/>
        </w:trPr>
        <w:tc>
          <w:tcPr>
            <w:tcW w:w="1708" w:type="dxa"/>
            <w:vAlign w:val="center"/>
          </w:tcPr>
          <w:p w14:paraId="1D033D50"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Constraint Analysis</w:t>
            </w:r>
          </w:p>
        </w:tc>
        <w:tc>
          <w:tcPr>
            <w:tcW w:w="1329" w:type="dxa"/>
            <w:vAlign w:val="center"/>
          </w:tcPr>
          <w:p w14:paraId="2053EAA0"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4E5CB751"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Analyzes constraints effectively and prioritizes them logically</w:t>
            </w:r>
          </w:p>
        </w:tc>
        <w:tc>
          <w:tcPr>
            <w:tcW w:w="1469" w:type="dxa"/>
            <w:vAlign w:val="center"/>
          </w:tcPr>
          <w:p w14:paraId="55F18B4C"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reasonable analysis with some prioritization</w:t>
            </w:r>
          </w:p>
        </w:tc>
        <w:tc>
          <w:tcPr>
            <w:tcW w:w="1682" w:type="dxa"/>
            <w:vAlign w:val="center"/>
          </w:tcPr>
          <w:p w14:paraId="2E79B987"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analysis; weak prioritization</w:t>
            </w:r>
          </w:p>
        </w:tc>
        <w:tc>
          <w:tcPr>
            <w:tcW w:w="1494" w:type="dxa"/>
            <w:vAlign w:val="center"/>
          </w:tcPr>
          <w:p w14:paraId="0ECF3E7F"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meaningful analysis or prioritization</w:t>
            </w:r>
          </w:p>
        </w:tc>
      </w:tr>
      <w:tr w:rsidR="00682A01" w14:paraId="3B287A4A" w14:textId="77777777">
        <w:trPr>
          <w:trHeight w:val="1241"/>
        </w:trPr>
        <w:tc>
          <w:tcPr>
            <w:tcW w:w="1708" w:type="dxa"/>
            <w:vAlign w:val="center"/>
          </w:tcPr>
          <w:p w14:paraId="0FF089F1"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 Development</w:t>
            </w:r>
          </w:p>
        </w:tc>
        <w:tc>
          <w:tcPr>
            <w:tcW w:w="1329" w:type="dxa"/>
            <w:vAlign w:val="center"/>
          </w:tcPr>
          <w:p w14:paraId="19E89E32"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0C09AE1F"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optimal and feasible solutions satisfying all constraints</w:t>
            </w:r>
          </w:p>
        </w:tc>
        <w:tc>
          <w:tcPr>
            <w:tcW w:w="1469" w:type="dxa"/>
            <w:vAlign w:val="center"/>
          </w:tcPr>
          <w:p w14:paraId="6A699973"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workable solutions with minor limitations</w:t>
            </w:r>
          </w:p>
        </w:tc>
        <w:tc>
          <w:tcPr>
            <w:tcW w:w="1682" w:type="dxa"/>
            <w:vAlign w:val="center"/>
          </w:tcPr>
          <w:p w14:paraId="7030C7D6"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partially satisfy constraints</w:t>
            </w:r>
          </w:p>
        </w:tc>
        <w:tc>
          <w:tcPr>
            <w:tcW w:w="1494" w:type="dxa"/>
            <w:vAlign w:val="center"/>
          </w:tcPr>
          <w:p w14:paraId="1A6F4EA3"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do not meet constraints</w:t>
            </w:r>
          </w:p>
        </w:tc>
      </w:tr>
      <w:tr w:rsidR="00682A01" w14:paraId="7552F53B" w14:textId="77777777">
        <w:trPr>
          <w:trHeight w:val="1241"/>
        </w:trPr>
        <w:tc>
          <w:tcPr>
            <w:tcW w:w="1708" w:type="dxa"/>
            <w:vAlign w:val="center"/>
          </w:tcPr>
          <w:p w14:paraId="1AE82FC4"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Application of Concepts</w:t>
            </w:r>
          </w:p>
        </w:tc>
        <w:tc>
          <w:tcPr>
            <w:tcW w:w="1329" w:type="dxa"/>
            <w:vAlign w:val="center"/>
          </w:tcPr>
          <w:p w14:paraId="587D4599"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15%</w:t>
            </w:r>
          </w:p>
        </w:tc>
        <w:tc>
          <w:tcPr>
            <w:tcW w:w="1927" w:type="dxa"/>
            <w:vAlign w:val="center"/>
          </w:tcPr>
          <w:p w14:paraId="58E3DECA"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Effectively applies appropriate concepts, methods, or tools</w:t>
            </w:r>
          </w:p>
        </w:tc>
        <w:tc>
          <w:tcPr>
            <w:tcW w:w="1469" w:type="dxa"/>
            <w:vAlign w:val="center"/>
          </w:tcPr>
          <w:p w14:paraId="38E6CDEA"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Applies concepts with minor errors</w:t>
            </w:r>
          </w:p>
        </w:tc>
        <w:tc>
          <w:tcPr>
            <w:tcW w:w="1682" w:type="dxa"/>
            <w:vAlign w:val="center"/>
          </w:tcPr>
          <w:p w14:paraId="09765E61"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application; requires guidance</w:t>
            </w:r>
          </w:p>
        </w:tc>
        <w:tc>
          <w:tcPr>
            <w:tcW w:w="1494" w:type="dxa"/>
            <w:vAlign w:val="center"/>
          </w:tcPr>
          <w:p w14:paraId="1D0F76F2"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Unable to apply relevant concepts</w:t>
            </w:r>
          </w:p>
        </w:tc>
      </w:tr>
      <w:tr w:rsidR="00682A01" w14:paraId="2501E1E9" w14:textId="77777777">
        <w:trPr>
          <w:trHeight w:val="1241"/>
        </w:trPr>
        <w:tc>
          <w:tcPr>
            <w:tcW w:w="1708" w:type="dxa"/>
            <w:vAlign w:val="center"/>
          </w:tcPr>
          <w:p w14:paraId="0A96D80A"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Justification</w:t>
            </w:r>
          </w:p>
        </w:tc>
        <w:tc>
          <w:tcPr>
            <w:tcW w:w="1329" w:type="dxa"/>
            <w:vAlign w:val="center"/>
          </w:tcPr>
          <w:p w14:paraId="57EAB7FF"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w:t>
            </w:r>
          </w:p>
        </w:tc>
        <w:tc>
          <w:tcPr>
            <w:tcW w:w="1927" w:type="dxa"/>
            <w:vAlign w:val="center"/>
          </w:tcPr>
          <w:p w14:paraId="62A18C99"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strong justification for decisions with logical reasoning</w:t>
            </w:r>
          </w:p>
        </w:tc>
        <w:tc>
          <w:tcPr>
            <w:tcW w:w="1469" w:type="dxa"/>
            <w:vAlign w:val="center"/>
          </w:tcPr>
          <w:p w14:paraId="6A9BB70D"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justification with some clarity</w:t>
            </w:r>
          </w:p>
        </w:tc>
        <w:tc>
          <w:tcPr>
            <w:tcW w:w="1682" w:type="dxa"/>
            <w:vAlign w:val="center"/>
          </w:tcPr>
          <w:p w14:paraId="72CA5605"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Weak or unclear justification</w:t>
            </w:r>
          </w:p>
        </w:tc>
        <w:tc>
          <w:tcPr>
            <w:tcW w:w="1494" w:type="dxa"/>
            <w:vAlign w:val="center"/>
          </w:tcPr>
          <w:p w14:paraId="5752F806" w14:textId="77777777" w:rsidR="00682A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justification provided</w:t>
            </w:r>
          </w:p>
        </w:tc>
      </w:tr>
    </w:tbl>
    <w:p w14:paraId="02F32B60" w14:textId="77777777" w:rsidR="00682A01" w:rsidRDefault="00682A01">
      <w:pPr>
        <w:spacing w:after="50"/>
        <w:rPr>
          <w:b/>
          <w:bCs/>
          <w:color w:val="1F4E79"/>
          <w:sz w:val="22"/>
          <w:szCs w:val="22"/>
        </w:rPr>
      </w:pPr>
    </w:p>
    <w:p w14:paraId="65F80E55" w14:textId="77777777" w:rsidR="00682A01" w:rsidRDefault="00682A01">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682A01" w14:paraId="31A92658" w14:textId="77777777">
        <w:trPr>
          <w:trHeight w:val="1081"/>
        </w:trPr>
        <w:tc>
          <w:tcPr>
            <w:tcW w:w="987" w:type="dxa"/>
          </w:tcPr>
          <w:p w14:paraId="6BB08DD3" w14:textId="77777777" w:rsidR="00682A01" w:rsidRDefault="00000000">
            <w:pPr>
              <w:spacing w:after="50"/>
              <w:rPr>
                <w:b/>
                <w:bCs/>
                <w:color w:val="1F4E79"/>
              </w:rPr>
            </w:pPr>
            <w:r>
              <w:rPr>
                <w:b/>
                <w:bCs/>
                <w:color w:val="1F4E79"/>
              </w:rPr>
              <w:t>Q. No. / Criteria Level</w:t>
            </w:r>
          </w:p>
        </w:tc>
        <w:tc>
          <w:tcPr>
            <w:tcW w:w="1769" w:type="dxa"/>
          </w:tcPr>
          <w:p w14:paraId="6F3DB802" w14:textId="77777777" w:rsidR="00682A01" w:rsidRDefault="00000000">
            <w:pPr>
              <w:spacing w:after="50"/>
              <w:jc w:val="center"/>
              <w:rPr>
                <w:b/>
                <w:bCs/>
                <w:color w:val="1F4E79"/>
              </w:rPr>
            </w:pPr>
            <w:r>
              <w:rPr>
                <w:b/>
                <w:bCs/>
                <w:color w:val="1F4E79"/>
              </w:rPr>
              <w:t>Problem Understanding</w:t>
            </w:r>
          </w:p>
        </w:tc>
        <w:tc>
          <w:tcPr>
            <w:tcW w:w="1598" w:type="dxa"/>
          </w:tcPr>
          <w:p w14:paraId="2DC91558" w14:textId="77777777" w:rsidR="00682A01" w:rsidRDefault="00000000">
            <w:pPr>
              <w:spacing w:after="50"/>
              <w:jc w:val="center"/>
              <w:rPr>
                <w:b/>
                <w:bCs/>
                <w:color w:val="1F4E79"/>
              </w:rPr>
            </w:pPr>
            <w:r>
              <w:rPr>
                <w:b/>
                <w:bCs/>
                <w:color w:val="1F4E79"/>
              </w:rPr>
              <w:t>Constraint Analysis</w:t>
            </w:r>
          </w:p>
        </w:tc>
        <w:tc>
          <w:tcPr>
            <w:tcW w:w="1015" w:type="dxa"/>
          </w:tcPr>
          <w:p w14:paraId="1644AB1C" w14:textId="77777777" w:rsidR="00682A01" w:rsidRDefault="00000000">
            <w:pPr>
              <w:spacing w:after="50"/>
              <w:jc w:val="center"/>
              <w:rPr>
                <w:b/>
                <w:bCs/>
                <w:color w:val="1F4E79"/>
              </w:rPr>
            </w:pPr>
            <w:r>
              <w:rPr>
                <w:b/>
                <w:bCs/>
                <w:color w:val="1F4E79"/>
              </w:rPr>
              <w:t>Solution Development</w:t>
            </w:r>
          </w:p>
        </w:tc>
        <w:tc>
          <w:tcPr>
            <w:tcW w:w="1142" w:type="dxa"/>
          </w:tcPr>
          <w:p w14:paraId="6365185A" w14:textId="77777777" w:rsidR="00682A01" w:rsidRDefault="00000000">
            <w:pPr>
              <w:spacing w:after="50"/>
              <w:jc w:val="center"/>
              <w:rPr>
                <w:b/>
                <w:bCs/>
                <w:color w:val="1F4E79"/>
              </w:rPr>
            </w:pPr>
            <w:r>
              <w:rPr>
                <w:b/>
                <w:bCs/>
                <w:color w:val="1F4E79"/>
              </w:rPr>
              <w:t>Application of Concepts</w:t>
            </w:r>
          </w:p>
        </w:tc>
        <w:tc>
          <w:tcPr>
            <w:tcW w:w="1281" w:type="dxa"/>
          </w:tcPr>
          <w:p w14:paraId="386423F7" w14:textId="77777777" w:rsidR="00682A01" w:rsidRDefault="00000000">
            <w:pPr>
              <w:spacing w:after="50"/>
              <w:jc w:val="center"/>
              <w:rPr>
                <w:b/>
                <w:bCs/>
                <w:color w:val="1F4E79"/>
              </w:rPr>
            </w:pPr>
            <w:r>
              <w:rPr>
                <w:b/>
                <w:bCs/>
                <w:color w:val="1F4E79"/>
              </w:rPr>
              <w:t>Justification</w:t>
            </w:r>
          </w:p>
        </w:tc>
        <w:tc>
          <w:tcPr>
            <w:tcW w:w="1299" w:type="dxa"/>
          </w:tcPr>
          <w:p w14:paraId="74C48A74" w14:textId="77777777" w:rsidR="00682A01" w:rsidRDefault="00000000">
            <w:pPr>
              <w:spacing w:after="50"/>
              <w:rPr>
                <w:b/>
                <w:bCs/>
                <w:color w:val="1F4E79"/>
              </w:rPr>
            </w:pPr>
            <w:r>
              <w:rPr>
                <w:b/>
                <w:bCs/>
                <w:color w:val="1F4E79"/>
              </w:rPr>
              <w:t>Sub. Total</w:t>
            </w:r>
          </w:p>
        </w:tc>
        <w:tc>
          <w:tcPr>
            <w:tcW w:w="752" w:type="dxa"/>
          </w:tcPr>
          <w:p w14:paraId="3300682C" w14:textId="77777777" w:rsidR="00682A01" w:rsidRDefault="00000000">
            <w:pPr>
              <w:spacing w:after="50"/>
              <w:rPr>
                <w:b/>
                <w:bCs/>
                <w:color w:val="1F4E79"/>
              </w:rPr>
            </w:pPr>
            <w:r>
              <w:rPr>
                <w:b/>
                <w:bCs/>
                <w:color w:val="1F4E79"/>
              </w:rPr>
              <w:t>Total %</w:t>
            </w:r>
          </w:p>
        </w:tc>
      </w:tr>
      <w:tr w:rsidR="00682A01" w14:paraId="47093764" w14:textId="77777777">
        <w:trPr>
          <w:trHeight w:val="403"/>
        </w:trPr>
        <w:tc>
          <w:tcPr>
            <w:tcW w:w="987" w:type="dxa"/>
          </w:tcPr>
          <w:p w14:paraId="4130C6F3" w14:textId="77777777" w:rsidR="00682A01" w:rsidRDefault="00000000">
            <w:pPr>
              <w:spacing w:after="50"/>
              <w:rPr>
                <w:b/>
                <w:bCs/>
                <w:color w:val="1F4E79"/>
              </w:rPr>
            </w:pPr>
            <w:r>
              <w:rPr>
                <w:b/>
                <w:bCs/>
                <w:color w:val="1F4E79"/>
              </w:rPr>
              <w:t>1</w:t>
            </w:r>
          </w:p>
        </w:tc>
        <w:tc>
          <w:tcPr>
            <w:tcW w:w="1769" w:type="dxa"/>
          </w:tcPr>
          <w:p w14:paraId="074D2EF9" w14:textId="71988CBD" w:rsidR="00682A01" w:rsidRDefault="006D389C">
            <w:pPr>
              <w:spacing w:after="50"/>
              <w:rPr>
                <w:b/>
                <w:bCs/>
                <w:color w:val="1F4E79"/>
              </w:rPr>
            </w:pPr>
            <w:r>
              <w:rPr>
                <w:b/>
                <w:bCs/>
                <w:color w:val="1F4E79"/>
              </w:rPr>
              <w:t>4</w:t>
            </w:r>
          </w:p>
        </w:tc>
        <w:tc>
          <w:tcPr>
            <w:tcW w:w="1598" w:type="dxa"/>
          </w:tcPr>
          <w:p w14:paraId="370FC001" w14:textId="045C1431" w:rsidR="00682A01" w:rsidRDefault="006D389C">
            <w:pPr>
              <w:spacing w:after="50"/>
              <w:rPr>
                <w:b/>
                <w:bCs/>
                <w:color w:val="1F4E79"/>
              </w:rPr>
            </w:pPr>
            <w:r>
              <w:rPr>
                <w:b/>
                <w:bCs/>
                <w:color w:val="1F4E79"/>
              </w:rPr>
              <w:t>3</w:t>
            </w:r>
          </w:p>
        </w:tc>
        <w:tc>
          <w:tcPr>
            <w:tcW w:w="1015" w:type="dxa"/>
          </w:tcPr>
          <w:p w14:paraId="7245AD05" w14:textId="5B7F5412" w:rsidR="00682A01" w:rsidRDefault="006D389C">
            <w:pPr>
              <w:spacing w:after="50"/>
              <w:rPr>
                <w:b/>
                <w:bCs/>
                <w:color w:val="1F4E79"/>
              </w:rPr>
            </w:pPr>
            <w:r>
              <w:rPr>
                <w:b/>
                <w:bCs/>
                <w:color w:val="1F4E79"/>
              </w:rPr>
              <w:t>4</w:t>
            </w:r>
          </w:p>
        </w:tc>
        <w:tc>
          <w:tcPr>
            <w:tcW w:w="1142" w:type="dxa"/>
          </w:tcPr>
          <w:p w14:paraId="760B7DAB" w14:textId="3EC92030" w:rsidR="00682A01" w:rsidRDefault="006D389C">
            <w:pPr>
              <w:spacing w:after="50"/>
              <w:rPr>
                <w:b/>
                <w:bCs/>
                <w:color w:val="1F4E79"/>
              </w:rPr>
            </w:pPr>
            <w:r>
              <w:rPr>
                <w:b/>
                <w:bCs/>
                <w:color w:val="1F4E79"/>
              </w:rPr>
              <w:t>3</w:t>
            </w:r>
          </w:p>
        </w:tc>
        <w:tc>
          <w:tcPr>
            <w:tcW w:w="1281" w:type="dxa"/>
          </w:tcPr>
          <w:p w14:paraId="31E0F5D8" w14:textId="44E4AF9F" w:rsidR="00682A01" w:rsidRDefault="006D389C">
            <w:pPr>
              <w:spacing w:after="50"/>
              <w:rPr>
                <w:b/>
                <w:bCs/>
                <w:color w:val="1F4E79"/>
              </w:rPr>
            </w:pPr>
            <w:r>
              <w:rPr>
                <w:b/>
                <w:bCs/>
                <w:color w:val="1F4E79"/>
              </w:rPr>
              <w:t>3</w:t>
            </w:r>
          </w:p>
        </w:tc>
        <w:tc>
          <w:tcPr>
            <w:tcW w:w="1299" w:type="dxa"/>
          </w:tcPr>
          <w:p w14:paraId="1E442887" w14:textId="444D0FBC" w:rsidR="00682A01" w:rsidRDefault="006D389C">
            <w:pPr>
              <w:spacing w:after="50"/>
              <w:rPr>
                <w:b/>
                <w:bCs/>
                <w:color w:val="1F4E79"/>
              </w:rPr>
            </w:pPr>
            <w:r>
              <w:rPr>
                <w:b/>
                <w:bCs/>
                <w:color w:val="1F4E79"/>
              </w:rPr>
              <w:t>17</w:t>
            </w:r>
          </w:p>
        </w:tc>
        <w:tc>
          <w:tcPr>
            <w:tcW w:w="752" w:type="dxa"/>
            <w:vMerge w:val="restart"/>
          </w:tcPr>
          <w:p w14:paraId="37D37A57" w14:textId="7E893A8F" w:rsidR="00682A01" w:rsidRDefault="006D389C">
            <w:pPr>
              <w:spacing w:after="50"/>
              <w:rPr>
                <w:b/>
                <w:bCs/>
                <w:color w:val="1F4E79"/>
              </w:rPr>
            </w:pPr>
            <w:r>
              <w:rPr>
                <w:b/>
                <w:bCs/>
                <w:color w:val="1F4E79"/>
              </w:rPr>
              <w:t>87</w:t>
            </w:r>
          </w:p>
        </w:tc>
      </w:tr>
      <w:tr w:rsidR="00682A01" w14:paraId="3D11E1B3" w14:textId="77777777">
        <w:trPr>
          <w:trHeight w:val="403"/>
        </w:trPr>
        <w:tc>
          <w:tcPr>
            <w:tcW w:w="987" w:type="dxa"/>
          </w:tcPr>
          <w:p w14:paraId="479EE4B9" w14:textId="77777777" w:rsidR="00682A01" w:rsidRDefault="00000000">
            <w:pPr>
              <w:spacing w:after="50"/>
              <w:rPr>
                <w:b/>
                <w:bCs/>
                <w:color w:val="1F4E79"/>
              </w:rPr>
            </w:pPr>
            <w:r>
              <w:rPr>
                <w:b/>
                <w:bCs/>
                <w:color w:val="1F4E79"/>
              </w:rPr>
              <w:t>2</w:t>
            </w:r>
          </w:p>
        </w:tc>
        <w:tc>
          <w:tcPr>
            <w:tcW w:w="1769" w:type="dxa"/>
          </w:tcPr>
          <w:p w14:paraId="35B96E8A" w14:textId="45D7DBCF" w:rsidR="00682A01" w:rsidRDefault="006D389C">
            <w:pPr>
              <w:spacing w:after="50"/>
              <w:rPr>
                <w:b/>
                <w:bCs/>
                <w:color w:val="1F4E79"/>
              </w:rPr>
            </w:pPr>
            <w:r>
              <w:rPr>
                <w:b/>
                <w:bCs/>
                <w:color w:val="1F4E79"/>
              </w:rPr>
              <w:t>4</w:t>
            </w:r>
          </w:p>
        </w:tc>
        <w:tc>
          <w:tcPr>
            <w:tcW w:w="1598" w:type="dxa"/>
          </w:tcPr>
          <w:p w14:paraId="25D27C1A" w14:textId="5C1C5438" w:rsidR="00682A01" w:rsidRDefault="006D389C">
            <w:pPr>
              <w:spacing w:after="50"/>
              <w:rPr>
                <w:b/>
                <w:bCs/>
                <w:color w:val="1F4E79"/>
              </w:rPr>
            </w:pPr>
            <w:r>
              <w:rPr>
                <w:b/>
                <w:bCs/>
                <w:color w:val="1F4E79"/>
              </w:rPr>
              <w:t>3</w:t>
            </w:r>
          </w:p>
        </w:tc>
        <w:tc>
          <w:tcPr>
            <w:tcW w:w="1015" w:type="dxa"/>
          </w:tcPr>
          <w:p w14:paraId="16EFAE5D" w14:textId="6B43D24E" w:rsidR="00682A01" w:rsidRDefault="006D389C">
            <w:pPr>
              <w:spacing w:after="50"/>
              <w:rPr>
                <w:b/>
                <w:bCs/>
                <w:color w:val="1F4E79"/>
              </w:rPr>
            </w:pPr>
            <w:r>
              <w:rPr>
                <w:b/>
                <w:bCs/>
                <w:color w:val="1F4E79"/>
              </w:rPr>
              <w:t>4</w:t>
            </w:r>
          </w:p>
        </w:tc>
        <w:tc>
          <w:tcPr>
            <w:tcW w:w="1142" w:type="dxa"/>
          </w:tcPr>
          <w:p w14:paraId="0400F31D" w14:textId="14BE8011" w:rsidR="00682A01" w:rsidRDefault="006D389C">
            <w:pPr>
              <w:spacing w:after="50"/>
              <w:rPr>
                <w:b/>
                <w:bCs/>
                <w:color w:val="1F4E79"/>
              </w:rPr>
            </w:pPr>
            <w:r>
              <w:rPr>
                <w:b/>
                <w:bCs/>
                <w:color w:val="1F4E79"/>
              </w:rPr>
              <w:t>3</w:t>
            </w:r>
          </w:p>
        </w:tc>
        <w:tc>
          <w:tcPr>
            <w:tcW w:w="1281" w:type="dxa"/>
          </w:tcPr>
          <w:p w14:paraId="337B6465" w14:textId="14324CF8" w:rsidR="00682A01" w:rsidRDefault="006D389C">
            <w:pPr>
              <w:spacing w:after="50"/>
              <w:rPr>
                <w:b/>
                <w:bCs/>
                <w:color w:val="1F4E79"/>
              </w:rPr>
            </w:pPr>
            <w:r>
              <w:rPr>
                <w:b/>
                <w:bCs/>
                <w:color w:val="1F4E79"/>
              </w:rPr>
              <w:t>3</w:t>
            </w:r>
          </w:p>
        </w:tc>
        <w:tc>
          <w:tcPr>
            <w:tcW w:w="1299" w:type="dxa"/>
          </w:tcPr>
          <w:p w14:paraId="1FC74DC3" w14:textId="7D4709DA" w:rsidR="00682A01" w:rsidRDefault="006D389C">
            <w:pPr>
              <w:spacing w:after="50"/>
              <w:rPr>
                <w:b/>
                <w:bCs/>
                <w:color w:val="1F4E79"/>
              </w:rPr>
            </w:pPr>
            <w:r>
              <w:rPr>
                <w:b/>
                <w:bCs/>
                <w:color w:val="1F4E79"/>
              </w:rPr>
              <w:t>17</w:t>
            </w:r>
          </w:p>
        </w:tc>
        <w:tc>
          <w:tcPr>
            <w:tcW w:w="752" w:type="dxa"/>
            <w:vMerge/>
          </w:tcPr>
          <w:p w14:paraId="3BFEE7DD" w14:textId="77777777" w:rsidR="00682A01" w:rsidRDefault="00682A01">
            <w:pPr>
              <w:spacing w:after="50"/>
              <w:rPr>
                <w:b/>
                <w:bCs/>
                <w:color w:val="1F4E79"/>
              </w:rPr>
            </w:pPr>
          </w:p>
        </w:tc>
      </w:tr>
      <w:tr w:rsidR="00682A01" w14:paraId="33303D51" w14:textId="77777777">
        <w:trPr>
          <w:trHeight w:val="403"/>
        </w:trPr>
        <w:tc>
          <w:tcPr>
            <w:tcW w:w="987" w:type="dxa"/>
          </w:tcPr>
          <w:p w14:paraId="720C76C0" w14:textId="77777777" w:rsidR="00682A01" w:rsidRDefault="00000000">
            <w:pPr>
              <w:spacing w:after="50"/>
              <w:rPr>
                <w:b/>
                <w:bCs/>
                <w:color w:val="1F4E79"/>
              </w:rPr>
            </w:pPr>
            <w:r>
              <w:rPr>
                <w:b/>
                <w:bCs/>
                <w:color w:val="1F4E79"/>
              </w:rPr>
              <w:t>3</w:t>
            </w:r>
          </w:p>
        </w:tc>
        <w:tc>
          <w:tcPr>
            <w:tcW w:w="1769" w:type="dxa"/>
          </w:tcPr>
          <w:p w14:paraId="6334A513" w14:textId="6BC8E3DD" w:rsidR="00682A01" w:rsidRDefault="006D389C">
            <w:pPr>
              <w:spacing w:after="50"/>
              <w:rPr>
                <w:b/>
                <w:bCs/>
                <w:color w:val="1F4E79"/>
              </w:rPr>
            </w:pPr>
            <w:r>
              <w:rPr>
                <w:b/>
                <w:bCs/>
                <w:color w:val="1F4E79"/>
              </w:rPr>
              <w:t>4</w:t>
            </w:r>
          </w:p>
        </w:tc>
        <w:tc>
          <w:tcPr>
            <w:tcW w:w="1598" w:type="dxa"/>
          </w:tcPr>
          <w:p w14:paraId="75ADB785" w14:textId="159A50D9" w:rsidR="00682A01" w:rsidRDefault="006D389C">
            <w:pPr>
              <w:spacing w:after="50"/>
              <w:rPr>
                <w:b/>
                <w:bCs/>
                <w:color w:val="1F4E79"/>
              </w:rPr>
            </w:pPr>
            <w:r>
              <w:rPr>
                <w:b/>
                <w:bCs/>
                <w:color w:val="1F4E79"/>
              </w:rPr>
              <w:t>3</w:t>
            </w:r>
          </w:p>
        </w:tc>
        <w:tc>
          <w:tcPr>
            <w:tcW w:w="1015" w:type="dxa"/>
          </w:tcPr>
          <w:p w14:paraId="24665F8E" w14:textId="23E7FB24" w:rsidR="00682A01" w:rsidRDefault="006D389C">
            <w:pPr>
              <w:spacing w:after="50"/>
              <w:rPr>
                <w:b/>
                <w:bCs/>
                <w:color w:val="1F4E79"/>
              </w:rPr>
            </w:pPr>
            <w:r>
              <w:rPr>
                <w:b/>
                <w:bCs/>
                <w:color w:val="1F4E79"/>
              </w:rPr>
              <w:t>4</w:t>
            </w:r>
          </w:p>
        </w:tc>
        <w:tc>
          <w:tcPr>
            <w:tcW w:w="1142" w:type="dxa"/>
          </w:tcPr>
          <w:p w14:paraId="066C9658" w14:textId="134337C0" w:rsidR="00682A01" w:rsidRDefault="006D389C">
            <w:pPr>
              <w:spacing w:after="50"/>
              <w:rPr>
                <w:b/>
                <w:bCs/>
                <w:color w:val="1F4E79"/>
              </w:rPr>
            </w:pPr>
            <w:r>
              <w:rPr>
                <w:b/>
                <w:bCs/>
                <w:color w:val="1F4E79"/>
              </w:rPr>
              <w:t>3</w:t>
            </w:r>
          </w:p>
        </w:tc>
        <w:tc>
          <w:tcPr>
            <w:tcW w:w="1281" w:type="dxa"/>
          </w:tcPr>
          <w:p w14:paraId="0ED05396" w14:textId="68BF7047" w:rsidR="00682A01" w:rsidRDefault="006D389C">
            <w:pPr>
              <w:spacing w:after="50"/>
              <w:rPr>
                <w:b/>
                <w:bCs/>
                <w:color w:val="1F4E79"/>
              </w:rPr>
            </w:pPr>
            <w:r>
              <w:rPr>
                <w:b/>
                <w:bCs/>
                <w:color w:val="1F4E79"/>
              </w:rPr>
              <w:t>3</w:t>
            </w:r>
          </w:p>
        </w:tc>
        <w:tc>
          <w:tcPr>
            <w:tcW w:w="1299" w:type="dxa"/>
          </w:tcPr>
          <w:p w14:paraId="69235C02" w14:textId="1C44A099" w:rsidR="00682A01" w:rsidRDefault="006D389C">
            <w:pPr>
              <w:spacing w:after="50"/>
              <w:rPr>
                <w:b/>
                <w:bCs/>
                <w:color w:val="1F4E79"/>
              </w:rPr>
            </w:pPr>
            <w:r>
              <w:rPr>
                <w:b/>
                <w:bCs/>
                <w:color w:val="1F4E79"/>
              </w:rPr>
              <w:t>17</w:t>
            </w:r>
          </w:p>
        </w:tc>
        <w:tc>
          <w:tcPr>
            <w:tcW w:w="752" w:type="dxa"/>
            <w:vMerge/>
          </w:tcPr>
          <w:p w14:paraId="0C8DB39D" w14:textId="77777777" w:rsidR="00682A01" w:rsidRDefault="00682A01">
            <w:pPr>
              <w:spacing w:after="50"/>
              <w:rPr>
                <w:b/>
                <w:bCs/>
                <w:color w:val="1F4E79"/>
              </w:rPr>
            </w:pPr>
          </w:p>
        </w:tc>
      </w:tr>
    </w:tbl>
    <w:p w14:paraId="0A02E6D5" w14:textId="77777777" w:rsidR="00682A01" w:rsidRDefault="00682A01">
      <w:pPr>
        <w:spacing w:after="50"/>
        <w:rPr>
          <w:b/>
          <w:bCs/>
          <w:color w:val="1F4E79"/>
          <w:sz w:val="22"/>
          <w:szCs w:val="22"/>
        </w:rPr>
      </w:pPr>
    </w:p>
    <w:p w14:paraId="35B1CACC" w14:textId="77777777" w:rsidR="00682A01" w:rsidRDefault="00682A01">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682A01"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682A01"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682A01"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682A01" w:rsidRDefault="00000000">
            <w:r>
              <w:rPr>
                <w:b/>
                <w:bCs/>
                <w:color w:val="1F4E79"/>
                <w:sz w:val="18"/>
                <w:szCs w:val="18"/>
              </w:rPr>
              <w:t>Program Director</w:t>
            </w:r>
          </w:p>
        </w:tc>
      </w:tr>
      <w:tr w:rsidR="00682A01"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682A01" w:rsidRDefault="00000000">
            <w:pPr>
              <w:jc w:val="center"/>
            </w:pPr>
            <w:r>
              <w:t>Dr. Kumaragurubaran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682A01" w:rsidRDefault="00682A01"/>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682A01" w:rsidRDefault="00682A01"/>
        </w:tc>
      </w:tr>
      <w:tr w:rsidR="00682A01"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682A01"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682A01"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682A01" w:rsidRDefault="00000000">
            <w:pPr>
              <w:jc w:val="center"/>
            </w:pPr>
            <w:r>
              <w:rPr>
                <w:sz w:val="18"/>
                <w:szCs w:val="18"/>
              </w:rPr>
              <w:t>Signature: _______________</w:t>
            </w:r>
          </w:p>
        </w:tc>
      </w:tr>
      <w:tr w:rsidR="00682A01"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682A01" w:rsidRDefault="00000000">
            <w:pPr>
              <w:jc w:val="center"/>
            </w:pPr>
            <w:r>
              <w:rPr>
                <w:sz w:val="18"/>
                <w:szCs w:val="18"/>
              </w:rPr>
              <w:t>Date: 29/08/2026</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682A01"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682A01" w:rsidRDefault="00000000">
            <w:pPr>
              <w:jc w:val="center"/>
            </w:pPr>
            <w:r>
              <w:rPr>
                <w:sz w:val="18"/>
                <w:szCs w:val="18"/>
              </w:rPr>
              <w:t>Date: ___________________</w:t>
            </w:r>
          </w:p>
        </w:tc>
      </w:tr>
    </w:tbl>
    <w:p w14:paraId="51EB4A10" w14:textId="77777777" w:rsidR="00682A01" w:rsidRDefault="00682A01">
      <w:pPr>
        <w:widowControl w:val="0"/>
        <w:pBdr>
          <w:top w:val="nil"/>
          <w:left w:val="nil"/>
          <w:bottom w:val="nil"/>
          <w:right w:val="nil"/>
          <w:between w:val="nil"/>
        </w:pBdr>
        <w:spacing w:line="276" w:lineRule="auto"/>
      </w:pPr>
    </w:p>
    <w:p w14:paraId="4DC214C7" w14:textId="77777777" w:rsidR="00682A01" w:rsidRDefault="00682A01">
      <w:pPr>
        <w:widowControl w:val="0"/>
        <w:pBdr>
          <w:top w:val="nil"/>
          <w:left w:val="nil"/>
          <w:bottom w:val="nil"/>
          <w:right w:val="nil"/>
          <w:between w:val="nil"/>
        </w:pBdr>
        <w:spacing w:line="276" w:lineRule="auto"/>
      </w:pPr>
    </w:p>
    <w:p w14:paraId="138A7FA5" w14:textId="77777777" w:rsidR="00682A01" w:rsidRDefault="00682A01">
      <w:pPr>
        <w:widowControl w:val="0"/>
        <w:pBdr>
          <w:top w:val="nil"/>
          <w:left w:val="nil"/>
          <w:bottom w:val="nil"/>
          <w:right w:val="nil"/>
          <w:between w:val="nil"/>
        </w:pBdr>
        <w:spacing w:line="276" w:lineRule="auto"/>
      </w:pPr>
    </w:p>
    <w:p w14:paraId="5ED165A1" w14:textId="77777777" w:rsidR="00682A01" w:rsidRDefault="00682A01">
      <w:pPr>
        <w:widowControl w:val="0"/>
        <w:pBdr>
          <w:top w:val="nil"/>
          <w:left w:val="nil"/>
          <w:bottom w:val="nil"/>
          <w:right w:val="nil"/>
          <w:between w:val="nil"/>
        </w:pBdr>
        <w:spacing w:line="276" w:lineRule="auto"/>
      </w:pPr>
    </w:p>
    <w:p w14:paraId="59138D65" w14:textId="77777777" w:rsidR="00682A01" w:rsidRDefault="00682A01">
      <w:pPr>
        <w:widowControl w:val="0"/>
        <w:pBdr>
          <w:top w:val="nil"/>
          <w:left w:val="nil"/>
          <w:bottom w:val="nil"/>
          <w:right w:val="nil"/>
          <w:between w:val="nil"/>
        </w:pBdr>
        <w:spacing w:line="276" w:lineRule="auto"/>
      </w:pPr>
    </w:p>
    <w:p w14:paraId="2EFB2A82" w14:textId="77777777" w:rsidR="00682A01" w:rsidRDefault="00682A01">
      <w:pPr>
        <w:widowControl w:val="0"/>
        <w:pBdr>
          <w:top w:val="nil"/>
          <w:left w:val="nil"/>
          <w:bottom w:val="nil"/>
          <w:right w:val="nil"/>
          <w:between w:val="nil"/>
        </w:pBdr>
        <w:spacing w:line="276" w:lineRule="auto"/>
      </w:pPr>
    </w:p>
    <w:p w14:paraId="69DBB642" w14:textId="77777777" w:rsidR="00682A01" w:rsidRDefault="00682A01">
      <w:pPr>
        <w:widowControl w:val="0"/>
        <w:pBdr>
          <w:top w:val="nil"/>
          <w:left w:val="nil"/>
          <w:bottom w:val="nil"/>
          <w:right w:val="nil"/>
          <w:between w:val="nil"/>
        </w:pBdr>
        <w:spacing w:line="276" w:lineRule="auto"/>
      </w:pPr>
    </w:p>
    <w:p w14:paraId="74367ABA" w14:textId="77777777" w:rsidR="00682A01" w:rsidRDefault="00682A01">
      <w:pPr>
        <w:widowControl w:val="0"/>
        <w:pBdr>
          <w:top w:val="nil"/>
          <w:left w:val="nil"/>
          <w:bottom w:val="nil"/>
          <w:right w:val="nil"/>
          <w:between w:val="nil"/>
        </w:pBdr>
        <w:spacing w:line="276" w:lineRule="auto"/>
      </w:pPr>
    </w:p>
    <w:p w14:paraId="048E265B"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1. Reference Resolution and Discourse Coherence</w:t>
      </w:r>
    </w:p>
    <w:p w14:paraId="64A8F25C"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a) Referring Expressions and Possible Antecedents</w:t>
      </w:r>
    </w:p>
    <w:p w14:paraId="40668EC2"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The important referring expressions are:</w:t>
      </w:r>
    </w:p>
    <w:p w14:paraId="397F926D" w14:textId="77777777" w:rsidR="00682A01" w:rsidRDefault="00000000">
      <w:pPr>
        <w:widowControl w:val="0"/>
        <w:numPr>
          <w:ilvl w:val="0"/>
          <w:numId w:val="33"/>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He</w:t>
      </w:r>
      <w:r>
        <w:rPr>
          <w:rFonts w:ascii="Times New Roman" w:hAnsi="Times New Roman" w:cs="Times New Roman"/>
          <w:sz w:val="22"/>
          <w:szCs w:val="22"/>
        </w:rPr>
        <w:t xml:space="preserve"> </w:t>
      </w:r>
    </w:p>
    <w:p w14:paraId="6E21334A" w14:textId="77777777" w:rsidR="00682A01" w:rsidRDefault="00000000">
      <w:pPr>
        <w:widowControl w:val="0"/>
        <w:numPr>
          <w:ilvl w:val="0"/>
          <w:numId w:val="33"/>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him</w:t>
      </w:r>
      <w:r>
        <w:rPr>
          <w:rFonts w:ascii="Times New Roman" w:hAnsi="Times New Roman" w:cs="Times New Roman"/>
          <w:sz w:val="22"/>
          <w:szCs w:val="22"/>
        </w:rPr>
        <w:t xml:space="preserve"> </w:t>
      </w:r>
    </w:p>
    <w:p w14:paraId="0AB999F8" w14:textId="77777777" w:rsidR="00682A01" w:rsidRDefault="00000000">
      <w:pPr>
        <w:widowControl w:val="0"/>
        <w:numPr>
          <w:ilvl w:val="0"/>
          <w:numId w:val="33"/>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it</w:t>
      </w:r>
      <w:r>
        <w:rPr>
          <w:rFonts w:ascii="Times New Roman" w:hAnsi="Times New Roman" w:cs="Times New Roman"/>
          <w:sz w:val="22"/>
          <w:szCs w:val="22"/>
        </w:rPr>
        <w:t xml:space="preserve"> </w:t>
      </w:r>
    </w:p>
    <w:p w14:paraId="0D546AC8" w14:textId="77777777" w:rsidR="00682A01" w:rsidRDefault="00000000">
      <w:pPr>
        <w:widowControl w:val="0"/>
        <w:numPr>
          <w:ilvl w:val="0"/>
          <w:numId w:val="33"/>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they</w:t>
      </w:r>
      <w:r>
        <w:rPr>
          <w:rFonts w:ascii="Times New Roman" w:hAnsi="Times New Roman" w:cs="Times New Roman"/>
          <w:sz w:val="22"/>
          <w:szCs w:val="22"/>
        </w:rPr>
        <w:t xml:space="preserve"> </w:t>
      </w:r>
    </w:p>
    <w:p w14:paraId="7A912A28" w14:textId="77777777" w:rsidR="00682A01" w:rsidRDefault="00000000">
      <w:pPr>
        <w:widowControl w:val="0"/>
        <w:numPr>
          <w:ilvl w:val="0"/>
          <w:numId w:val="33"/>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the book</w:t>
      </w:r>
      <w:r>
        <w:rPr>
          <w:rFonts w:ascii="Times New Roman" w:hAnsi="Times New Roman" w:cs="Times New Roman"/>
          <w:sz w:val="22"/>
          <w:szCs w:val="22"/>
        </w:rPr>
        <w:t xml:space="preserve"> </w:t>
      </w:r>
    </w:p>
    <w:p w14:paraId="2E0B46E1"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Possible antecedents are </w:t>
      </w:r>
      <w:r>
        <w:rPr>
          <w:rFonts w:ascii="Times New Roman" w:hAnsi="Times New Roman" w:cs="Times New Roman"/>
          <w:b/>
          <w:bCs/>
          <w:sz w:val="22"/>
          <w:szCs w:val="22"/>
        </w:rPr>
        <w:t>Ravi</w:t>
      </w:r>
      <w:r>
        <w:rPr>
          <w:rFonts w:ascii="Times New Roman" w:hAnsi="Times New Roman" w:cs="Times New Roman"/>
          <w:sz w:val="22"/>
          <w:szCs w:val="22"/>
        </w:rPr>
        <w:t xml:space="preserve">, </w:t>
      </w:r>
      <w:r>
        <w:rPr>
          <w:rFonts w:ascii="Times New Roman" w:hAnsi="Times New Roman" w:cs="Times New Roman"/>
          <w:b/>
          <w:bCs/>
          <w:sz w:val="22"/>
          <w:szCs w:val="22"/>
        </w:rPr>
        <w:t>Arun</w:t>
      </w:r>
      <w:r>
        <w:rPr>
          <w:rFonts w:ascii="Times New Roman" w:hAnsi="Times New Roman" w:cs="Times New Roman"/>
          <w:sz w:val="22"/>
          <w:szCs w:val="22"/>
        </w:rPr>
        <w:t xml:space="preserve">, and </w:t>
      </w:r>
      <w:r>
        <w:rPr>
          <w:rFonts w:ascii="Times New Roman" w:hAnsi="Times New Roman" w:cs="Times New Roman"/>
          <w:b/>
          <w:bCs/>
          <w:sz w:val="22"/>
          <w:szCs w:val="22"/>
        </w:rPr>
        <w:t>a book</w:t>
      </w:r>
      <w:r>
        <w:rPr>
          <w:rFonts w:ascii="Times New Roman" w:hAnsi="Times New Roman" w:cs="Times New Roman"/>
          <w:sz w:val="22"/>
          <w:szCs w:val="22"/>
        </w:rPr>
        <w:t>.</w:t>
      </w:r>
    </w:p>
    <w:p w14:paraId="01AAF371"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b &amp; c) Reference Resolution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1"/>
        <w:gridCol w:w="1585"/>
        <w:gridCol w:w="1956"/>
        <w:gridCol w:w="4968"/>
      </w:tblGrid>
      <w:tr w:rsidR="00682A01" w14:paraId="34ADE69D" w14:textId="77777777">
        <w:trPr>
          <w:tblHeader/>
          <w:tblCellSpacing w:w="15" w:type="dxa"/>
        </w:trPr>
        <w:tc>
          <w:tcPr>
            <w:tcW w:w="0" w:type="auto"/>
            <w:vAlign w:val="center"/>
            <w:hideMark/>
          </w:tcPr>
          <w:p w14:paraId="1649F764"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Referring Expression</w:t>
            </w:r>
          </w:p>
        </w:tc>
        <w:tc>
          <w:tcPr>
            <w:tcW w:w="0" w:type="auto"/>
            <w:vAlign w:val="center"/>
            <w:hideMark/>
          </w:tcPr>
          <w:p w14:paraId="2EA479CB"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Possible Antecedents</w:t>
            </w:r>
          </w:p>
        </w:tc>
        <w:tc>
          <w:tcPr>
            <w:tcW w:w="0" w:type="auto"/>
            <w:vAlign w:val="center"/>
            <w:hideMark/>
          </w:tcPr>
          <w:p w14:paraId="76E12FA4"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Valid/Invalid</w:t>
            </w:r>
          </w:p>
        </w:tc>
        <w:tc>
          <w:tcPr>
            <w:tcW w:w="0" w:type="auto"/>
            <w:vAlign w:val="center"/>
            <w:hideMark/>
          </w:tcPr>
          <w:p w14:paraId="37EDB10C"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Reason</w:t>
            </w:r>
          </w:p>
        </w:tc>
      </w:tr>
      <w:tr w:rsidR="00682A01" w14:paraId="1D8DA704" w14:textId="77777777">
        <w:trPr>
          <w:tblCellSpacing w:w="15" w:type="dxa"/>
        </w:trPr>
        <w:tc>
          <w:tcPr>
            <w:tcW w:w="0" w:type="auto"/>
            <w:vAlign w:val="center"/>
            <w:hideMark/>
          </w:tcPr>
          <w:p w14:paraId="0E74D2EE"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He</w:t>
            </w:r>
          </w:p>
        </w:tc>
        <w:tc>
          <w:tcPr>
            <w:tcW w:w="0" w:type="auto"/>
            <w:vAlign w:val="center"/>
            <w:hideMark/>
          </w:tcPr>
          <w:p w14:paraId="32CCA949"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Ravi, Arun</w:t>
            </w:r>
          </w:p>
        </w:tc>
        <w:tc>
          <w:tcPr>
            <w:tcW w:w="0" w:type="auto"/>
            <w:vAlign w:val="center"/>
            <w:hideMark/>
          </w:tcPr>
          <w:p w14:paraId="70873187"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Ravi – Valid; Arun – Valid</w:t>
            </w:r>
          </w:p>
        </w:tc>
        <w:tc>
          <w:tcPr>
            <w:tcW w:w="0" w:type="auto"/>
            <w:vAlign w:val="center"/>
            <w:hideMark/>
          </w:tcPr>
          <w:p w14:paraId="0D840A59"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Both are singular male entities; recency favors Arun, but discourse context is needed</w:t>
            </w:r>
          </w:p>
        </w:tc>
      </w:tr>
      <w:tr w:rsidR="00682A01" w14:paraId="7FD14DA0" w14:textId="77777777">
        <w:trPr>
          <w:tblCellSpacing w:w="15" w:type="dxa"/>
        </w:trPr>
        <w:tc>
          <w:tcPr>
            <w:tcW w:w="0" w:type="auto"/>
            <w:vAlign w:val="center"/>
            <w:hideMark/>
          </w:tcPr>
          <w:p w14:paraId="5E4CFE25"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him</w:t>
            </w:r>
          </w:p>
        </w:tc>
        <w:tc>
          <w:tcPr>
            <w:tcW w:w="0" w:type="auto"/>
            <w:vAlign w:val="center"/>
            <w:hideMark/>
          </w:tcPr>
          <w:p w14:paraId="4ABECC66"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Ravi, Arun</w:t>
            </w:r>
          </w:p>
        </w:tc>
        <w:tc>
          <w:tcPr>
            <w:tcW w:w="0" w:type="auto"/>
            <w:vAlign w:val="center"/>
            <w:hideMark/>
          </w:tcPr>
          <w:p w14:paraId="14B441AB"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Ravi – Valid; Arun – Invalid</w:t>
            </w:r>
          </w:p>
        </w:tc>
        <w:tc>
          <w:tcPr>
            <w:tcW w:w="0" w:type="auto"/>
            <w:vAlign w:val="center"/>
            <w:hideMark/>
          </w:tcPr>
          <w:p w14:paraId="62480414"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Arun is already the helper/subject of the sentence, so “him” naturally refers to the person being helped: Ravi</w:t>
            </w:r>
          </w:p>
        </w:tc>
      </w:tr>
      <w:tr w:rsidR="00682A01" w14:paraId="28324F8D" w14:textId="77777777">
        <w:trPr>
          <w:tblCellSpacing w:w="15" w:type="dxa"/>
        </w:trPr>
        <w:tc>
          <w:tcPr>
            <w:tcW w:w="0" w:type="auto"/>
            <w:vAlign w:val="center"/>
            <w:hideMark/>
          </w:tcPr>
          <w:p w14:paraId="1B9BF594"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it</w:t>
            </w:r>
          </w:p>
        </w:tc>
        <w:tc>
          <w:tcPr>
            <w:tcW w:w="0" w:type="auto"/>
            <w:vAlign w:val="center"/>
            <w:hideMark/>
          </w:tcPr>
          <w:p w14:paraId="4928EB62"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book, Ravi, Arun</w:t>
            </w:r>
          </w:p>
        </w:tc>
        <w:tc>
          <w:tcPr>
            <w:tcW w:w="0" w:type="auto"/>
            <w:vAlign w:val="center"/>
            <w:hideMark/>
          </w:tcPr>
          <w:p w14:paraId="41DAE66B"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Book – Valid; others – Invalid</w:t>
            </w:r>
          </w:p>
        </w:tc>
        <w:tc>
          <w:tcPr>
            <w:tcW w:w="0" w:type="auto"/>
            <w:vAlign w:val="center"/>
            <w:hideMark/>
          </w:tcPr>
          <w:p w14:paraId="05C66C38"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“find it” semantically refers to an object, namely the book</w:t>
            </w:r>
          </w:p>
        </w:tc>
      </w:tr>
      <w:tr w:rsidR="00682A01" w14:paraId="3578E0C1" w14:textId="77777777">
        <w:trPr>
          <w:tblCellSpacing w:w="15" w:type="dxa"/>
        </w:trPr>
        <w:tc>
          <w:tcPr>
            <w:tcW w:w="0" w:type="auto"/>
            <w:vAlign w:val="center"/>
            <w:hideMark/>
          </w:tcPr>
          <w:p w14:paraId="2D229855"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they</w:t>
            </w:r>
          </w:p>
        </w:tc>
        <w:tc>
          <w:tcPr>
            <w:tcW w:w="0" w:type="auto"/>
            <w:vAlign w:val="center"/>
            <w:hideMark/>
          </w:tcPr>
          <w:p w14:paraId="233AD2FE"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Ravi, Arun</w:t>
            </w:r>
          </w:p>
        </w:tc>
        <w:tc>
          <w:tcPr>
            <w:tcW w:w="0" w:type="auto"/>
            <w:vAlign w:val="center"/>
            <w:hideMark/>
          </w:tcPr>
          <w:p w14:paraId="22BD1325"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Valid</w:t>
            </w:r>
          </w:p>
        </w:tc>
        <w:tc>
          <w:tcPr>
            <w:tcW w:w="0" w:type="auto"/>
            <w:vAlign w:val="center"/>
            <w:hideMark/>
          </w:tcPr>
          <w:p w14:paraId="4A94471C"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Plural pronoun refers to both people</w:t>
            </w:r>
          </w:p>
        </w:tc>
      </w:tr>
      <w:tr w:rsidR="00682A01" w14:paraId="355FB184" w14:textId="77777777">
        <w:trPr>
          <w:tblCellSpacing w:w="15" w:type="dxa"/>
        </w:trPr>
        <w:tc>
          <w:tcPr>
            <w:tcW w:w="0" w:type="auto"/>
            <w:vAlign w:val="center"/>
            <w:hideMark/>
          </w:tcPr>
          <w:p w14:paraId="79530EF2"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the book</w:t>
            </w:r>
          </w:p>
        </w:tc>
        <w:tc>
          <w:tcPr>
            <w:tcW w:w="0" w:type="auto"/>
            <w:vAlign w:val="center"/>
            <w:hideMark/>
          </w:tcPr>
          <w:p w14:paraId="02715B05"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book</w:t>
            </w:r>
          </w:p>
        </w:tc>
        <w:tc>
          <w:tcPr>
            <w:tcW w:w="0" w:type="auto"/>
            <w:vAlign w:val="center"/>
            <w:hideMark/>
          </w:tcPr>
          <w:p w14:paraId="51BD8118"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Valid</w:t>
            </w:r>
          </w:p>
        </w:tc>
        <w:tc>
          <w:tcPr>
            <w:tcW w:w="0" w:type="auto"/>
            <w:vAlign w:val="center"/>
            <w:hideMark/>
          </w:tcPr>
          <w:p w14:paraId="6E0E4AFD"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Refers back to the previously introduced book</w:t>
            </w:r>
          </w:p>
        </w:tc>
      </w:tr>
    </w:tbl>
    <w:p w14:paraId="3329D41E"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Applying the Constraints</w:t>
      </w:r>
    </w:p>
    <w:p w14:paraId="66BB6175"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Gender and number agreement:</w:t>
      </w:r>
      <w:r>
        <w:rPr>
          <w:rFonts w:ascii="Times New Roman" w:hAnsi="Times New Roman" w:cs="Times New Roman"/>
          <w:sz w:val="22"/>
          <w:szCs w:val="22"/>
        </w:rPr>
        <w:br/>
        <w:t>“he” and “him” must refer to a singular male person. “They” refers to the two people.</w:t>
      </w:r>
    </w:p>
    <w:p w14:paraId="3D96A82F"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Recency:</w:t>
      </w:r>
      <w:r>
        <w:rPr>
          <w:rFonts w:ascii="Times New Roman" w:hAnsi="Times New Roman" w:cs="Times New Roman"/>
          <w:sz w:val="22"/>
          <w:szCs w:val="22"/>
        </w:rPr>
        <w:br/>
        <w:t>The most recently mentioned compatible entity is generally preferred. However, recency alone is not sufficient.</w:t>
      </w:r>
    </w:p>
    <w:p w14:paraId="57BEF561"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Grammatical role:</w:t>
      </w:r>
      <w:r>
        <w:rPr>
          <w:rFonts w:ascii="Times New Roman" w:hAnsi="Times New Roman" w:cs="Times New Roman"/>
          <w:sz w:val="22"/>
          <w:szCs w:val="22"/>
        </w:rPr>
        <w:br/>
        <w:t xml:space="preserve">In “Arun helped him,” Arun is the subject and “him” is the object. This supports </w:t>
      </w:r>
      <w:r>
        <w:rPr>
          <w:rFonts w:ascii="Times New Roman" w:hAnsi="Times New Roman" w:cs="Times New Roman"/>
          <w:b/>
          <w:bCs/>
          <w:sz w:val="22"/>
          <w:szCs w:val="22"/>
        </w:rPr>
        <w:t>him = Ravi</w:t>
      </w:r>
      <w:r>
        <w:rPr>
          <w:rFonts w:ascii="Times New Roman" w:hAnsi="Times New Roman" w:cs="Times New Roman"/>
          <w:sz w:val="22"/>
          <w:szCs w:val="22"/>
        </w:rPr>
        <w:t>.</w:t>
      </w:r>
    </w:p>
    <w:p w14:paraId="53D87011"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Semantic compatibility:</w:t>
      </w:r>
      <w:r>
        <w:rPr>
          <w:rFonts w:ascii="Times New Roman" w:hAnsi="Times New Roman" w:cs="Times New Roman"/>
          <w:sz w:val="22"/>
          <w:szCs w:val="22"/>
        </w:rPr>
        <w:br/>
        <w:t>A person can look for and discuss a book, while a book cannot help a person. Therefore, “him” must refer to a person and “it” to the book.</w:t>
      </w:r>
    </w:p>
    <w:p w14:paraId="3150103F"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Discourse coherence:</w:t>
      </w:r>
      <w:r>
        <w:rPr>
          <w:rFonts w:ascii="Times New Roman" w:hAnsi="Times New Roman" w:cs="Times New Roman"/>
          <w:sz w:val="22"/>
          <w:szCs w:val="22"/>
        </w:rPr>
        <w:br/>
        <w:t>The paragraph describes Ravi and Arun performing related actions around the same book, making the following chains coherent.</w:t>
      </w:r>
    </w:p>
    <w:p w14:paraId="003B5E17" w14:textId="77777777" w:rsidR="00682A01" w:rsidRDefault="00682A01">
      <w:pPr>
        <w:widowControl w:val="0"/>
        <w:pBdr>
          <w:top w:val="nil"/>
          <w:left w:val="nil"/>
          <w:bottom w:val="nil"/>
          <w:right w:val="nil"/>
          <w:between w:val="nil"/>
        </w:pBdr>
        <w:spacing w:line="360" w:lineRule="auto"/>
        <w:rPr>
          <w:rFonts w:ascii="Times New Roman" w:hAnsi="Times New Roman" w:cs="Times New Roman"/>
          <w:b/>
          <w:bCs/>
          <w:sz w:val="22"/>
          <w:szCs w:val="22"/>
        </w:rPr>
      </w:pPr>
    </w:p>
    <w:p w14:paraId="7BD2AD4E" w14:textId="77777777" w:rsidR="00682A01" w:rsidRDefault="00682A01">
      <w:pPr>
        <w:widowControl w:val="0"/>
        <w:pBdr>
          <w:top w:val="nil"/>
          <w:left w:val="nil"/>
          <w:bottom w:val="nil"/>
          <w:right w:val="nil"/>
          <w:between w:val="nil"/>
        </w:pBdr>
        <w:spacing w:line="360" w:lineRule="auto"/>
        <w:rPr>
          <w:rFonts w:ascii="Times New Roman" w:hAnsi="Times New Roman" w:cs="Times New Roman"/>
          <w:b/>
          <w:bCs/>
          <w:sz w:val="22"/>
          <w:szCs w:val="22"/>
        </w:rPr>
      </w:pPr>
    </w:p>
    <w:p w14:paraId="73083EA3" w14:textId="77777777" w:rsidR="00682A01" w:rsidRDefault="00682A01">
      <w:pPr>
        <w:widowControl w:val="0"/>
        <w:pBdr>
          <w:top w:val="nil"/>
          <w:left w:val="nil"/>
          <w:bottom w:val="nil"/>
          <w:right w:val="nil"/>
          <w:between w:val="nil"/>
        </w:pBdr>
        <w:spacing w:line="360" w:lineRule="auto"/>
        <w:rPr>
          <w:rFonts w:ascii="Times New Roman" w:hAnsi="Times New Roman" w:cs="Times New Roman"/>
          <w:b/>
          <w:bCs/>
          <w:sz w:val="22"/>
          <w:szCs w:val="22"/>
        </w:rPr>
      </w:pPr>
    </w:p>
    <w:p w14:paraId="2FCBBA10" w14:textId="77777777" w:rsidR="00682A01" w:rsidRDefault="00682A01">
      <w:pPr>
        <w:widowControl w:val="0"/>
        <w:pBdr>
          <w:top w:val="nil"/>
          <w:left w:val="nil"/>
          <w:bottom w:val="nil"/>
          <w:right w:val="nil"/>
          <w:between w:val="nil"/>
        </w:pBdr>
        <w:spacing w:line="360" w:lineRule="auto"/>
        <w:rPr>
          <w:rFonts w:ascii="Times New Roman" w:hAnsi="Times New Roman" w:cs="Times New Roman"/>
          <w:b/>
          <w:bCs/>
          <w:sz w:val="22"/>
          <w:szCs w:val="22"/>
        </w:rPr>
      </w:pPr>
    </w:p>
    <w:p w14:paraId="678C1315"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d) Final Coreference Chains</w:t>
      </w:r>
    </w:p>
    <w:p w14:paraId="03C4F070"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Person chain 1:</w:t>
      </w:r>
    </w:p>
    <w:p w14:paraId="3548AA11"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Ravi → He → him</w:t>
      </w:r>
    </w:p>
    <w:p w14:paraId="3FB11C8D"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Person chain 2:</w:t>
      </w:r>
    </w:p>
    <w:p w14:paraId="08A126EA"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Arun</w:t>
      </w:r>
    </w:p>
    <w:p w14:paraId="295EA2BF"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Person group:</w:t>
      </w:r>
    </w:p>
    <w:p w14:paraId="2E9634A8"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Ravi + Arun → they</w:t>
      </w:r>
    </w:p>
    <w:p w14:paraId="536EDE82"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Object chain:</w:t>
      </w:r>
    </w:p>
    <w:p w14:paraId="3F505901"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 book → it → the book</w:t>
      </w:r>
    </w:p>
    <w:p w14:paraId="08735881"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e) Rewritten Paragraph</w:t>
      </w:r>
    </w:p>
    <w:p w14:paraId="4C16F7DF"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Ravi met Arun at the library. Ravi was looking for a book on Artificial Intelligence. Arun helped Ravi find the book. Later, Ravi and Arun discussed the book before leaving.</w:t>
      </w:r>
    </w:p>
    <w:p w14:paraId="283009E5"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f) Ambiguity if "He was looking for a book" Appears First</w:t>
      </w:r>
    </w:p>
    <w:p w14:paraId="55F84E89"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If the sentence </w:t>
      </w:r>
      <w:r>
        <w:rPr>
          <w:rFonts w:ascii="Times New Roman" w:hAnsi="Times New Roman" w:cs="Times New Roman"/>
          <w:b/>
          <w:bCs/>
          <w:sz w:val="22"/>
          <w:szCs w:val="22"/>
        </w:rPr>
        <w:t>"He was looking for a book"</w:t>
      </w:r>
      <w:r>
        <w:rPr>
          <w:rFonts w:ascii="Times New Roman" w:hAnsi="Times New Roman" w:cs="Times New Roman"/>
          <w:sz w:val="22"/>
          <w:szCs w:val="22"/>
        </w:rPr>
        <w:t xml:space="preserve"> appeared before Arun was introduced, there would be no suitable antecedent for </w:t>
      </w:r>
      <w:r>
        <w:rPr>
          <w:rFonts w:ascii="Times New Roman" w:hAnsi="Times New Roman" w:cs="Times New Roman"/>
          <w:b/>
          <w:bCs/>
          <w:sz w:val="22"/>
          <w:szCs w:val="22"/>
        </w:rPr>
        <w:t>He</w:t>
      </w:r>
      <w:r>
        <w:rPr>
          <w:rFonts w:ascii="Times New Roman" w:hAnsi="Times New Roman" w:cs="Times New Roman"/>
          <w:sz w:val="22"/>
          <w:szCs w:val="22"/>
        </w:rPr>
        <w:t>. The reader would not know who “He” refers to.</w:t>
      </w:r>
    </w:p>
    <w:p w14:paraId="31E9CE63"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For example:</w:t>
      </w:r>
    </w:p>
    <w:p w14:paraId="719F8607"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"Ravi arrived at the library. He was looking for a book. Arun met Ravi later."</w:t>
      </w:r>
    </w:p>
    <w:p w14:paraId="0FE5A120"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Here, “He” can reasonably refer to Ravi because Ravi has already been introduced.</w:t>
      </w:r>
    </w:p>
    <w:p w14:paraId="7762EF5C"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If neither Ravi nor Arun had been introduced, the pronoun would have an </w:t>
      </w:r>
      <w:r>
        <w:rPr>
          <w:rFonts w:ascii="Times New Roman" w:hAnsi="Times New Roman" w:cs="Times New Roman"/>
          <w:b/>
          <w:bCs/>
          <w:sz w:val="22"/>
          <w:szCs w:val="22"/>
        </w:rPr>
        <w:t>unresolved reference</w:t>
      </w:r>
      <w:r>
        <w:rPr>
          <w:rFonts w:ascii="Times New Roman" w:hAnsi="Times New Roman" w:cs="Times New Roman"/>
          <w:sz w:val="22"/>
          <w:szCs w:val="22"/>
        </w:rPr>
        <w:t>, reducing discourse coherence.</w:t>
      </w:r>
    </w:p>
    <w:p w14:paraId="2985991B"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pict w14:anchorId="4FD8E84E">
          <v:rect id="1026" o:spid="_x0000_i1025" style="width:0;height:1.5pt;visibility:visible;mso-wrap-distance-left:0;mso-wrap-distance-right:0" o:hralign="center" o:hrstd="t" o:hr="t" fillcolor="#a0a0a0" stroked="f"/>
        </w:pict>
      </w:r>
    </w:p>
    <w:p w14:paraId="054F5DE1"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2. Dialog Act Recognition and Response Generation</w:t>
      </w:r>
    </w:p>
    <w:p w14:paraId="50D135A3"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Conversation</w:t>
      </w:r>
    </w:p>
    <w:p w14:paraId="05039133"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Student:</w:t>
      </w:r>
    </w:p>
    <w:p w14:paraId="74E602FA"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"I submitted my assignment, but I am worried that I may have made many mistakes."</w:t>
      </w:r>
    </w:p>
    <w:p w14:paraId="370D2C87"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required dialog acts are </w:t>
      </w:r>
      <w:r>
        <w:rPr>
          <w:rFonts w:ascii="Times New Roman" w:hAnsi="Times New Roman" w:cs="Times New Roman"/>
          <w:b/>
          <w:bCs/>
          <w:sz w:val="22"/>
          <w:szCs w:val="22"/>
        </w:rPr>
        <w:t>Reassure + Advise</w:t>
      </w:r>
      <w:r>
        <w:rPr>
          <w:rFonts w:ascii="Times New Roman" w:hAnsi="Times New Roman" w:cs="Times New Roman"/>
          <w:sz w:val="22"/>
          <w:szCs w:val="22"/>
        </w:rPr>
        <w:t>.</w:t>
      </w:r>
    </w:p>
    <w:p w14:paraId="0F720CB0"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a) Required Dialog Acts</w:t>
      </w:r>
    </w:p>
    <w:p w14:paraId="255D8705" w14:textId="77777777" w:rsidR="00682A01" w:rsidRDefault="00000000">
      <w:pPr>
        <w:widowControl w:val="0"/>
        <w:numPr>
          <w:ilvl w:val="0"/>
          <w:numId w:val="34"/>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Reassure</w:t>
      </w:r>
      <w:r>
        <w:rPr>
          <w:rFonts w:ascii="Times New Roman" w:hAnsi="Times New Roman" w:cs="Times New Roman"/>
          <w:sz w:val="22"/>
          <w:szCs w:val="22"/>
        </w:rPr>
        <w:t xml:space="preserve"> – Reduce the student's concern and provide encouragement. </w:t>
      </w:r>
    </w:p>
    <w:p w14:paraId="10117E72" w14:textId="77777777" w:rsidR="00682A01" w:rsidRDefault="00000000">
      <w:pPr>
        <w:widowControl w:val="0"/>
        <w:numPr>
          <w:ilvl w:val="0"/>
          <w:numId w:val="34"/>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Advise</w:t>
      </w:r>
      <w:r>
        <w:rPr>
          <w:rFonts w:ascii="Times New Roman" w:hAnsi="Times New Roman" w:cs="Times New Roman"/>
          <w:sz w:val="22"/>
          <w:szCs w:val="22"/>
        </w:rPr>
        <w:t xml:space="preserve"> – Suggest a useful action, such as reviewing the assignment and using feedback to improve it. </w:t>
      </w:r>
    </w:p>
    <w:p w14:paraId="0A2C94AA"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b) Important Entities</w:t>
      </w:r>
    </w:p>
    <w:p w14:paraId="6B4FE88A"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The response should maintain these entities:</w:t>
      </w:r>
    </w:p>
    <w:p w14:paraId="7398EB78" w14:textId="77777777" w:rsidR="00682A01" w:rsidRDefault="00000000">
      <w:pPr>
        <w:widowControl w:val="0"/>
        <w:numPr>
          <w:ilvl w:val="0"/>
          <w:numId w:val="35"/>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assignment</w:t>
      </w:r>
      <w:r>
        <w:rPr>
          <w:rFonts w:ascii="Times New Roman" w:hAnsi="Times New Roman" w:cs="Times New Roman"/>
          <w:sz w:val="22"/>
          <w:szCs w:val="22"/>
        </w:rPr>
        <w:t xml:space="preserve"> </w:t>
      </w:r>
    </w:p>
    <w:p w14:paraId="4C8E45D1" w14:textId="77777777" w:rsidR="00682A01" w:rsidRDefault="00000000">
      <w:pPr>
        <w:widowControl w:val="0"/>
        <w:numPr>
          <w:ilvl w:val="0"/>
          <w:numId w:val="35"/>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mistakes</w:t>
      </w:r>
      <w:r>
        <w:rPr>
          <w:rFonts w:ascii="Times New Roman" w:hAnsi="Times New Roman" w:cs="Times New Roman"/>
          <w:sz w:val="22"/>
          <w:szCs w:val="22"/>
        </w:rPr>
        <w:t xml:space="preserve"> </w:t>
      </w:r>
    </w:p>
    <w:p w14:paraId="09193A12" w14:textId="77777777" w:rsidR="00682A01" w:rsidRDefault="00000000">
      <w:pPr>
        <w:widowControl w:val="0"/>
        <w:numPr>
          <w:ilvl w:val="0"/>
          <w:numId w:val="35"/>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you</w:t>
      </w:r>
      <w:r>
        <w:rPr>
          <w:rFonts w:ascii="Times New Roman" w:hAnsi="Times New Roman" w:cs="Times New Roman"/>
          <w:sz w:val="22"/>
          <w:szCs w:val="22"/>
        </w:rPr>
        <w:t xml:space="preserve"> – the student </w:t>
      </w:r>
    </w:p>
    <w:p w14:paraId="27D58188"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Maintaining these entities ensures that the response remains connected to the student's original statement.</w:t>
      </w:r>
    </w:p>
    <w:p w14:paraId="6617FD47" w14:textId="77777777" w:rsidR="00682A01" w:rsidRDefault="00682A01">
      <w:pPr>
        <w:widowControl w:val="0"/>
        <w:pBdr>
          <w:top w:val="nil"/>
          <w:left w:val="nil"/>
          <w:bottom w:val="nil"/>
          <w:right w:val="nil"/>
          <w:between w:val="nil"/>
        </w:pBdr>
        <w:spacing w:line="360" w:lineRule="auto"/>
        <w:rPr>
          <w:rFonts w:ascii="Times New Roman" w:hAnsi="Times New Roman" w:cs="Times New Roman"/>
          <w:b/>
          <w:bCs/>
          <w:sz w:val="22"/>
          <w:szCs w:val="22"/>
        </w:rPr>
      </w:pPr>
    </w:p>
    <w:p w14:paraId="168B906C" w14:textId="77777777" w:rsidR="00682A01" w:rsidRDefault="00682A01">
      <w:pPr>
        <w:widowControl w:val="0"/>
        <w:pBdr>
          <w:top w:val="nil"/>
          <w:left w:val="nil"/>
          <w:bottom w:val="nil"/>
          <w:right w:val="nil"/>
          <w:between w:val="nil"/>
        </w:pBdr>
        <w:spacing w:line="360" w:lineRule="auto"/>
        <w:rPr>
          <w:rFonts w:ascii="Times New Roman" w:hAnsi="Times New Roman" w:cs="Times New Roman"/>
          <w:b/>
          <w:bCs/>
          <w:sz w:val="22"/>
          <w:szCs w:val="22"/>
        </w:rPr>
      </w:pPr>
    </w:p>
    <w:p w14:paraId="6CE7ECD6" w14:textId="77777777" w:rsidR="00682A01" w:rsidRDefault="00682A01">
      <w:pPr>
        <w:widowControl w:val="0"/>
        <w:pBdr>
          <w:top w:val="nil"/>
          <w:left w:val="nil"/>
          <w:bottom w:val="nil"/>
          <w:right w:val="nil"/>
          <w:between w:val="nil"/>
        </w:pBdr>
        <w:spacing w:line="360" w:lineRule="auto"/>
        <w:rPr>
          <w:rFonts w:ascii="Times New Roman" w:hAnsi="Times New Roman" w:cs="Times New Roman"/>
          <w:b/>
          <w:bCs/>
          <w:sz w:val="22"/>
          <w:szCs w:val="22"/>
        </w:rPr>
      </w:pPr>
    </w:p>
    <w:p w14:paraId="78094101" w14:textId="77777777" w:rsidR="00682A01" w:rsidRDefault="00682A01">
      <w:pPr>
        <w:widowControl w:val="0"/>
        <w:pBdr>
          <w:top w:val="nil"/>
          <w:left w:val="nil"/>
          <w:bottom w:val="nil"/>
          <w:right w:val="nil"/>
          <w:between w:val="nil"/>
        </w:pBdr>
        <w:spacing w:line="360" w:lineRule="auto"/>
        <w:rPr>
          <w:rFonts w:ascii="Times New Roman" w:hAnsi="Times New Roman" w:cs="Times New Roman"/>
          <w:b/>
          <w:bCs/>
          <w:sz w:val="22"/>
          <w:szCs w:val="22"/>
        </w:rPr>
      </w:pPr>
    </w:p>
    <w:p w14:paraId="44D712B3"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c) Three Possible Responses</w:t>
      </w:r>
    </w:p>
    <w:p w14:paraId="09F54422"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It's normal to worry about mistakes after submitting an assignment, so don't be too hard on yourself. You can review the feedback carefully and use it to improve your future work, which will help you feel more confident.</w:t>
      </w:r>
    </w:p>
    <w:p w14:paraId="21437D6F"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1062"/>
        <w:gridCol w:w="2230"/>
        <w:gridCol w:w="989"/>
        <w:gridCol w:w="1028"/>
      </w:tblGrid>
      <w:tr w:rsidR="00682A01" w14:paraId="39D2BF02" w14:textId="77777777">
        <w:trPr>
          <w:tblHeader/>
          <w:tblCellSpacing w:w="15" w:type="dxa"/>
        </w:trPr>
        <w:tc>
          <w:tcPr>
            <w:tcW w:w="0" w:type="auto"/>
            <w:vAlign w:val="center"/>
            <w:hideMark/>
          </w:tcPr>
          <w:p w14:paraId="352FBDD4"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Response</w:t>
            </w:r>
          </w:p>
        </w:tc>
        <w:tc>
          <w:tcPr>
            <w:tcW w:w="0" w:type="auto"/>
            <w:vAlign w:val="center"/>
            <w:hideMark/>
          </w:tcPr>
          <w:p w14:paraId="039231D4"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Coherence</w:t>
            </w:r>
          </w:p>
        </w:tc>
        <w:tc>
          <w:tcPr>
            <w:tcW w:w="0" w:type="auto"/>
            <w:vAlign w:val="center"/>
            <w:hideMark/>
          </w:tcPr>
          <w:p w14:paraId="1A8E5441"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Constraint Satisfaction</w:t>
            </w:r>
          </w:p>
        </w:tc>
        <w:tc>
          <w:tcPr>
            <w:tcW w:w="0" w:type="auto"/>
            <w:vAlign w:val="center"/>
            <w:hideMark/>
          </w:tcPr>
          <w:p w14:paraId="61430AF7"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Politeness</w:t>
            </w:r>
          </w:p>
        </w:tc>
        <w:tc>
          <w:tcPr>
            <w:tcW w:w="0" w:type="auto"/>
            <w:vAlign w:val="center"/>
            <w:hideMark/>
          </w:tcPr>
          <w:p w14:paraId="64089F43"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Relevance</w:t>
            </w:r>
          </w:p>
        </w:tc>
      </w:tr>
      <w:tr w:rsidR="00682A01" w14:paraId="5FE76CDA" w14:textId="77777777">
        <w:trPr>
          <w:tblCellSpacing w:w="15" w:type="dxa"/>
        </w:trPr>
        <w:tc>
          <w:tcPr>
            <w:tcW w:w="0" w:type="auto"/>
            <w:vAlign w:val="center"/>
            <w:hideMark/>
          </w:tcPr>
          <w:p w14:paraId="64F67841"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Supportive</w:t>
            </w:r>
          </w:p>
        </w:tc>
        <w:tc>
          <w:tcPr>
            <w:tcW w:w="0" w:type="auto"/>
            <w:vAlign w:val="center"/>
            <w:hideMark/>
          </w:tcPr>
          <w:p w14:paraId="5E704F38"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High</w:t>
            </w:r>
          </w:p>
        </w:tc>
        <w:tc>
          <w:tcPr>
            <w:tcW w:w="0" w:type="auto"/>
            <w:vAlign w:val="center"/>
            <w:hideMark/>
          </w:tcPr>
          <w:p w14:paraId="159C0FFB"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High</w:t>
            </w:r>
          </w:p>
        </w:tc>
        <w:tc>
          <w:tcPr>
            <w:tcW w:w="0" w:type="auto"/>
            <w:vAlign w:val="center"/>
            <w:hideMark/>
          </w:tcPr>
          <w:p w14:paraId="1F1DD498"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High</w:t>
            </w:r>
          </w:p>
        </w:tc>
        <w:tc>
          <w:tcPr>
            <w:tcW w:w="0" w:type="auto"/>
            <w:vAlign w:val="center"/>
            <w:hideMark/>
          </w:tcPr>
          <w:p w14:paraId="56719ED6"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High</w:t>
            </w:r>
          </w:p>
        </w:tc>
      </w:tr>
      <w:tr w:rsidR="00682A01" w14:paraId="1B9D4805" w14:textId="77777777">
        <w:trPr>
          <w:tblCellSpacing w:w="15" w:type="dxa"/>
        </w:trPr>
        <w:tc>
          <w:tcPr>
            <w:tcW w:w="0" w:type="auto"/>
            <w:vAlign w:val="center"/>
            <w:hideMark/>
          </w:tcPr>
          <w:p w14:paraId="4C47E3BA"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Encouraging</w:t>
            </w:r>
          </w:p>
        </w:tc>
        <w:tc>
          <w:tcPr>
            <w:tcW w:w="0" w:type="auto"/>
            <w:vAlign w:val="center"/>
            <w:hideMark/>
          </w:tcPr>
          <w:p w14:paraId="7CF82C0F"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High</w:t>
            </w:r>
          </w:p>
        </w:tc>
        <w:tc>
          <w:tcPr>
            <w:tcW w:w="0" w:type="auto"/>
            <w:vAlign w:val="center"/>
            <w:hideMark/>
          </w:tcPr>
          <w:p w14:paraId="57BF4551"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High</w:t>
            </w:r>
          </w:p>
        </w:tc>
        <w:tc>
          <w:tcPr>
            <w:tcW w:w="0" w:type="auto"/>
            <w:vAlign w:val="center"/>
            <w:hideMark/>
          </w:tcPr>
          <w:p w14:paraId="5FD316A8"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High</w:t>
            </w:r>
          </w:p>
        </w:tc>
        <w:tc>
          <w:tcPr>
            <w:tcW w:w="0" w:type="auto"/>
            <w:vAlign w:val="center"/>
            <w:hideMark/>
          </w:tcPr>
          <w:p w14:paraId="401909E4"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High</w:t>
            </w:r>
          </w:p>
        </w:tc>
      </w:tr>
      <w:tr w:rsidR="00682A01" w14:paraId="11AB60CB" w14:textId="77777777">
        <w:trPr>
          <w:tblCellSpacing w:w="15" w:type="dxa"/>
        </w:trPr>
        <w:tc>
          <w:tcPr>
            <w:tcW w:w="0" w:type="auto"/>
            <w:vAlign w:val="center"/>
            <w:hideMark/>
          </w:tcPr>
          <w:p w14:paraId="7BE0B9A3"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Practical</w:t>
            </w:r>
          </w:p>
        </w:tc>
        <w:tc>
          <w:tcPr>
            <w:tcW w:w="0" w:type="auto"/>
            <w:vAlign w:val="center"/>
            <w:hideMark/>
          </w:tcPr>
          <w:p w14:paraId="773E898A"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Very High</w:t>
            </w:r>
          </w:p>
        </w:tc>
        <w:tc>
          <w:tcPr>
            <w:tcW w:w="0" w:type="auto"/>
            <w:vAlign w:val="center"/>
            <w:hideMark/>
          </w:tcPr>
          <w:p w14:paraId="352F5F8E"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High</w:t>
            </w:r>
          </w:p>
        </w:tc>
        <w:tc>
          <w:tcPr>
            <w:tcW w:w="0" w:type="auto"/>
            <w:vAlign w:val="center"/>
            <w:hideMark/>
          </w:tcPr>
          <w:p w14:paraId="75719E21"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High</w:t>
            </w:r>
          </w:p>
        </w:tc>
        <w:tc>
          <w:tcPr>
            <w:tcW w:w="0" w:type="auto"/>
            <w:vAlign w:val="center"/>
            <w:hideMark/>
          </w:tcPr>
          <w:p w14:paraId="22CC4623"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Very High</w:t>
            </w:r>
          </w:p>
        </w:tc>
      </w:tr>
    </w:tbl>
    <w:p w14:paraId="76AD086F"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All three responses maintain the assignment/mistakes context and contain the required keywords. They also use a cause–effect relationship, such as </w:t>
      </w:r>
      <w:r>
        <w:rPr>
          <w:rFonts w:ascii="Times New Roman" w:hAnsi="Times New Roman" w:cs="Times New Roman"/>
          <w:b/>
          <w:bCs/>
          <w:sz w:val="22"/>
          <w:szCs w:val="22"/>
        </w:rPr>
        <w:t>reviewing feedback → improving work → becoming more confident</w:t>
      </w:r>
      <w:r>
        <w:rPr>
          <w:rFonts w:ascii="Times New Roman" w:hAnsi="Times New Roman" w:cs="Times New Roman"/>
          <w:sz w:val="22"/>
          <w:szCs w:val="22"/>
        </w:rPr>
        <w:t>.</w:t>
      </w:r>
    </w:p>
    <w:p w14:paraId="67298F78"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e) Best Response</w:t>
      </w:r>
    </w:p>
    <w:p w14:paraId="4071E641"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w:t>
      </w:r>
      <w:r>
        <w:rPr>
          <w:rFonts w:ascii="Times New Roman" w:hAnsi="Times New Roman" w:cs="Times New Roman"/>
          <w:b/>
          <w:bCs/>
          <w:sz w:val="22"/>
          <w:szCs w:val="22"/>
        </w:rPr>
        <w:t>Practical</w:t>
      </w:r>
      <w:r>
        <w:rPr>
          <w:rFonts w:ascii="Times New Roman" w:hAnsi="Times New Roman" w:cs="Times New Roman"/>
          <w:sz w:val="22"/>
          <w:szCs w:val="22"/>
        </w:rPr>
        <w:t xml:space="preserve"> response is the best because it directly addresses the student's worry while providing a clear and realistic suggestion. It maintains entity coherence, uses the required keywords, remains positive and polite, and provides a clear cause–effect relationship.</w:t>
      </w:r>
    </w:p>
    <w:p w14:paraId="6C9B2886"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f) Effect of Losing Entity Coherence</w:t>
      </w:r>
    </w:p>
    <w:p w14:paraId="176E7F83"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If entity coherence is not maintained, the response may suddenly discuss unrelated topics or refer to unclear objects.</w:t>
      </w:r>
    </w:p>
    <w:p w14:paraId="051E8E8C"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For example:</w:t>
      </w:r>
    </w:p>
    <w:p w14:paraId="004F4F0E"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"Don't worry about your assignment. Review the doctor's feedback and improve your health."</w:t>
      </w:r>
    </w:p>
    <w:p w14:paraId="7D98766B"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response shifts from </w:t>
      </w:r>
      <w:r>
        <w:rPr>
          <w:rFonts w:ascii="Times New Roman" w:hAnsi="Times New Roman" w:cs="Times New Roman"/>
          <w:b/>
          <w:bCs/>
          <w:sz w:val="22"/>
          <w:szCs w:val="22"/>
        </w:rPr>
        <w:t>assignment</w:t>
      </w:r>
      <w:r>
        <w:rPr>
          <w:rFonts w:ascii="Times New Roman" w:hAnsi="Times New Roman" w:cs="Times New Roman"/>
          <w:sz w:val="22"/>
          <w:szCs w:val="22"/>
        </w:rPr>
        <w:t xml:space="preserve"> to </w:t>
      </w:r>
      <w:r>
        <w:rPr>
          <w:rFonts w:ascii="Times New Roman" w:hAnsi="Times New Roman" w:cs="Times New Roman"/>
          <w:b/>
          <w:bCs/>
          <w:sz w:val="22"/>
          <w:szCs w:val="22"/>
        </w:rPr>
        <w:t>doctor/health</w:t>
      </w:r>
      <w:r>
        <w:rPr>
          <w:rFonts w:ascii="Times New Roman" w:hAnsi="Times New Roman" w:cs="Times New Roman"/>
          <w:sz w:val="22"/>
          <w:szCs w:val="22"/>
        </w:rPr>
        <w:t>, which does not match the conversation. This makes the chatbot response confusing and irrelevant.</w:t>
      </w:r>
    </w:p>
    <w:p w14:paraId="5D03D8C3"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pict w14:anchorId="6DF081AF">
          <v:rect id="1027" o:spid="_x0000_i1026" style="width:0;height:1.5pt;visibility:visible;mso-wrap-distance-left:0;mso-wrap-distance-right:0" o:hralign="center" o:hrstd="t" o:hr="t" fillcolor="#a0a0a0" stroked="f"/>
        </w:pict>
      </w:r>
    </w:p>
    <w:p w14:paraId="779F9CA9"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3. Word Sense Disambiguation and Meaning Representation</w:t>
      </w:r>
    </w:p>
    <w:p w14:paraId="4149E7D8"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Source Sentence</w:t>
      </w:r>
    </w:p>
    <w:p w14:paraId="4B502B66"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"Priya sat on the bank and watched the boats moving across the water."</w:t>
      </w:r>
    </w:p>
    <w:p w14:paraId="5D9DD167"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word </w:t>
      </w:r>
      <w:r>
        <w:rPr>
          <w:rFonts w:ascii="Times New Roman" w:hAnsi="Times New Roman" w:cs="Times New Roman"/>
          <w:b/>
          <w:bCs/>
          <w:sz w:val="22"/>
          <w:szCs w:val="22"/>
        </w:rPr>
        <w:t>bank</w:t>
      </w:r>
      <w:r>
        <w:rPr>
          <w:rFonts w:ascii="Times New Roman" w:hAnsi="Times New Roman" w:cs="Times New Roman"/>
          <w:sz w:val="22"/>
          <w:szCs w:val="22"/>
        </w:rPr>
        <w:t xml:space="preserve"> has multiple meanings.</w:t>
      </w:r>
    </w:p>
    <w:p w14:paraId="0A774519"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a) Possible Meanings of "Bank"</w:t>
      </w:r>
    </w:p>
    <w:p w14:paraId="1CA27A0B" w14:textId="77777777" w:rsidR="00682A01" w:rsidRDefault="00000000">
      <w:pPr>
        <w:widowControl w:val="0"/>
        <w:numPr>
          <w:ilvl w:val="0"/>
          <w:numId w:val="36"/>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Financial institution</w:t>
      </w:r>
      <w:r>
        <w:rPr>
          <w:rFonts w:ascii="Times New Roman" w:hAnsi="Times New Roman" w:cs="Times New Roman"/>
          <w:sz w:val="22"/>
          <w:szCs w:val="22"/>
        </w:rPr>
        <w:t xml:space="preserve"> – a place where people deposit or withdraw money. </w:t>
      </w:r>
    </w:p>
    <w:p w14:paraId="2030C70C" w14:textId="77777777" w:rsidR="00682A01" w:rsidRDefault="00000000">
      <w:pPr>
        <w:widowControl w:val="0"/>
        <w:numPr>
          <w:ilvl w:val="0"/>
          <w:numId w:val="36"/>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River bank</w:t>
      </w:r>
      <w:r>
        <w:rPr>
          <w:rFonts w:ascii="Times New Roman" w:hAnsi="Times New Roman" w:cs="Times New Roman"/>
          <w:sz w:val="22"/>
          <w:szCs w:val="22"/>
        </w:rPr>
        <w:t xml:space="preserve"> – the land beside a river or body of water. </w:t>
      </w:r>
    </w:p>
    <w:p w14:paraId="0A50E30A"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b) Correct Sense</w:t>
      </w:r>
    </w:p>
    <w:p w14:paraId="5C22BBA4"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The correct sense is:</w:t>
      </w:r>
    </w:p>
    <w:p w14:paraId="3B856795"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bank = side of a river</w:t>
      </w:r>
    </w:p>
    <w:p w14:paraId="7313E2C5" w14:textId="77777777" w:rsidR="00682A01" w:rsidRDefault="00682A01">
      <w:pPr>
        <w:widowControl w:val="0"/>
        <w:pBdr>
          <w:top w:val="nil"/>
          <w:left w:val="nil"/>
          <w:bottom w:val="nil"/>
          <w:right w:val="nil"/>
          <w:between w:val="nil"/>
        </w:pBdr>
        <w:spacing w:line="360" w:lineRule="auto"/>
        <w:rPr>
          <w:rFonts w:ascii="Times New Roman" w:hAnsi="Times New Roman" w:cs="Times New Roman"/>
          <w:b/>
          <w:bCs/>
          <w:sz w:val="22"/>
          <w:szCs w:val="22"/>
        </w:rPr>
      </w:pPr>
    </w:p>
    <w:p w14:paraId="7058344F" w14:textId="77777777" w:rsidR="00682A01" w:rsidRDefault="00682A01">
      <w:pPr>
        <w:widowControl w:val="0"/>
        <w:pBdr>
          <w:top w:val="nil"/>
          <w:left w:val="nil"/>
          <w:bottom w:val="nil"/>
          <w:right w:val="nil"/>
          <w:between w:val="nil"/>
        </w:pBdr>
        <w:spacing w:line="360" w:lineRule="auto"/>
        <w:rPr>
          <w:rFonts w:ascii="Times New Roman" w:hAnsi="Times New Roman" w:cs="Times New Roman"/>
          <w:b/>
          <w:bCs/>
          <w:sz w:val="22"/>
          <w:szCs w:val="22"/>
        </w:rPr>
      </w:pPr>
    </w:p>
    <w:p w14:paraId="3E9BCFE9" w14:textId="77777777" w:rsidR="00682A01" w:rsidRDefault="00682A01">
      <w:pPr>
        <w:widowControl w:val="0"/>
        <w:pBdr>
          <w:top w:val="nil"/>
          <w:left w:val="nil"/>
          <w:bottom w:val="nil"/>
          <w:right w:val="nil"/>
          <w:between w:val="nil"/>
        </w:pBdr>
        <w:spacing w:line="360" w:lineRule="auto"/>
        <w:rPr>
          <w:rFonts w:ascii="Times New Roman" w:hAnsi="Times New Roman" w:cs="Times New Roman"/>
          <w:b/>
          <w:bCs/>
          <w:sz w:val="22"/>
          <w:szCs w:val="22"/>
        </w:rPr>
      </w:pPr>
    </w:p>
    <w:p w14:paraId="32026C82" w14:textId="77777777" w:rsidR="00682A01" w:rsidRDefault="00682A01">
      <w:pPr>
        <w:widowControl w:val="0"/>
        <w:pBdr>
          <w:top w:val="nil"/>
          <w:left w:val="nil"/>
          <w:bottom w:val="nil"/>
          <w:right w:val="nil"/>
          <w:between w:val="nil"/>
        </w:pBdr>
        <w:spacing w:line="360" w:lineRule="auto"/>
        <w:rPr>
          <w:rFonts w:ascii="Times New Roman" w:hAnsi="Times New Roman" w:cs="Times New Roman"/>
          <w:b/>
          <w:bCs/>
          <w:sz w:val="22"/>
          <w:szCs w:val="22"/>
        </w:rPr>
      </w:pPr>
    </w:p>
    <w:p w14:paraId="6522FE6E" w14:textId="77777777" w:rsidR="00682A01" w:rsidRDefault="00682A01">
      <w:pPr>
        <w:widowControl w:val="0"/>
        <w:pBdr>
          <w:top w:val="nil"/>
          <w:left w:val="nil"/>
          <w:bottom w:val="nil"/>
          <w:right w:val="nil"/>
          <w:between w:val="nil"/>
        </w:pBdr>
        <w:spacing w:line="360" w:lineRule="auto"/>
        <w:rPr>
          <w:rFonts w:ascii="Times New Roman" w:hAnsi="Times New Roman" w:cs="Times New Roman"/>
          <w:b/>
          <w:bCs/>
          <w:sz w:val="22"/>
          <w:szCs w:val="22"/>
        </w:rPr>
      </w:pPr>
    </w:p>
    <w:p w14:paraId="13536C67" w14:textId="77777777" w:rsidR="00682A01" w:rsidRDefault="00682A01">
      <w:pPr>
        <w:widowControl w:val="0"/>
        <w:pBdr>
          <w:top w:val="nil"/>
          <w:left w:val="nil"/>
          <w:bottom w:val="nil"/>
          <w:right w:val="nil"/>
          <w:between w:val="nil"/>
        </w:pBdr>
        <w:spacing w:line="360" w:lineRule="auto"/>
        <w:rPr>
          <w:rFonts w:ascii="Times New Roman" w:hAnsi="Times New Roman" w:cs="Times New Roman"/>
          <w:b/>
          <w:bCs/>
          <w:sz w:val="22"/>
          <w:szCs w:val="22"/>
        </w:rPr>
      </w:pPr>
    </w:p>
    <w:p w14:paraId="07E39347"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Justification</w:t>
      </w:r>
    </w:p>
    <w:p w14:paraId="4095BD98"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The surrounding words provide strong contextual evidence:</w:t>
      </w:r>
    </w:p>
    <w:p w14:paraId="4B974FE7" w14:textId="77777777" w:rsidR="00682A01" w:rsidRDefault="00000000">
      <w:pPr>
        <w:widowControl w:val="0"/>
        <w:numPr>
          <w:ilvl w:val="0"/>
          <w:numId w:val="37"/>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sat on the bank</w:t>
      </w:r>
      <w:r>
        <w:rPr>
          <w:rFonts w:ascii="Times New Roman" w:hAnsi="Times New Roman" w:cs="Times New Roman"/>
          <w:sz w:val="22"/>
          <w:szCs w:val="22"/>
        </w:rPr>
        <w:t xml:space="preserve"> </w:t>
      </w:r>
    </w:p>
    <w:p w14:paraId="06E1290A" w14:textId="77777777" w:rsidR="00682A01" w:rsidRDefault="00000000">
      <w:pPr>
        <w:widowControl w:val="0"/>
        <w:numPr>
          <w:ilvl w:val="0"/>
          <w:numId w:val="37"/>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boats</w:t>
      </w:r>
      <w:r>
        <w:rPr>
          <w:rFonts w:ascii="Times New Roman" w:hAnsi="Times New Roman" w:cs="Times New Roman"/>
          <w:sz w:val="22"/>
          <w:szCs w:val="22"/>
        </w:rPr>
        <w:t xml:space="preserve"> </w:t>
      </w:r>
    </w:p>
    <w:p w14:paraId="06F00920" w14:textId="77777777" w:rsidR="00682A01" w:rsidRDefault="00000000">
      <w:pPr>
        <w:widowControl w:val="0"/>
        <w:numPr>
          <w:ilvl w:val="0"/>
          <w:numId w:val="37"/>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water</w:t>
      </w:r>
      <w:r>
        <w:rPr>
          <w:rFonts w:ascii="Times New Roman" w:hAnsi="Times New Roman" w:cs="Times New Roman"/>
          <w:sz w:val="22"/>
          <w:szCs w:val="22"/>
        </w:rPr>
        <w:t xml:space="preserve"> </w:t>
      </w:r>
    </w:p>
    <w:p w14:paraId="419AD5B6" w14:textId="77777777" w:rsidR="00682A01" w:rsidRDefault="00000000">
      <w:pPr>
        <w:widowControl w:val="0"/>
        <w:numPr>
          <w:ilvl w:val="0"/>
          <w:numId w:val="37"/>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moving across the water</w:t>
      </w:r>
      <w:r>
        <w:rPr>
          <w:rFonts w:ascii="Times New Roman" w:hAnsi="Times New Roman" w:cs="Times New Roman"/>
          <w:sz w:val="22"/>
          <w:szCs w:val="22"/>
        </w:rPr>
        <w:t xml:space="preserve"> </w:t>
      </w:r>
    </w:p>
    <w:p w14:paraId="6C056CB9"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 person can sit beside a river and watch boats on the water. A financial institution does not fit naturally with boats and water.</w:t>
      </w:r>
    </w:p>
    <w:p w14:paraId="2728EB98"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Therefore:</w:t>
      </w:r>
    </w:p>
    <w:p w14:paraId="67E2FFC2"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m:oMathPara>
        <m:oMath>
          <m:borderBox>
            <m:borderBoxPr>
              <m:ctrlPr>
                <w:rPr>
                  <w:rFonts w:ascii="Cambria Math" w:hAnsi="Cambria Math" w:cs="Times New Roman"/>
                  <w:sz w:val="22"/>
                  <w:szCs w:val="22"/>
                </w:rPr>
              </m:ctrlPr>
            </m:borderBoxPr>
            <m:e>
              <m:r>
                <m:rPr>
                  <m:nor/>
                </m:rPr>
                <w:rPr>
                  <w:rFonts w:ascii="Times New Roman" w:hAnsi="Times New Roman" w:cs="Times New Roman"/>
                  <w:sz w:val="22"/>
                  <w:szCs w:val="22"/>
                </w:rPr>
                <m:t>bank = river bank</m:t>
              </m:r>
            </m:e>
          </m:borderBox>
          <m:r>
            <m:rPr>
              <m:sty m:val="p"/>
            </m:rPr>
            <w:rPr>
              <w:rFonts w:ascii="Times New Roman" w:hAnsi="Times New Roman" w:cs="Times New Roman"/>
              <w:sz w:val="22"/>
              <w:szCs w:val="22"/>
            </w:rPr>
            <w:br/>
          </m:r>
        </m:oMath>
      </m:oMathPara>
    </w:p>
    <w:p w14:paraId="1B320417"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This is an example of </w:t>
      </w:r>
      <w:r>
        <w:rPr>
          <w:rFonts w:ascii="Times New Roman" w:hAnsi="Times New Roman" w:cs="Times New Roman"/>
          <w:b/>
          <w:bCs/>
          <w:sz w:val="22"/>
          <w:szCs w:val="22"/>
        </w:rPr>
        <w:t>Word Sense Disambiguation (WSD)</w:t>
      </w:r>
      <w:r>
        <w:rPr>
          <w:rFonts w:ascii="Times New Roman" w:hAnsi="Times New Roman" w:cs="Times New Roman"/>
          <w:sz w:val="22"/>
          <w:szCs w:val="22"/>
        </w:rPr>
        <w:t>, where contextual information is used to select the correct meaning of an ambiguous word.</w:t>
      </w:r>
    </w:p>
    <w:p w14:paraId="68D3B314"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c) Predicate Logic Representation</w:t>
      </w:r>
    </w:p>
    <w:p w14:paraId="1C8A0678"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Let:</w:t>
      </w:r>
    </w:p>
    <w:p w14:paraId="7626FB43" w14:textId="77777777" w:rsidR="00682A01" w:rsidRDefault="00000000">
      <w:pPr>
        <w:widowControl w:val="0"/>
        <w:numPr>
          <w:ilvl w:val="0"/>
          <w:numId w:val="38"/>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Priya = p </w:t>
      </w:r>
    </w:p>
    <w:p w14:paraId="50823918" w14:textId="77777777" w:rsidR="00682A01" w:rsidRDefault="00000000">
      <w:pPr>
        <w:widowControl w:val="0"/>
        <w:numPr>
          <w:ilvl w:val="0"/>
          <w:numId w:val="38"/>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Bank = b </w:t>
      </w:r>
    </w:p>
    <w:p w14:paraId="2ED51C05" w14:textId="77777777" w:rsidR="00682A01" w:rsidRDefault="00000000">
      <w:pPr>
        <w:widowControl w:val="0"/>
        <w:numPr>
          <w:ilvl w:val="0"/>
          <w:numId w:val="38"/>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Boat = z </w:t>
      </w:r>
    </w:p>
    <w:p w14:paraId="40A0BE8A" w14:textId="77777777" w:rsidR="00682A01" w:rsidRDefault="00000000">
      <w:pPr>
        <w:widowControl w:val="0"/>
        <w:numPr>
          <w:ilvl w:val="0"/>
          <w:numId w:val="38"/>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Water = w </w:t>
      </w:r>
    </w:p>
    <w:p w14:paraId="71BA7BFD"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 suitable representation is:</w:t>
      </w:r>
    </w:p>
    <w:p w14:paraId="1A337A2B"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sit</m:t>
          </m:r>
          <m:d>
            <m:dPr>
              <m:ctrlPr>
                <w:rPr>
                  <w:rFonts w:ascii="Cambria Math" w:hAnsi="Cambria Math" w:cs="Times New Roman"/>
                  <w:sz w:val="22"/>
                  <w:szCs w:val="22"/>
                </w:rPr>
              </m:ctrlPr>
            </m:dPr>
            <m:e>
              <m:r>
                <w:rPr>
                  <w:rFonts w:ascii="Cambria Math" w:hAnsi="Cambria Math" w:cs="Times New Roman"/>
                  <w:sz w:val="22"/>
                  <w:szCs w:val="22"/>
                </w:rPr>
                <m:t>p</m:t>
              </m:r>
            </m:e>
          </m:d>
          <m:r>
            <m:rPr>
              <m:sty m:val="p"/>
            </m:rPr>
            <w:rPr>
              <w:rFonts w:ascii="Times New Roman" w:hAnsi="Times New Roman" w:cs="Times New Roman"/>
              <w:sz w:val="22"/>
              <w:szCs w:val="22"/>
            </w:rPr>
            <w:br/>
          </m:r>
        </m:oMath>
        <m:oMath>
          <m:r>
            <w:rPr>
              <w:rFonts w:ascii="Cambria Math" w:hAnsi="Cambria Math" w:cs="Times New Roman"/>
              <w:sz w:val="22"/>
              <w:szCs w:val="22"/>
            </w:rPr>
            <m:t>bank</m:t>
          </m:r>
          <m:d>
            <m:dPr>
              <m:ctrlPr>
                <w:rPr>
                  <w:rFonts w:ascii="Cambria Math" w:hAnsi="Cambria Math" w:cs="Times New Roman"/>
                  <w:sz w:val="22"/>
                  <w:szCs w:val="22"/>
                </w:rPr>
              </m:ctrlPr>
            </m:dPr>
            <m:e>
              <m:r>
                <w:rPr>
                  <w:rFonts w:ascii="Cambria Math" w:hAnsi="Cambria Math" w:cs="Times New Roman"/>
                  <w:sz w:val="22"/>
                  <w:szCs w:val="22"/>
                </w:rPr>
                <m:t>b</m:t>
              </m:r>
            </m:e>
          </m:d>
          <m:r>
            <m:rPr>
              <m:sty m:val="p"/>
            </m:rPr>
            <w:rPr>
              <w:rFonts w:ascii="Times New Roman" w:hAnsi="Times New Roman" w:cs="Times New Roman"/>
              <w:sz w:val="22"/>
              <w:szCs w:val="22"/>
            </w:rPr>
            <w:br/>
          </m:r>
        </m:oMath>
        <m:oMath>
          <m:r>
            <w:rPr>
              <w:rFonts w:ascii="Cambria Math" w:hAnsi="Cambria Math" w:cs="Times New Roman"/>
              <w:sz w:val="22"/>
              <w:szCs w:val="22"/>
            </w:rPr>
            <m:t>beside</m:t>
          </m:r>
          <m:d>
            <m:dPr>
              <m:sepChr m:val=","/>
              <m:ctrlPr>
                <w:rPr>
                  <w:rFonts w:ascii="Cambria Math" w:hAnsi="Cambria Math" w:cs="Times New Roman"/>
                  <w:sz w:val="22"/>
                  <w:szCs w:val="22"/>
                </w:rPr>
              </m:ctrlPr>
            </m:dPr>
            <m:e>
              <m:r>
                <w:rPr>
                  <w:rFonts w:ascii="Cambria Math" w:hAnsi="Cambria Math" w:cs="Times New Roman"/>
                  <w:sz w:val="22"/>
                  <w:szCs w:val="22"/>
                </w:rPr>
                <m:t>p</m:t>
              </m:r>
            </m:e>
            <m:e>
              <m:r>
                <w:rPr>
                  <w:rFonts w:ascii="Cambria Math" w:hAnsi="Cambria Math" w:cs="Times New Roman"/>
                  <w:sz w:val="22"/>
                  <w:szCs w:val="22"/>
                </w:rPr>
                <m:t>b</m:t>
              </m:r>
            </m:e>
          </m:d>
          <m:r>
            <m:rPr>
              <m:sty m:val="p"/>
            </m:rPr>
            <w:rPr>
              <w:rFonts w:ascii="Times New Roman" w:hAnsi="Times New Roman" w:cs="Times New Roman"/>
              <w:sz w:val="22"/>
              <w:szCs w:val="22"/>
            </w:rPr>
            <w:br/>
          </m:r>
        </m:oMath>
        <m:oMath>
          <m:r>
            <w:rPr>
              <w:rFonts w:ascii="Cambria Math" w:hAnsi="Cambria Math" w:cs="Times New Roman"/>
              <w:sz w:val="22"/>
              <w:szCs w:val="22"/>
            </w:rPr>
            <m:t>watch</m:t>
          </m:r>
          <m:d>
            <m:dPr>
              <m:sepChr m:val=","/>
              <m:ctrlPr>
                <w:rPr>
                  <w:rFonts w:ascii="Cambria Math" w:hAnsi="Cambria Math" w:cs="Times New Roman"/>
                  <w:sz w:val="22"/>
                  <w:szCs w:val="22"/>
                </w:rPr>
              </m:ctrlPr>
            </m:dPr>
            <m:e>
              <m:r>
                <w:rPr>
                  <w:rFonts w:ascii="Cambria Math" w:hAnsi="Cambria Math" w:cs="Times New Roman"/>
                  <w:sz w:val="22"/>
                  <w:szCs w:val="22"/>
                </w:rPr>
                <m:t>p</m:t>
              </m:r>
            </m:e>
            <m:e>
              <m:r>
                <w:rPr>
                  <w:rFonts w:ascii="Cambria Math" w:hAnsi="Cambria Math" w:cs="Times New Roman"/>
                  <w:sz w:val="22"/>
                  <w:szCs w:val="22"/>
                </w:rPr>
                <m:t>z</m:t>
              </m:r>
            </m:e>
          </m:d>
          <m:r>
            <m:rPr>
              <m:sty m:val="p"/>
            </m:rPr>
            <w:rPr>
              <w:rFonts w:ascii="Times New Roman" w:hAnsi="Times New Roman" w:cs="Times New Roman"/>
              <w:sz w:val="22"/>
              <w:szCs w:val="22"/>
            </w:rPr>
            <w:br/>
          </m:r>
        </m:oMath>
        <m:oMath>
          <m:r>
            <w:rPr>
              <w:rFonts w:ascii="Cambria Math" w:hAnsi="Cambria Math" w:cs="Times New Roman"/>
              <w:sz w:val="22"/>
              <w:szCs w:val="22"/>
            </w:rPr>
            <m:t>boat</m:t>
          </m:r>
          <m:d>
            <m:dPr>
              <m:ctrlPr>
                <w:rPr>
                  <w:rFonts w:ascii="Cambria Math" w:hAnsi="Cambria Math" w:cs="Times New Roman"/>
                  <w:sz w:val="22"/>
                  <w:szCs w:val="22"/>
                </w:rPr>
              </m:ctrlPr>
            </m:dPr>
            <m:e>
              <m:r>
                <w:rPr>
                  <w:rFonts w:ascii="Cambria Math" w:hAnsi="Cambria Math" w:cs="Times New Roman"/>
                  <w:sz w:val="22"/>
                  <w:szCs w:val="22"/>
                </w:rPr>
                <m:t>z</m:t>
              </m:r>
            </m:e>
          </m:d>
          <m:r>
            <m:rPr>
              <m:sty m:val="p"/>
            </m:rPr>
            <w:rPr>
              <w:rFonts w:ascii="Times New Roman" w:hAnsi="Times New Roman" w:cs="Times New Roman"/>
              <w:sz w:val="22"/>
              <w:szCs w:val="22"/>
            </w:rPr>
            <w:br/>
          </m:r>
        </m:oMath>
        <m:oMath>
          <m:r>
            <w:rPr>
              <w:rFonts w:ascii="Cambria Math" w:hAnsi="Cambria Math" w:cs="Times New Roman"/>
              <w:sz w:val="22"/>
              <w:szCs w:val="22"/>
            </w:rPr>
            <m:t>move</m:t>
          </m:r>
          <m:d>
            <m:dPr>
              <m:ctrlPr>
                <w:rPr>
                  <w:rFonts w:ascii="Cambria Math" w:hAnsi="Cambria Math" w:cs="Times New Roman"/>
                  <w:sz w:val="22"/>
                  <w:szCs w:val="22"/>
                </w:rPr>
              </m:ctrlPr>
            </m:dPr>
            <m:e>
              <m:r>
                <w:rPr>
                  <w:rFonts w:ascii="Cambria Math" w:hAnsi="Cambria Math" w:cs="Times New Roman"/>
                  <w:sz w:val="22"/>
                  <w:szCs w:val="22"/>
                </w:rPr>
                <m:t>z</m:t>
              </m:r>
            </m:e>
          </m:d>
          <m:r>
            <m:rPr>
              <m:sty m:val="p"/>
            </m:rPr>
            <w:rPr>
              <w:rFonts w:ascii="Times New Roman" w:hAnsi="Times New Roman" w:cs="Times New Roman"/>
              <w:sz w:val="22"/>
              <w:szCs w:val="22"/>
            </w:rPr>
            <w:br/>
          </m:r>
        </m:oMath>
        <m:oMath>
          <m:r>
            <w:rPr>
              <w:rFonts w:ascii="Cambria Math" w:hAnsi="Cambria Math" w:cs="Times New Roman"/>
              <w:sz w:val="22"/>
              <w:szCs w:val="22"/>
            </w:rPr>
            <m:t>water</m:t>
          </m:r>
          <m:d>
            <m:dPr>
              <m:ctrlPr>
                <w:rPr>
                  <w:rFonts w:ascii="Cambria Math" w:hAnsi="Cambria Math" w:cs="Times New Roman"/>
                  <w:sz w:val="22"/>
                  <w:szCs w:val="22"/>
                </w:rPr>
              </m:ctrlPr>
            </m:dPr>
            <m:e>
              <m:r>
                <w:rPr>
                  <w:rFonts w:ascii="Cambria Math" w:hAnsi="Cambria Math" w:cs="Times New Roman"/>
                  <w:sz w:val="22"/>
                  <w:szCs w:val="22"/>
                </w:rPr>
                <m:t>w</m:t>
              </m:r>
            </m:e>
          </m:d>
          <m:r>
            <m:rPr>
              <m:sty m:val="p"/>
            </m:rPr>
            <w:rPr>
              <w:rFonts w:ascii="Times New Roman" w:hAnsi="Times New Roman" w:cs="Times New Roman"/>
              <w:sz w:val="22"/>
              <w:szCs w:val="22"/>
            </w:rPr>
            <w:br/>
          </m:r>
        </m:oMath>
      </m:oMathPara>
    </w:p>
    <w:p w14:paraId="43E294C5"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The complete representation can be written as:</w:t>
      </w:r>
    </w:p>
    <w:p w14:paraId="6672188A"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∃p,b,z,w</m:t>
          </m:r>
          <m:d>
            <m:dPr>
              <m:begChr m:val="["/>
              <m:endChr m:val="]"/>
              <m:ctrlPr>
                <w:rPr>
                  <w:rFonts w:ascii="Cambria Math" w:hAnsi="Cambria Math" w:cs="Times New Roman"/>
                  <w:sz w:val="22"/>
                  <w:szCs w:val="22"/>
                </w:rPr>
              </m:ctrlPr>
            </m:dPr>
            <m:e>
              <m:r>
                <w:rPr>
                  <w:rFonts w:ascii="Cambria Math" w:hAnsi="Cambria Math" w:cs="Times New Roman"/>
                  <w:sz w:val="22"/>
                  <w:szCs w:val="22"/>
                </w:rPr>
                <m:t>sit</m:t>
              </m:r>
              <m:d>
                <m:dPr>
                  <m:ctrlPr>
                    <w:rPr>
                      <w:rFonts w:ascii="Cambria Math" w:hAnsi="Cambria Math" w:cs="Times New Roman"/>
                      <w:sz w:val="22"/>
                      <w:szCs w:val="22"/>
                    </w:rPr>
                  </m:ctrlPr>
                </m:dPr>
                <m:e>
                  <m:r>
                    <w:rPr>
                      <w:rFonts w:ascii="Cambria Math" w:hAnsi="Cambria Math" w:cs="Times New Roman"/>
                      <w:sz w:val="22"/>
                      <w:szCs w:val="22"/>
                    </w:rPr>
                    <m:t>p</m:t>
                  </m:r>
                </m:e>
              </m:d>
              <m:r>
                <w:rPr>
                  <w:rFonts w:ascii="Cambria Math" w:hAnsi="Cambria Math" w:cs="Times New Roman"/>
                  <w:sz w:val="22"/>
                  <w:szCs w:val="22"/>
                </w:rPr>
                <m:t>∧bank</m:t>
              </m:r>
              <m:d>
                <m:dPr>
                  <m:ctrlPr>
                    <w:rPr>
                      <w:rFonts w:ascii="Cambria Math" w:hAnsi="Cambria Math" w:cs="Times New Roman"/>
                      <w:sz w:val="22"/>
                      <w:szCs w:val="22"/>
                    </w:rPr>
                  </m:ctrlPr>
                </m:dPr>
                <m:e>
                  <m:r>
                    <w:rPr>
                      <w:rFonts w:ascii="Cambria Math" w:hAnsi="Cambria Math" w:cs="Times New Roman"/>
                      <w:sz w:val="22"/>
                      <w:szCs w:val="22"/>
                    </w:rPr>
                    <m:t>b</m:t>
                  </m:r>
                </m:e>
              </m:d>
              <m:r>
                <w:rPr>
                  <w:rFonts w:ascii="Cambria Math" w:hAnsi="Cambria Math" w:cs="Times New Roman"/>
                  <w:sz w:val="22"/>
                  <w:szCs w:val="22"/>
                </w:rPr>
                <m:t>∧beside</m:t>
              </m:r>
              <m:d>
                <m:dPr>
                  <m:sepChr m:val=","/>
                  <m:ctrlPr>
                    <w:rPr>
                      <w:rFonts w:ascii="Cambria Math" w:hAnsi="Cambria Math" w:cs="Times New Roman"/>
                      <w:sz w:val="22"/>
                      <w:szCs w:val="22"/>
                    </w:rPr>
                  </m:ctrlPr>
                </m:dPr>
                <m:e>
                  <m:r>
                    <w:rPr>
                      <w:rFonts w:ascii="Cambria Math" w:hAnsi="Cambria Math" w:cs="Times New Roman"/>
                      <w:sz w:val="22"/>
                      <w:szCs w:val="22"/>
                    </w:rPr>
                    <m:t>p</m:t>
                  </m:r>
                </m:e>
                <m:e>
                  <m:r>
                    <w:rPr>
                      <w:rFonts w:ascii="Cambria Math" w:hAnsi="Cambria Math" w:cs="Times New Roman"/>
                      <w:sz w:val="22"/>
                      <w:szCs w:val="22"/>
                    </w:rPr>
                    <m:t>b</m:t>
                  </m:r>
                </m:e>
              </m:d>
              <m:r>
                <w:rPr>
                  <w:rFonts w:ascii="Cambria Math" w:hAnsi="Cambria Math" w:cs="Times New Roman"/>
                  <w:sz w:val="22"/>
                  <w:szCs w:val="22"/>
                </w:rPr>
                <m:t>∧watch</m:t>
              </m:r>
              <m:d>
                <m:dPr>
                  <m:sepChr m:val=","/>
                  <m:ctrlPr>
                    <w:rPr>
                      <w:rFonts w:ascii="Cambria Math" w:hAnsi="Cambria Math" w:cs="Times New Roman"/>
                      <w:sz w:val="22"/>
                      <w:szCs w:val="22"/>
                    </w:rPr>
                  </m:ctrlPr>
                </m:dPr>
                <m:e>
                  <m:r>
                    <w:rPr>
                      <w:rFonts w:ascii="Cambria Math" w:hAnsi="Cambria Math" w:cs="Times New Roman"/>
                      <w:sz w:val="22"/>
                      <w:szCs w:val="22"/>
                    </w:rPr>
                    <m:t>p</m:t>
                  </m:r>
                </m:e>
                <m:e>
                  <m:r>
                    <w:rPr>
                      <w:rFonts w:ascii="Cambria Math" w:hAnsi="Cambria Math" w:cs="Times New Roman"/>
                      <w:sz w:val="22"/>
                      <w:szCs w:val="22"/>
                    </w:rPr>
                    <m:t>z</m:t>
                  </m:r>
                </m:e>
              </m:d>
              <m:r>
                <w:rPr>
                  <w:rFonts w:ascii="Cambria Math" w:hAnsi="Cambria Math" w:cs="Times New Roman"/>
                  <w:sz w:val="22"/>
                  <w:szCs w:val="22"/>
                </w:rPr>
                <m:t>∧boat</m:t>
              </m:r>
              <m:d>
                <m:dPr>
                  <m:ctrlPr>
                    <w:rPr>
                      <w:rFonts w:ascii="Cambria Math" w:hAnsi="Cambria Math" w:cs="Times New Roman"/>
                      <w:sz w:val="22"/>
                      <w:szCs w:val="22"/>
                    </w:rPr>
                  </m:ctrlPr>
                </m:dPr>
                <m:e>
                  <m:r>
                    <w:rPr>
                      <w:rFonts w:ascii="Cambria Math" w:hAnsi="Cambria Math" w:cs="Times New Roman"/>
                      <w:sz w:val="22"/>
                      <w:szCs w:val="22"/>
                    </w:rPr>
                    <m:t>z</m:t>
                  </m:r>
                </m:e>
              </m:d>
              <m:r>
                <w:rPr>
                  <w:rFonts w:ascii="Cambria Math" w:hAnsi="Cambria Math" w:cs="Times New Roman"/>
                  <w:sz w:val="22"/>
                  <w:szCs w:val="22"/>
                </w:rPr>
                <m:t>∧move</m:t>
              </m:r>
              <m:d>
                <m:dPr>
                  <m:ctrlPr>
                    <w:rPr>
                      <w:rFonts w:ascii="Cambria Math" w:hAnsi="Cambria Math" w:cs="Times New Roman"/>
                      <w:sz w:val="22"/>
                      <w:szCs w:val="22"/>
                    </w:rPr>
                  </m:ctrlPr>
                </m:dPr>
                <m:e>
                  <m:r>
                    <w:rPr>
                      <w:rFonts w:ascii="Cambria Math" w:hAnsi="Cambria Math" w:cs="Times New Roman"/>
                      <w:sz w:val="22"/>
                      <w:szCs w:val="22"/>
                    </w:rPr>
                    <m:t>z</m:t>
                  </m:r>
                </m:e>
              </m:d>
              <m:r>
                <w:rPr>
                  <w:rFonts w:ascii="Cambria Math" w:hAnsi="Cambria Math" w:cs="Times New Roman"/>
                  <w:sz w:val="22"/>
                  <w:szCs w:val="22"/>
                </w:rPr>
                <m:t>∧water</m:t>
              </m:r>
              <m:d>
                <m:dPr>
                  <m:ctrlPr>
                    <w:rPr>
                      <w:rFonts w:ascii="Cambria Math" w:hAnsi="Cambria Math" w:cs="Times New Roman"/>
                      <w:sz w:val="22"/>
                      <w:szCs w:val="22"/>
                    </w:rPr>
                  </m:ctrlPr>
                </m:dPr>
                <m:e>
                  <m:r>
                    <w:rPr>
                      <w:rFonts w:ascii="Cambria Math" w:hAnsi="Cambria Math" w:cs="Times New Roman"/>
                      <w:sz w:val="22"/>
                      <w:szCs w:val="22"/>
                    </w:rPr>
                    <m:t>w</m:t>
                  </m:r>
                </m:e>
              </m:d>
            </m:e>
          </m:d>
          <m:r>
            <m:rPr>
              <m:sty m:val="p"/>
            </m:rPr>
            <w:rPr>
              <w:rFonts w:ascii="Times New Roman" w:hAnsi="Times New Roman" w:cs="Times New Roman"/>
              <w:sz w:val="22"/>
              <w:szCs w:val="22"/>
            </w:rPr>
            <w:br/>
          </m:r>
        </m:oMath>
      </m:oMathPara>
    </w:p>
    <w:p w14:paraId="42245135"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A more specific representation can include the relationship between the boats and water:</w:t>
      </w:r>
    </w:p>
    <w:p w14:paraId="064C2763"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∃p,b,z,w</m:t>
          </m:r>
          <m:d>
            <m:dPr>
              <m:begChr m:val="["/>
              <m:endChr m:val="]"/>
              <m:ctrlPr>
                <w:rPr>
                  <w:rFonts w:ascii="Cambria Math" w:hAnsi="Cambria Math" w:cs="Times New Roman"/>
                  <w:sz w:val="22"/>
                  <w:szCs w:val="22"/>
                </w:rPr>
              </m:ctrlPr>
            </m:dPr>
            <m:e>
              <m:r>
                <w:rPr>
                  <w:rFonts w:ascii="Cambria Math" w:hAnsi="Cambria Math" w:cs="Times New Roman"/>
                  <w:sz w:val="22"/>
                  <w:szCs w:val="22"/>
                </w:rPr>
                <m:t>Priya</m:t>
              </m:r>
              <m:d>
                <m:dPr>
                  <m:ctrlPr>
                    <w:rPr>
                      <w:rFonts w:ascii="Cambria Math" w:hAnsi="Cambria Math" w:cs="Times New Roman"/>
                      <w:sz w:val="22"/>
                      <w:szCs w:val="22"/>
                    </w:rPr>
                  </m:ctrlPr>
                </m:dPr>
                <m:e>
                  <m:r>
                    <w:rPr>
                      <w:rFonts w:ascii="Cambria Math" w:hAnsi="Cambria Math" w:cs="Times New Roman"/>
                      <w:sz w:val="22"/>
                      <w:szCs w:val="22"/>
                    </w:rPr>
                    <m:t>p</m:t>
                  </m:r>
                </m:e>
              </m:d>
              <m:r>
                <w:rPr>
                  <w:rFonts w:ascii="Cambria Math" w:hAnsi="Cambria Math" w:cs="Times New Roman"/>
                  <w:sz w:val="22"/>
                  <w:szCs w:val="22"/>
                </w:rPr>
                <m:t>∧RiverBank</m:t>
              </m:r>
              <m:d>
                <m:dPr>
                  <m:ctrlPr>
                    <w:rPr>
                      <w:rFonts w:ascii="Cambria Math" w:hAnsi="Cambria Math" w:cs="Times New Roman"/>
                      <w:sz w:val="22"/>
                      <w:szCs w:val="22"/>
                    </w:rPr>
                  </m:ctrlPr>
                </m:dPr>
                <m:e>
                  <m:r>
                    <w:rPr>
                      <w:rFonts w:ascii="Cambria Math" w:hAnsi="Cambria Math" w:cs="Times New Roman"/>
                      <w:sz w:val="22"/>
                      <w:szCs w:val="22"/>
                    </w:rPr>
                    <m:t>b</m:t>
                  </m:r>
                </m:e>
              </m:d>
              <m:r>
                <w:rPr>
                  <w:rFonts w:ascii="Cambria Math" w:hAnsi="Cambria Math" w:cs="Times New Roman"/>
                  <w:sz w:val="22"/>
                  <w:szCs w:val="22"/>
                </w:rPr>
                <m:t>∧sit</m:t>
              </m:r>
              <m:d>
                <m:dPr>
                  <m:ctrlPr>
                    <w:rPr>
                      <w:rFonts w:ascii="Cambria Math" w:hAnsi="Cambria Math" w:cs="Times New Roman"/>
                      <w:sz w:val="22"/>
                      <w:szCs w:val="22"/>
                    </w:rPr>
                  </m:ctrlPr>
                </m:dPr>
                <m:e>
                  <m:r>
                    <w:rPr>
                      <w:rFonts w:ascii="Cambria Math" w:hAnsi="Cambria Math" w:cs="Times New Roman"/>
                      <w:sz w:val="22"/>
                      <w:szCs w:val="22"/>
                    </w:rPr>
                    <m:t>p</m:t>
                  </m:r>
                </m:e>
              </m:d>
              <m:r>
                <w:rPr>
                  <w:rFonts w:ascii="Cambria Math" w:hAnsi="Cambria Math" w:cs="Times New Roman"/>
                  <w:sz w:val="22"/>
                  <w:szCs w:val="22"/>
                </w:rPr>
                <m:t>∧beside</m:t>
              </m:r>
              <m:d>
                <m:dPr>
                  <m:sepChr m:val=","/>
                  <m:ctrlPr>
                    <w:rPr>
                      <w:rFonts w:ascii="Cambria Math" w:hAnsi="Cambria Math" w:cs="Times New Roman"/>
                      <w:sz w:val="22"/>
                      <w:szCs w:val="22"/>
                    </w:rPr>
                  </m:ctrlPr>
                </m:dPr>
                <m:e>
                  <m:r>
                    <w:rPr>
                      <w:rFonts w:ascii="Cambria Math" w:hAnsi="Cambria Math" w:cs="Times New Roman"/>
                      <w:sz w:val="22"/>
                      <w:szCs w:val="22"/>
                    </w:rPr>
                    <m:t>p</m:t>
                  </m:r>
                </m:e>
                <m:e>
                  <m:r>
                    <w:rPr>
                      <w:rFonts w:ascii="Cambria Math" w:hAnsi="Cambria Math" w:cs="Times New Roman"/>
                      <w:sz w:val="22"/>
                      <w:szCs w:val="22"/>
                    </w:rPr>
                    <m:t>b</m:t>
                  </m:r>
                </m:e>
              </m:d>
              <m:r>
                <w:rPr>
                  <w:rFonts w:ascii="Cambria Math" w:hAnsi="Cambria Math" w:cs="Times New Roman"/>
                  <w:sz w:val="22"/>
                  <w:szCs w:val="22"/>
                </w:rPr>
                <m:t>∧boat</m:t>
              </m:r>
              <m:d>
                <m:dPr>
                  <m:ctrlPr>
                    <w:rPr>
                      <w:rFonts w:ascii="Cambria Math" w:hAnsi="Cambria Math" w:cs="Times New Roman"/>
                      <w:sz w:val="22"/>
                      <w:szCs w:val="22"/>
                    </w:rPr>
                  </m:ctrlPr>
                </m:dPr>
                <m:e>
                  <m:r>
                    <w:rPr>
                      <w:rFonts w:ascii="Cambria Math" w:hAnsi="Cambria Math" w:cs="Times New Roman"/>
                      <w:sz w:val="22"/>
                      <w:szCs w:val="22"/>
                    </w:rPr>
                    <m:t>z</m:t>
                  </m:r>
                </m:e>
              </m:d>
              <m:r>
                <w:rPr>
                  <w:rFonts w:ascii="Cambria Math" w:hAnsi="Cambria Math" w:cs="Times New Roman"/>
                  <w:sz w:val="22"/>
                  <w:szCs w:val="22"/>
                </w:rPr>
                <m:t>∧watch</m:t>
              </m:r>
              <m:d>
                <m:dPr>
                  <m:sepChr m:val=","/>
                  <m:ctrlPr>
                    <w:rPr>
                      <w:rFonts w:ascii="Cambria Math" w:hAnsi="Cambria Math" w:cs="Times New Roman"/>
                      <w:sz w:val="22"/>
                      <w:szCs w:val="22"/>
                    </w:rPr>
                  </m:ctrlPr>
                </m:dPr>
                <m:e>
                  <m:r>
                    <w:rPr>
                      <w:rFonts w:ascii="Cambria Math" w:hAnsi="Cambria Math" w:cs="Times New Roman"/>
                      <w:sz w:val="22"/>
                      <w:szCs w:val="22"/>
                    </w:rPr>
                    <m:t>p</m:t>
                  </m:r>
                </m:e>
                <m:e>
                  <m:r>
                    <w:rPr>
                      <w:rFonts w:ascii="Cambria Math" w:hAnsi="Cambria Math" w:cs="Times New Roman"/>
                      <w:sz w:val="22"/>
                      <w:szCs w:val="22"/>
                    </w:rPr>
                    <m:t>z</m:t>
                  </m:r>
                </m:e>
              </m:d>
              <m:r>
                <w:rPr>
                  <w:rFonts w:ascii="Cambria Math" w:hAnsi="Cambria Math" w:cs="Times New Roman"/>
                  <w:sz w:val="22"/>
                  <w:szCs w:val="22"/>
                </w:rPr>
                <m:t>∧move</m:t>
              </m:r>
              <m:d>
                <m:dPr>
                  <m:ctrlPr>
                    <w:rPr>
                      <w:rFonts w:ascii="Cambria Math" w:hAnsi="Cambria Math" w:cs="Times New Roman"/>
                      <w:sz w:val="22"/>
                      <w:szCs w:val="22"/>
                    </w:rPr>
                  </m:ctrlPr>
                </m:dPr>
                <m:e>
                  <m:r>
                    <w:rPr>
                      <w:rFonts w:ascii="Cambria Math" w:hAnsi="Cambria Math" w:cs="Times New Roman"/>
                      <w:sz w:val="22"/>
                      <w:szCs w:val="22"/>
                    </w:rPr>
                    <m:t>z</m:t>
                  </m:r>
                </m:e>
              </m:d>
              <m:r>
                <w:rPr>
                  <w:rFonts w:ascii="Cambria Math" w:hAnsi="Cambria Math" w:cs="Times New Roman"/>
                  <w:sz w:val="22"/>
                  <w:szCs w:val="22"/>
                </w:rPr>
                <m:t>∧water</m:t>
              </m:r>
              <m:d>
                <m:dPr>
                  <m:ctrlPr>
                    <w:rPr>
                      <w:rFonts w:ascii="Cambria Math" w:hAnsi="Cambria Math" w:cs="Times New Roman"/>
                      <w:sz w:val="22"/>
                      <w:szCs w:val="22"/>
                    </w:rPr>
                  </m:ctrlPr>
                </m:dPr>
                <m:e>
                  <m:r>
                    <w:rPr>
                      <w:rFonts w:ascii="Cambria Math" w:hAnsi="Cambria Math" w:cs="Times New Roman"/>
                      <w:sz w:val="22"/>
                      <w:szCs w:val="22"/>
                    </w:rPr>
                    <m:t>w</m:t>
                  </m:r>
                </m:e>
              </m:d>
              <m:r>
                <w:rPr>
                  <w:rFonts w:ascii="Cambria Math" w:hAnsi="Cambria Math" w:cs="Times New Roman"/>
                  <w:sz w:val="22"/>
                  <w:szCs w:val="22"/>
                </w:rPr>
                <m:t>∧moveAcross</m:t>
              </m:r>
              <m:d>
                <m:dPr>
                  <m:sepChr m:val=","/>
                  <m:ctrlPr>
                    <w:rPr>
                      <w:rFonts w:ascii="Cambria Math" w:hAnsi="Cambria Math" w:cs="Times New Roman"/>
                      <w:sz w:val="22"/>
                      <w:szCs w:val="22"/>
                    </w:rPr>
                  </m:ctrlPr>
                </m:dPr>
                <m:e>
                  <m:r>
                    <w:rPr>
                      <w:rFonts w:ascii="Cambria Math" w:hAnsi="Cambria Math" w:cs="Times New Roman"/>
                      <w:sz w:val="22"/>
                      <w:szCs w:val="22"/>
                    </w:rPr>
                    <m:t>z</m:t>
                  </m:r>
                </m:e>
                <m:e>
                  <m:r>
                    <w:rPr>
                      <w:rFonts w:ascii="Cambria Math" w:hAnsi="Cambria Math" w:cs="Times New Roman"/>
                      <w:sz w:val="22"/>
                      <w:szCs w:val="22"/>
                    </w:rPr>
                    <m:t>w</m:t>
                  </m:r>
                </m:e>
              </m:d>
            </m:e>
          </m:d>
          <m:r>
            <m:rPr>
              <m:sty m:val="p"/>
            </m:rPr>
            <w:rPr>
              <w:rFonts w:ascii="Times New Roman" w:hAnsi="Times New Roman" w:cs="Times New Roman"/>
              <w:sz w:val="22"/>
              <w:szCs w:val="22"/>
            </w:rPr>
            <w:br/>
          </m:r>
        </m:oMath>
      </m:oMathPara>
    </w:p>
    <w:p w14:paraId="328FBF3B"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This preserves the semantic relationships between </w:t>
      </w:r>
      <w:r>
        <w:rPr>
          <w:rFonts w:ascii="Times New Roman" w:hAnsi="Times New Roman" w:cs="Times New Roman"/>
          <w:b/>
          <w:bCs/>
          <w:sz w:val="22"/>
          <w:szCs w:val="22"/>
        </w:rPr>
        <w:t>Priya, bank, boats, and water</w:t>
      </w:r>
      <w:r>
        <w:rPr>
          <w:rFonts w:ascii="Times New Roman" w:hAnsi="Times New Roman" w:cs="Times New Roman"/>
          <w:sz w:val="22"/>
          <w:szCs w:val="22"/>
        </w:rPr>
        <w:t>.</w:t>
      </w:r>
    </w:p>
    <w:p w14:paraId="4FA81219" w14:textId="77777777" w:rsidR="00682A01" w:rsidRDefault="00682A01">
      <w:pPr>
        <w:widowControl w:val="0"/>
        <w:pBdr>
          <w:top w:val="nil"/>
          <w:left w:val="nil"/>
          <w:bottom w:val="nil"/>
          <w:right w:val="nil"/>
          <w:between w:val="nil"/>
        </w:pBdr>
        <w:spacing w:line="360" w:lineRule="auto"/>
        <w:rPr>
          <w:rFonts w:ascii="Times New Roman" w:hAnsi="Times New Roman" w:cs="Times New Roman"/>
          <w:sz w:val="22"/>
          <w:szCs w:val="22"/>
        </w:rPr>
      </w:pPr>
    </w:p>
    <w:p w14:paraId="58263C63" w14:textId="77777777" w:rsidR="00682A01" w:rsidRDefault="00682A01">
      <w:pPr>
        <w:widowControl w:val="0"/>
        <w:pBdr>
          <w:top w:val="nil"/>
          <w:left w:val="nil"/>
          <w:bottom w:val="nil"/>
          <w:right w:val="nil"/>
          <w:between w:val="nil"/>
        </w:pBdr>
        <w:spacing w:line="360" w:lineRule="auto"/>
        <w:rPr>
          <w:rFonts w:ascii="Times New Roman" w:hAnsi="Times New Roman" w:cs="Times New Roman"/>
          <w:b/>
          <w:bCs/>
          <w:sz w:val="22"/>
          <w:szCs w:val="22"/>
        </w:rPr>
      </w:pPr>
    </w:p>
    <w:p w14:paraId="4884B178" w14:textId="77777777" w:rsidR="00682A01" w:rsidRDefault="00682A01">
      <w:pPr>
        <w:widowControl w:val="0"/>
        <w:pBdr>
          <w:top w:val="nil"/>
          <w:left w:val="nil"/>
          <w:bottom w:val="nil"/>
          <w:right w:val="nil"/>
          <w:between w:val="nil"/>
        </w:pBdr>
        <w:spacing w:line="360" w:lineRule="auto"/>
        <w:rPr>
          <w:rFonts w:ascii="Times New Roman" w:hAnsi="Times New Roman" w:cs="Times New Roman"/>
          <w:b/>
          <w:bCs/>
          <w:sz w:val="22"/>
          <w:szCs w:val="22"/>
        </w:rPr>
      </w:pPr>
    </w:p>
    <w:p w14:paraId="7DCB36D9"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d) Unambiguous English Paraphrase</w:t>
      </w:r>
    </w:p>
    <w:p w14:paraId="78042701"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Priya sat beside the river and watched the boats moving across the water.</w:t>
      </w:r>
    </w:p>
    <w:p w14:paraId="443CA038"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word </w:t>
      </w:r>
      <w:r>
        <w:rPr>
          <w:rFonts w:ascii="Times New Roman" w:hAnsi="Times New Roman" w:cs="Times New Roman"/>
          <w:b/>
          <w:bCs/>
          <w:sz w:val="22"/>
          <w:szCs w:val="22"/>
        </w:rPr>
        <w:t>bank</w:t>
      </w:r>
      <w:r>
        <w:rPr>
          <w:rFonts w:ascii="Times New Roman" w:hAnsi="Times New Roman" w:cs="Times New Roman"/>
          <w:sz w:val="22"/>
          <w:szCs w:val="22"/>
        </w:rPr>
        <w:t xml:space="preserve"> has been replaced with </w:t>
      </w:r>
      <w:r>
        <w:rPr>
          <w:rFonts w:ascii="Times New Roman" w:hAnsi="Times New Roman" w:cs="Times New Roman"/>
          <w:b/>
          <w:bCs/>
          <w:sz w:val="22"/>
          <w:szCs w:val="22"/>
        </w:rPr>
        <w:t>beside the river</w:t>
      </w:r>
      <w:r>
        <w:rPr>
          <w:rFonts w:ascii="Times New Roman" w:hAnsi="Times New Roman" w:cs="Times New Roman"/>
          <w:sz w:val="22"/>
          <w:szCs w:val="22"/>
        </w:rPr>
        <w:t>, making the intended meaning clear.</w:t>
      </w:r>
    </w:p>
    <w:p w14:paraId="64DB6D64"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e) How WSD Improves Machine Translation</w:t>
      </w:r>
    </w:p>
    <w:p w14:paraId="5100887E"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Word Sense Disambiguation helps machine translation systems select the correct meaning of an ambiguous word before translating it.</w:t>
      </w:r>
    </w:p>
    <w:p w14:paraId="1C812A95"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For example:</w:t>
      </w:r>
    </w:p>
    <w:p w14:paraId="224B63AF"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b/>
          <w:bCs/>
          <w:sz w:val="22"/>
          <w:szCs w:val="22"/>
        </w:rPr>
        <w:t>"She sat on the bank and watched the boats."</w:t>
      </w:r>
    </w:p>
    <w:p w14:paraId="413BE3FA"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Without WSD, a translation system might incorrectly interpret </w:t>
      </w:r>
      <w:r>
        <w:rPr>
          <w:rFonts w:ascii="Times New Roman" w:hAnsi="Times New Roman" w:cs="Times New Roman"/>
          <w:b/>
          <w:bCs/>
          <w:sz w:val="22"/>
          <w:szCs w:val="22"/>
        </w:rPr>
        <w:t>bank</w:t>
      </w:r>
      <w:r>
        <w:rPr>
          <w:rFonts w:ascii="Times New Roman" w:hAnsi="Times New Roman" w:cs="Times New Roman"/>
          <w:sz w:val="22"/>
          <w:szCs w:val="22"/>
        </w:rPr>
        <w:t xml:space="preserve"> as a financial institution.</w:t>
      </w:r>
    </w:p>
    <w:p w14:paraId="31A5B886"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With WSD, the surrounding words </w:t>
      </w:r>
      <w:r>
        <w:rPr>
          <w:rFonts w:ascii="Times New Roman" w:hAnsi="Times New Roman" w:cs="Times New Roman"/>
          <w:b/>
          <w:bCs/>
          <w:sz w:val="22"/>
          <w:szCs w:val="22"/>
        </w:rPr>
        <w:t>sat, boats, and water</w:t>
      </w:r>
      <w:r>
        <w:rPr>
          <w:rFonts w:ascii="Times New Roman" w:hAnsi="Times New Roman" w:cs="Times New Roman"/>
          <w:sz w:val="22"/>
          <w:szCs w:val="22"/>
        </w:rPr>
        <w:t xml:space="preserve"> indicate that </w:t>
      </w:r>
      <w:r>
        <w:rPr>
          <w:rFonts w:ascii="Times New Roman" w:hAnsi="Times New Roman" w:cs="Times New Roman"/>
          <w:b/>
          <w:bCs/>
          <w:sz w:val="22"/>
          <w:szCs w:val="22"/>
        </w:rPr>
        <w:t>bank</w:t>
      </w:r>
      <w:r>
        <w:rPr>
          <w:rFonts w:ascii="Times New Roman" w:hAnsi="Times New Roman" w:cs="Times New Roman"/>
          <w:sz w:val="22"/>
          <w:szCs w:val="22"/>
        </w:rPr>
        <w:t xml:space="preserve"> means the </w:t>
      </w:r>
      <w:r>
        <w:rPr>
          <w:rFonts w:ascii="Times New Roman" w:hAnsi="Times New Roman" w:cs="Times New Roman"/>
          <w:b/>
          <w:bCs/>
          <w:sz w:val="22"/>
          <w:szCs w:val="22"/>
        </w:rPr>
        <w:t>side of a river</w:t>
      </w:r>
      <w:r>
        <w:rPr>
          <w:rFonts w:ascii="Times New Roman" w:hAnsi="Times New Roman" w:cs="Times New Roman"/>
          <w:sz w:val="22"/>
          <w:szCs w:val="22"/>
        </w:rPr>
        <w:t>.</w:t>
      </w:r>
    </w:p>
    <w:p w14:paraId="3DA4CA31"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Therefore, WSD:</w:t>
      </w:r>
    </w:p>
    <w:p w14:paraId="75ED87A6" w14:textId="77777777" w:rsidR="00682A01" w:rsidRDefault="00000000">
      <w:pPr>
        <w:widowControl w:val="0"/>
        <w:numPr>
          <w:ilvl w:val="0"/>
          <w:numId w:val="39"/>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Reduces translation errors. </w:t>
      </w:r>
    </w:p>
    <w:p w14:paraId="3479E0F1" w14:textId="77777777" w:rsidR="00682A01" w:rsidRDefault="00000000">
      <w:pPr>
        <w:widowControl w:val="0"/>
        <w:numPr>
          <w:ilvl w:val="0"/>
          <w:numId w:val="39"/>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Preserves the original meaning. </w:t>
      </w:r>
    </w:p>
    <w:p w14:paraId="42B75E49" w14:textId="77777777" w:rsidR="00682A01" w:rsidRDefault="00000000">
      <w:pPr>
        <w:widowControl w:val="0"/>
        <w:numPr>
          <w:ilvl w:val="0"/>
          <w:numId w:val="39"/>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Improves contextual accuracy. </w:t>
      </w:r>
    </w:p>
    <w:p w14:paraId="0FA8DD1B" w14:textId="77777777" w:rsidR="00682A01" w:rsidRDefault="00000000">
      <w:pPr>
        <w:widowControl w:val="0"/>
        <w:numPr>
          <w:ilvl w:val="0"/>
          <w:numId w:val="39"/>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Helps select appropriate translated words. </w:t>
      </w:r>
    </w:p>
    <w:p w14:paraId="5C370C54" w14:textId="77777777" w:rsidR="00682A01" w:rsidRDefault="00000000">
      <w:pPr>
        <w:widowControl w:val="0"/>
        <w:numPr>
          <w:ilvl w:val="0"/>
          <w:numId w:val="39"/>
        </w:numPr>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Produces more natural and coherent translations. </w:t>
      </w:r>
    </w:p>
    <w:p w14:paraId="46E0E335" w14:textId="77777777" w:rsidR="00682A01" w:rsidRDefault="00000000">
      <w:pPr>
        <w:widowControl w:val="0"/>
        <w:pBdr>
          <w:top w:val="nil"/>
          <w:left w:val="nil"/>
          <w:bottom w:val="nil"/>
          <w:right w:val="nil"/>
          <w:between w:val="nil"/>
        </w:pBdr>
        <w:spacing w:line="360" w:lineRule="auto"/>
        <w:rPr>
          <w:rFonts w:ascii="Times New Roman" w:hAnsi="Times New Roman" w:cs="Times New Roman"/>
          <w:b/>
          <w:bCs/>
          <w:sz w:val="22"/>
          <w:szCs w:val="22"/>
        </w:rPr>
      </w:pPr>
      <w:r>
        <w:rPr>
          <w:rFonts w:ascii="Times New Roman" w:hAnsi="Times New Roman" w:cs="Times New Roman"/>
          <w:b/>
          <w:bCs/>
          <w:sz w:val="22"/>
          <w:szCs w:val="22"/>
        </w:rPr>
        <w:t>Overall Conclusion</w:t>
      </w:r>
    </w:p>
    <w:p w14:paraId="3C794949" w14:textId="77777777" w:rsidR="00682A01" w:rsidRDefault="00000000">
      <w:pPr>
        <w:widowControl w:val="0"/>
        <w:pBdr>
          <w:top w:val="nil"/>
          <w:left w:val="nil"/>
          <w:bottom w:val="nil"/>
          <w:right w:val="nil"/>
          <w:between w:val="nil"/>
        </w:pBdr>
        <w:spacing w:line="360" w:lineRule="auto"/>
        <w:rPr>
          <w:rFonts w:ascii="Times New Roman" w:hAnsi="Times New Roman" w:cs="Times New Roman"/>
          <w:sz w:val="22"/>
          <w:szCs w:val="22"/>
        </w:rPr>
      </w:pPr>
      <w:r>
        <w:rPr>
          <w:rFonts w:ascii="Times New Roman" w:hAnsi="Times New Roman" w:cs="Times New Roman"/>
          <w:sz w:val="22"/>
          <w:szCs w:val="22"/>
        </w:rPr>
        <w:t xml:space="preserve">Reference resolution maintains connections between entities across sentences, dialog act recognition helps conversational systems generate appropriate responses, and WSD resolves ambiguous word meanings using context. Together, these NLP techniques improve </w:t>
      </w:r>
      <w:r>
        <w:rPr>
          <w:rFonts w:ascii="Times New Roman" w:hAnsi="Times New Roman" w:cs="Times New Roman"/>
          <w:b/>
          <w:bCs/>
          <w:sz w:val="22"/>
          <w:szCs w:val="22"/>
        </w:rPr>
        <w:t>coherence, semantic understanding, and accuracy</w:t>
      </w:r>
      <w:r>
        <w:rPr>
          <w:rFonts w:ascii="Times New Roman" w:hAnsi="Times New Roman" w:cs="Times New Roman"/>
          <w:sz w:val="22"/>
          <w:szCs w:val="22"/>
        </w:rPr>
        <w:t xml:space="preserve"> in intelligent language-processing systems.</w:t>
      </w:r>
    </w:p>
    <w:p w14:paraId="04D739A7" w14:textId="77777777" w:rsidR="00682A01" w:rsidRDefault="00682A01">
      <w:pPr>
        <w:widowControl w:val="0"/>
        <w:pBdr>
          <w:top w:val="nil"/>
          <w:left w:val="nil"/>
          <w:bottom w:val="nil"/>
          <w:right w:val="nil"/>
          <w:between w:val="nil"/>
        </w:pBdr>
        <w:spacing w:line="360" w:lineRule="auto"/>
        <w:rPr>
          <w:rFonts w:ascii="Times New Roman" w:hAnsi="Times New Roman" w:cs="Times New Roman"/>
          <w:sz w:val="22"/>
          <w:szCs w:val="22"/>
        </w:rPr>
      </w:pPr>
    </w:p>
    <w:sectPr w:rsidR="00682A01">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embedItalic r:id="rId1" w:fontKey="{3E0D6B6B-95D8-49FD-A214-2079C603BB98}"/>
  </w:font>
  <w:font w:name="Cambria Math">
    <w:panose1 w:val="02040503050406030204"/>
    <w:charset w:val="00"/>
    <w:family w:val="roman"/>
    <w:pitch w:val="variable"/>
    <w:sig w:usb0="E00006FF" w:usb1="420024FF" w:usb2="02000000" w:usb3="00000000" w:csb0="0000019F" w:csb1="00000000"/>
    <w:embedRegular r:id="rId2" w:fontKey="{36D72EF5-BF6B-4145-848D-BC532676191E}"/>
    <w:embedItalic r:id="rId3" w:fontKey="{CA92F12A-B0A6-46A0-BE17-40A1B7AEA4E5}"/>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embedRegular r:id="rId4" w:fontKey="{1C5B9FF4-239B-4F0E-9698-ACA4F863DEB2}"/>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5" w:fontKey="{8DDEAAD9-5508-48BB-A97A-3E0C9ED58A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767AA2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1"/>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00000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0000003"/>
    <w:multiLevelType w:val="multilevel"/>
    <w:tmpl w:val="6632EA7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4"/>
    <w:multiLevelType w:val="multilevel"/>
    <w:tmpl w:val="2BB07D4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5" w15:restartNumberingAfterBreak="0">
    <w:nsid w:val="00000005"/>
    <w:multiLevelType w:val="multilevel"/>
    <w:tmpl w:val="0778C78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06"/>
    <w:multiLevelType w:val="multilevel"/>
    <w:tmpl w:val="B990705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7" w15:restartNumberingAfterBreak="0">
    <w:nsid w:val="00000007"/>
    <w:multiLevelType w:val="multilevel"/>
    <w:tmpl w:val="D8C0F96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8"/>
    <w:multiLevelType w:val="multilevel"/>
    <w:tmpl w:val="1200F4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9"/>
    <w:multiLevelType w:val="multilevel"/>
    <w:tmpl w:val="54D8352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0" w15:restartNumberingAfterBreak="0">
    <w:nsid w:val="0000000A"/>
    <w:multiLevelType w:val="multilevel"/>
    <w:tmpl w:val="172E893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1" w15:restartNumberingAfterBreak="0">
    <w:nsid w:val="0000000B"/>
    <w:multiLevelType w:val="multilevel"/>
    <w:tmpl w:val="53BCAF6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C"/>
    <w:multiLevelType w:val="multilevel"/>
    <w:tmpl w:val="FB5EFD8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3" w15:restartNumberingAfterBreak="0">
    <w:nsid w:val="0000000D"/>
    <w:multiLevelType w:val="multilevel"/>
    <w:tmpl w:val="AC967BA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000000E"/>
    <w:multiLevelType w:val="multilevel"/>
    <w:tmpl w:val="AD007B1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5" w15:restartNumberingAfterBreak="0">
    <w:nsid w:val="0000000F"/>
    <w:multiLevelType w:val="multilevel"/>
    <w:tmpl w:val="0908CD2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6" w15:restartNumberingAfterBreak="0">
    <w:nsid w:val="00000010"/>
    <w:multiLevelType w:val="multilevel"/>
    <w:tmpl w:val="E5FC97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1"/>
    <w:multiLevelType w:val="multilevel"/>
    <w:tmpl w:val="4A4E0BD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2"/>
    <w:multiLevelType w:val="multilevel"/>
    <w:tmpl w:val="028E6D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3"/>
    <w:multiLevelType w:val="multilevel"/>
    <w:tmpl w:val="A5785BD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0" w15:restartNumberingAfterBreak="0">
    <w:nsid w:val="00000014"/>
    <w:multiLevelType w:val="multilevel"/>
    <w:tmpl w:val="6AD4D87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1" w15:restartNumberingAfterBreak="0">
    <w:nsid w:val="00000015"/>
    <w:multiLevelType w:val="multilevel"/>
    <w:tmpl w:val="D376F6C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6"/>
    <w:multiLevelType w:val="multilevel"/>
    <w:tmpl w:val="C66A4ED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3" w15:restartNumberingAfterBreak="0">
    <w:nsid w:val="00000017"/>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00000018"/>
    <w:multiLevelType w:val="multilevel"/>
    <w:tmpl w:val="034E1BD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19"/>
    <w:multiLevelType w:val="multilevel"/>
    <w:tmpl w:val="470E4AA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0000001A"/>
    <w:multiLevelType w:val="multilevel"/>
    <w:tmpl w:val="3880FE1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7" w15:restartNumberingAfterBreak="0">
    <w:nsid w:val="0000001B"/>
    <w:multiLevelType w:val="multilevel"/>
    <w:tmpl w:val="145C50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1C"/>
    <w:multiLevelType w:val="multilevel"/>
    <w:tmpl w:val="39FAB41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0000001D"/>
    <w:multiLevelType w:val="multilevel"/>
    <w:tmpl w:val="45ECF52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0" w15:restartNumberingAfterBreak="0">
    <w:nsid w:val="0000001E"/>
    <w:multiLevelType w:val="multilevel"/>
    <w:tmpl w:val="F38490C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1" w15:restartNumberingAfterBreak="0">
    <w:nsid w:val="0000001F"/>
    <w:multiLevelType w:val="multilevel"/>
    <w:tmpl w:val="E3C82A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00000020"/>
    <w:multiLevelType w:val="multilevel"/>
    <w:tmpl w:val="78C832B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00000021"/>
    <w:multiLevelType w:val="multilevel"/>
    <w:tmpl w:val="214008FC"/>
    <w:lvl w:ilvl="0">
      <w:start w:val="1"/>
      <w:numFmt w:val="bullet"/>
      <w:lvlText w:val=""/>
      <w:lvlJc w:val="left"/>
      <w:pPr>
        <w:tabs>
          <w:tab w:val="left" w:pos="3600"/>
        </w:tabs>
        <w:ind w:left="3600" w:hanging="360"/>
      </w:pPr>
      <w:rPr>
        <w:rFonts w:ascii="Symbol" w:hAnsi="Symbol" w:hint="default"/>
        <w:sz w:val="20"/>
      </w:rPr>
    </w:lvl>
    <w:lvl w:ilvl="1" w:tentative="1">
      <w:start w:val="1"/>
      <w:numFmt w:val="bullet"/>
      <w:lvlText w:val="o"/>
      <w:lvlJc w:val="left"/>
      <w:pPr>
        <w:tabs>
          <w:tab w:val="left" w:pos="4320"/>
        </w:tabs>
        <w:ind w:left="4320" w:hanging="360"/>
      </w:pPr>
      <w:rPr>
        <w:rFonts w:ascii="Courier New" w:hAnsi="Courier New" w:hint="default"/>
        <w:sz w:val="20"/>
      </w:rPr>
    </w:lvl>
    <w:lvl w:ilvl="2" w:tentative="1">
      <w:start w:val="1"/>
      <w:numFmt w:val="bullet"/>
      <w:lvlText w:val=""/>
      <w:lvlJc w:val="left"/>
      <w:pPr>
        <w:tabs>
          <w:tab w:val="left" w:pos="5040"/>
        </w:tabs>
        <w:ind w:left="5040" w:hanging="360"/>
      </w:pPr>
      <w:rPr>
        <w:rFonts w:ascii="Wingdings" w:hAnsi="Wingdings" w:hint="default"/>
        <w:sz w:val="20"/>
      </w:rPr>
    </w:lvl>
    <w:lvl w:ilvl="3" w:tentative="1">
      <w:start w:val="1"/>
      <w:numFmt w:val="bullet"/>
      <w:lvlText w:val=""/>
      <w:lvlJc w:val="left"/>
      <w:pPr>
        <w:tabs>
          <w:tab w:val="left" w:pos="5760"/>
        </w:tabs>
        <w:ind w:left="5760" w:hanging="360"/>
      </w:pPr>
      <w:rPr>
        <w:rFonts w:ascii="Wingdings" w:hAnsi="Wingdings" w:hint="default"/>
        <w:sz w:val="20"/>
      </w:rPr>
    </w:lvl>
    <w:lvl w:ilvl="4" w:tentative="1">
      <w:start w:val="1"/>
      <w:numFmt w:val="bullet"/>
      <w:lvlText w:val=""/>
      <w:lvlJc w:val="left"/>
      <w:pPr>
        <w:tabs>
          <w:tab w:val="left" w:pos="6480"/>
        </w:tabs>
        <w:ind w:left="6480" w:hanging="360"/>
      </w:pPr>
      <w:rPr>
        <w:rFonts w:ascii="Wingdings" w:hAnsi="Wingdings" w:hint="default"/>
        <w:sz w:val="20"/>
      </w:rPr>
    </w:lvl>
    <w:lvl w:ilvl="5" w:tentative="1">
      <w:start w:val="1"/>
      <w:numFmt w:val="bullet"/>
      <w:lvlText w:val=""/>
      <w:lvlJc w:val="left"/>
      <w:pPr>
        <w:tabs>
          <w:tab w:val="left" w:pos="7200"/>
        </w:tabs>
        <w:ind w:left="7200" w:hanging="360"/>
      </w:pPr>
      <w:rPr>
        <w:rFonts w:ascii="Wingdings" w:hAnsi="Wingdings" w:hint="default"/>
        <w:sz w:val="20"/>
      </w:rPr>
    </w:lvl>
    <w:lvl w:ilvl="6" w:tentative="1">
      <w:start w:val="1"/>
      <w:numFmt w:val="bullet"/>
      <w:lvlText w:val=""/>
      <w:lvlJc w:val="left"/>
      <w:pPr>
        <w:tabs>
          <w:tab w:val="left" w:pos="7920"/>
        </w:tabs>
        <w:ind w:left="7920" w:hanging="360"/>
      </w:pPr>
      <w:rPr>
        <w:rFonts w:ascii="Wingdings" w:hAnsi="Wingdings" w:hint="default"/>
        <w:sz w:val="20"/>
      </w:rPr>
    </w:lvl>
    <w:lvl w:ilvl="7" w:tentative="1">
      <w:start w:val="1"/>
      <w:numFmt w:val="bullet"/>
      <w:lvlText w:val=""/>
      <w:lvlJc w:val="left"/>
      <w:pPr>
        <w:tabs>
          <w:tab w:val="left" w:pos="8640"/>
        </w:tabs>
        <w:ind w:left="8640" w:hanging="360"/>
      </w:pPr>
      <w:rPr>
        <w:rFonts w:ascii="Wingdings" w:hAnsi="Wingdings" w:hint="default"/>
        <w:sz w:val="20"/>
      </w:rPr>
    </w:lvl>
    <w:lvl w:ilvl="8" w:tentative="1">
      <w:start w:val="1"/>
      <w:numFmt w:val="bullet"/>
      <w:lvlText w:val=""/>
      <w:lvlJc w:val="left"/>
      <w:pPr>
        <w:tabs>
          <w:tab w:val="left" w:pos="9360"/>
        </w:tabs>
        <w:ind w:left="9360" w:hanging="360"/>
      </w:pPr>
      <w:rPr>
        <w:rFonts w:ascii="Wingdings" w:hAnsi="Wingdings" w:hint="default"/>
        <w:sz w:val="20"/>
      </w:rPr>
    </w:lvl>
  </w:abstractNum>
  <w:abstractNum w:abstractNumId="34" w15:restartNumberingAfterBreak="0">
    <w:nsid w:val="00000022"/>
    <w:multiLevelType w:val="multilevel"/>
    <w:tmpl w:val="635C2CD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00000023"/>
    <w:multiLevelType w:val="multilevel"/>
    <w:tmpl w:val="337A491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00000024"/>
    <w:multiLevelType w:val="multilevel"/>
    <w:tmpl w:val="D2EA0B7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7" w15:restartNumberingAfterBreak="0">
    <w:nsid w:val="00000025"/>
    <w:multiLevelType w:val="multilevel"/>
    <w:tmpl w:val="5F744AF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8" w15:restartNumberingAfterBreak="0">
    <w:nsid w:val="00000026"/>
    <w:multiLevelType w:val="multilevel"/>
    <w:tmpl w:val="86EEEB4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num w:numId="1" w16cid:durableId="1111128890">
    <w:abstractNumId w:val="23"/>
  </w:num>
  <w:num w:numId="2" w16cid:durableId="1165629530">
    <w:abstractNumId w:val="18"/>
  </w:num>
  <w:num w:numId="3" w16cid:durableId="1436831409">
    <w:abstractNumId w:val="8"/>
  </w:num>
  <w:num w:numId="4" w16cid:durableId="231156355">
    <w:abstractNumId w:val="31"/>
  </w:num>
  <w:num w:numId="5" w16cid:durableId="188765921">
    <w:abstractNumId w:val="16"/>
  </w:num>
  <w:num w:numId="6" w16cid:durableId="1543590683">
    <w:abstractNumId w:val="35"/>
  </w:num>
  <w:num w:numId="7" w16cid:durableId="1072854117">
    <w:abstractNumId w:val="25"/>
  </w:num>
  <w:num w:numId="8" w16cid:durableId="1862745784">
    <w:abstractNumId w:val="24"/>
  </w:num>
  <w:num w:numId="9" w16cid:durableId="874390298">
    <w:abstractNumId w:val="5"/>
  </w:num>
  <w:num w:numId="10" w16cid:durableId="366570122">
    <w:abstractNumId w:val="14"/>
  </w:num>
  <w:num w:numId="11" w16cid:durableId="652180875">
    <w:abstractNumId w:val="13"/>
  </w:num>
  <w:num w:numId="12" w16cid:durableId="652946745">
    <w:abstractNumId w:val="36"/>
  </w:num>
  <w:num w:numId="13" w16cid:durableId="1650548254">
    <w:abstractNumId w:val="3"/>
  </w:num>
  <w:num w:numId="14" w16cid:durableId="150104223">
    <w:abstractNumId w:val="6"/>
  </w:num>
  <w:num w:numId="15" w16cid:durableId="606044143">
    <w:abstractNumId w:val="19"/>
  </w:num>
  <w:num w:numId="16" w16cid:durableId="1839810004">
    <w:abstractNumId w:val="4"/>
  </w:num>
  <w:num w:numId="17" w16cid:durableId="1387994302">
    <w:abstractNumId w:val="30"/>
  </w:num>
  <w:num w:numId="18" w16cid:durableId="1437409908">
    <w:abstractNumId w:val="2"/>
  </w:num>
  <w:num w:numId="19" w16cid:durableId="1717965433">
    <w:abstractNumId w:val="10"/>
  </w:num>
  <w:num w:numId="20" w16cid:durableId="1174761833">
    <w:abstractNumId w:val="0"/>
  </w:num>
  <w:num w:numId="21" w16cid:durableId="2041397586">
    <w:abstractNumId w:val="22"/>
  </w:num>
  <w:num w:numId="22" w16cid:durableId="829295059">
    <w:abstractNumId w:val="26"/>
  </w:num>
  <w:num w:numId="23" w16cid:durableId="1508598810">
    <w:abstractNumId w:val="9"/>
  </w:num>
  <w:num w:numId="24" w16cid:durableId="207228236">
    <w:abstractNumId w:val="33"/>
  </w:num>
  <w:num w:numId="25" w16cid:durableId="2022929936">
    <w:abstractNumId w:val="1"/>
  </w:num>
  <w:num w:numId="26" w16cid:durableId="357587752">
    <w:abstractNumId w:val="37"/>
  </w:num>
  <w:num w:numId="27" w16cid:durableId="398091381">
    <w:abstractNumId w:val="15"/>
  </w:num>
  <w:num w:numId="28" w16cid:durableId="914125142">
    <w:abstractNumId w:val="17"/>
  </w:num>
  <w:num w:numId="29" w16cid:durableId="1132363592">
    <w:abstractNumId w:val="38"/>
  </w:num>
  <w:num w:numId="30" w16cid:durableId="1895266623">
    <w:abstractNumId w:val="27"/>
  </w:num>
  <w:num w:numId="31" w16cid:durableId="2093893443">
    <w:abstractNumId w:val="11"/>
  </w:num>
  <w:num w:numId="32" w16cid:durableId="1556500733">
    <w:abstractNumId w:val="29"/>
  </w:num>
  <w:num w:numId="33" w16cid:durableId="1275862014">
    <w:abstractNumId w:val="32"/>
  </w:num>
  <w:num w:numId="34" w16cid:durableId="1846821642">
    <w:abstractNumId w:val="12"/>
  </w:num>
  <w:num w:numId="35" w16cid:durableId="502086509">
    <w:abstractNumId w:val="7"/>
  </w:num>
  <w:num w:numId="36" w16cid:durableId="1994672478">
    <w:abstractNumId w:val="20"/>
  </w:num>
  <w:num w:numId="37" w16cid:durableId="1638296082">
    <w:abstractNumId w:val="34"/>
  </w:num>
  <w:num w:numId="38" w16cid:durableId="1632243254">
    <w:abstractNumId w:val="28"/>
  </w:num>
  <w:num w:numId="39" w16cid:durableId="13561533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A01"/>
    <w:rsid w:val="002552DD"/>
    <w:rsid w:val="00682A01"/>
    <w:rsid w:val="006D389C"/>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8C352"/>
  <w15:docId w15:val="{B0A72EA8-AE1F-4B2F-B423-CCCC2D9E5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table" w:styleId="TableGrid">
    <w:name w:val="Table Grid"/>
    <w:basedOn w:val="TableNormal"/>
    <w:uiPriority w:val="39"/>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000FF"/>
      <w:u w:val="single"/>
    </w:rPr>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uiPriority w:val="99"/>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rPr>
  </w:style>
  <w:style w:type="character" w:styleId="HTMLCode">
    <w:name w:val="HTML Code"/>
    <w:basedOn w:val="DefaultParagraphFont"/>
    <w:uiPriority w:val="99"/>
    <w:rPr>
      <w:rFonts w:ascii="Courier New" w:eastAsia="Times New Roman" w:hAnsi="Courier New" w:cs="Courier New"/>
      <w:sz w:val="20"/>
      <w:szCs w:val="20"/>
    </w:rPr>
  </w:style>
  <w:style w:type="character" w:customStyle="1" w:styleId="g">
    <w:name w:val="ͼg"/>
    <w:basedOn w:val="DefaultParagraphFont"/>
  </w:style>
  <w:style w:type="character" w:customStyle="1" w:styleId="m">
    <w:name w:val="ͼm"/>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2015</Words>
  <Characters>11488</Characters>
  <Application>Microsoft Office Word</Application>
  <DocSecurity>0</DocSecurity>
  <Lines>95</Lines>
  <Paragraphs>26</Paragraphs>
  <ScaleCrop>false</ScaleCrop>
  <Company/>
  <LinksUpToDate>false</LinksUpToDate>
  <CharactersWithSpaces>13477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Mithlesh Navaneedan</cp:lastModifiedBy>
  <cp:revision>3</cp:revision>
  <dcterms:created xsi:type="dcterms:W3CDTF">2026-08-28T17:30:00Z</dcterms:created>
  <dcterms:modified xsi:type="dcterms:W3CDTF">2026-09-01T04:57:00Z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ICV">
    <vt:lpwstr>e4d14acabcc8439eb74730d3a6e00fdc_23</vt:lpwstr>
  </property>
</Properties>
</file>