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D90" w:rsidRPr="00F8219A" w:rsidRDefault="003B2D90" w:rsidP="00AB286E">
      <w:pPr>
        <w:pStyle w:val="Title"/>
        <w:jc w:val="center"/>
        <w:rPr>
          <w:sz w:val="44"/>
          <w:szCs w:val="44"/>
          <w:lang w:val="en-IN"/>
        </w:rPr>
      </w:pPr>
      <w:r w:rsidRPr="00F8219A">
        <w:rPr>
          <w:sz w:val="44"/>
          <w:szCs w:val="44"/>
          <w:lang w:val="en-IN"/>
        </w:rPr>
        <w:t>PROJECT REPORT TEMPLATE</w:t>
      </w:r>
      <w:bookmarkStart w:id="0" w:name="_GoBack"/>
      <w:bookmarkEnd w:id="0"/>
    </w:p>
    <w:p w:rsidR="00AB286E" w:rsidRPr="00F8219A" w:rsidRDefault="00AB286E" w:rsidP="00AB286E">
      <w:pPr>
        <w:pStyle w:val="Heading1"/>
        <w:jc w:val="center"/>
        <w:rPr>
          <w:u w:val="double"/>
          <w:lang w:val="en-IN"/>
        </w:rPr>
      </w:pPr>
      <w:r w:rsidRPr="00F8219A">
        <w:rPr>
          <w:u w:val="double"/>
          <w:lang w:val="en-IN"/>
        </w:rPr>
        <w:t>THE TABLEAU HR SCORECARD: MEASURING FOR SUCCESS IN TALENT MANAGEMENT</w:t>
      </w:r>
    </w:p>
    <w:p w:rsidR="00AB286E" w:rsidRDefault="00AB286E" w:rsidP="00AB286E">
      <w:pPr>
        <w:rPr>
          <w:lang w:val="en-IN"/>
        </w:rPr>
      </w:pPr>
    </w:p>
    <w:p w:rsidR="00AB286E" w:rsidRPr="001E59F8" w:rsidRDefault="00AB286E" w:rsidP="000C3877">
      <w:pPr>
        <w:pStyle w:val="Heading1"/>
        <w:rPr>
          <w:color w:val="auto"/>
          <w:u w:val="single"/>
        </w:rPr>
      </w:pPr>
      <w:r w:rsidRPr="001E59F8">
        <w:rPr>
          <w:color w:val="auto"/>
          <w:u w:val="single"/>
        </w:rPr>
        <w:t>1. INTRODUCTION</w:t>
      </w:r>
    </w:p>
    <w:p w:rsidR="00793633" w:rsidRPr="001E59F8" w:rsidRDefault="00793633" w:rsidP="000C3877">
      <w:pPr>
        <w:pStyle w:val="Heading1"/>
        <w:rPr>
          <w:color w:val="auto"/>
          <w:sz w:val="32"/>
          <w:szCs w:val="32"/>
          <w:u w:val="double"/>
          <w:lang w:val="en-IN"/>
        </w:rPr>
      </w:pPr>
      <w:r w:rsidRPr="001E59F8">
        <w:rPr>
          <w:color w:val="auto"/>
          <w:lang w:val="en-IN"/>
        </w:rPr>
        <w:t xml:space="preserve">          </w:t>
      </w:r>
      <w:r w:rsidRPr="001E59F8">
        <w:rPr>
          <w:color w:val="auto"/>
          <w:sz w:val="24"/>
          <w:szCs w:val="24"/>
          <w:u w:val="double"/>
          <w:lang w:val="en-IN"/>
        </w:rPr>
        <w:t xml:space="preserve">1.1 </w:t>
      </w:r>
      <w:r w:rsidR="00220384" w:rsidRPr="001E59F8">
        <w:rPr>
          <w:color w:val="auto"/>
          <w:sz w:val="32"/>
          <w:szCs w:val="32"/>
          <w:u w:val="double"/>
          <w:lang w:val="en-IN"/>
        </w:rPr>
        <w:t>o</w:t>
      </w:r>
      <w:r w:rsidRPr="001E59F8">
        <w:rPr>
          <w:color w:val="auto"/>
          <w:sz w:val="32"/>
          <w:szCs w:val="32"/>
          <w:u w:val="double"/>
          <w:lang w:val="en-IN"/>
        </w:rPr>
        <w:t>verview</w:t>
      </w:r>
    </w:p>
    <w:p w:rsidR="00793633" w:rsidRPr="000C3877" w:rsidRDefault="00793633" w:rsidP="000C3877">
      <w:pPr>
        <w:pStyle w:val="Heading2"/>
        <w:rPr>
          <w:color w:val="auto"/>
          <w:lang w:val="en-IN"/>
        </w:rPr>
      </w:pPr>
      <w:r>
        <w:rPr>
          <w:lang w:val="en-IN"/>
        </w:rPr>
        <w:t xml:space="preserve">             </w:t>
      </w:r>
      <w:r w:rsidR="008E3948">
        <w:rPr>
          <w:lang w:val="en-IN"/>
        </w:rPr>
        <w:t xml:space="preserve">        </w:t>
      </w:r>
      <w:r w:rsidR="00220384" w:rsidRPr="000C3877">
        <w:rPr>
          <w:color w:val="auto"/>
          <w:lang w:val="en-IN"/>
        </w:rPr>
        <w:t>Provide an overview of the project, explaining the significance of talent management in organizational success.</w:t>
      </w:r>
      <w:r w:rsidR="001E59F8">
        <w:rPr>
          <w:color w:val="auto"/>
          <w:lang w:val="en-IN"/>
        </w:rPr>
        <w:t xml:space="preserve"> </w:t>
      </w:r>
      <w:r w:rsidR="00220384" w:rsidRPr="000C3877">
        <w:rPr>
          <w:color w:val="auto"/>
          <w:lang w:val="en-IN"/>
        </w:rPr>
        <w:t>Highlight the importance of having a well-defined measurement system to evaluate talent management efforts.</w:t>
      </w:r>
    </w:p>
    <w:p w:rsidR="00220384" w:rsidRPr="001E59F8" w:rsidRDefault="001E59F8" w:rsidP="001E59F8">
      <w:pPr>
        <w:pStyle w:val="Heading1"/>
        <w:ind w:left="795"/>
        <w:rPr>
          <w:color w:val="auto"/>
          <w:u w:val="double"/>
        </w:rPr>
      </w:pPr>
      <w:proofErr w:type="gramStart"/>
      <w:r w:rsidRPr="001E59F8">
        <w:rPr>
          <w:rFonts w:ascii="Adobe Garamond Pro Bold" w:hAnsi="Adobe Garamond Pro Bold"/>
          <w:color w:val="auto"/>
          <w:sz w:val="26"/>
          <w:szCs w:val="26"/>
          <w:u w:val="double"/>
        </w:rPr>
        <w:t>1.2</w:t>
      </w:r>
      <w:r w:rsidR="00220384" w:rsidRPr="001E59F8">
        <w:rPr>
          <w:color w:val="auto"/>
          <w:u w:val="double"/>
        </w:rPr>
        <w:t xml:space="preserve">  purpose</w:t>
      </w:r>
      <w:proofErr w:type="gramEnd"/>
    </w:p>
    <w:p w:rsidR="00220384" w:rsidRPr="000C3877" w:rsidRDefault="00220384" w:rsidP="000C3877">
      <w:pPr>
        <w:pStyle w:val="Heading2"/>
        <w:rPr>
          <w:color w:val="auto"/>
        </w:rPr>
      </w:pPr>
      <w:r>
        <w:rPr>
          <w:sz w:val="32"/>
          <w:szCs w:val="32"/>
          <w:lang w:val="en-IN"/>
        </w:rPr>
        <w:tab/>
      </w:r>
      <w:r w:rsidRPr="000C3877">
        <w:rPr>
          <w:color w:val="auto"/>
        </w:rPr>
        <w:t>The primary purpose of this project is to develop and implement a sophisticated measurement tool, leveraging Tableau's capabilities, to effectively evaluate and measure various aspects of talent management within the organization. This includes talent acquisition, development, engagement, and retention. By using the Tableau HR Scorecard, the organization aims to obtain comprehensive and real-time insights, enabling data-driven decision-making for continuous improvement in talent management strategies.</w:t>
      </w:r>
    </w:p>
    <w:p w:rsidR="00220384" w:rsidRDefault="00220384" w:rsidP="00220384">
      <w:pPr>
        <w:tabs>
          <w:tab w:val="left" w:pos="1698"/>
        </w:tabs>
        <w:rPr>
          <w:rFonts w:ascii="Adobe Garamond Pro Bold" w:hAnsi="Adobe Garamond Pro Bold"/>
          <w:sz w:val="32"/>
          <w:szCs w:val="32"/>
          <w:lang w:val="en-IN"/>
        </w:rPr>
      </w:pPr>
    </w:p>
    <w:p w:rsidR="001E59F8" w:rsidRDefault="00220384" w:rsidP="00220384">
      <w:pPr>
        <w:tabs>
          <w:tab w:val="left" w:pos="1698"/>
        </w:tabs>
        <w:rPr>
          <w:rFonts w:ascii="Adobe Garamond Pro Bold" w:hAnsi="Adobe Garamond Pro Bold"/>
          <w:sz w:val="32"/>
          <w:szCs w:val="32"/>
          <w:u w:val="single"/>
          <w:lang w:val="en-IN"/>
        </w:rPr>
      </w:pPr>
      <w:r w:rsidRPr="001E59F8">
        <w:rPr>
          <w:rFonts w:ascii="Adobe Garamond Pro Bold" w:hAnsi="Adobe Garamond Pro Bold"/>
          <w:sz w:val="32"/>
          <w:szCs w:val="32"/>
          <w:u w:val="single"/>
          <w:lang w:val="en-IN"/>
        </w:rPr>
        <w:t>2.</w:t>
      </w:r>
      <w:r w:rsidR="001E59F8">
        <w:rPr>
          <w:rFonts w:ascii="Adobe Garamond Pro Bold" w:hAnsi="Adobe Garamond Pro Bold"/>
          <w:sz w:val="32"/>
          <w:szCs w:val="32"/>
          <w:u w:val="single"/>
          <w:lang w:val="en-IN"/>
        </w:rPr>
        <w:t xml:space="preserve"> </w:t>
      </w:r>
      <w:r w:rsidRPr="001E59F8">
        <w:rPr>
          <w:rFonts w:ascii="Adobe Garamond Pro Bold" w:hAnsi="Adobe Garamond Pro Bold"/>
          <w:sz w:val="32"/>
          <w:szCs w:val="32"/>
          <w:u w:val="single"/>
          <w:lang w:val="en-IN"/>
        </w:rPr>
        <w:t xml:space="preserve">PROBLEM DEFINITION &amp; DESIGN THINKING </w:t>
      </w:r>
    </w:p>
    <w:p w:rsidR="001E59F8" w:rsidRDefault="001E59F8" w:rsidP="001E59F8">
      <w:pPr>
        <w:rPr>
          <w:rFonts w:ascii="Adobe Garamond Pro Bold" w:hAnsi="Adobe Garamond Pro Bold"/>
          <w:sz w:val="32"/>
          <w:szCs w:val="32"/>
          <w:lang w:val="en-IN"/>
        </w:rPr>
      </w:pPr>
    </w:p>
    <w:p w:rsidR="00220384" w:rsidRPr="001E59F8" w:rsidRDefault="001E59F8" w:rsidP="001E59F8">
      <w:pPr>
        <w:ind w:firstLine="720"/>
        <w:rPr>
          <w:rFonts w:ascii="Adobe Garamond Pro Bold" w:hAnsi="Adobe Garamond Pro Bold"/>
          <w:sz w:val="32"/>
          <w:szCs w:val="32"/>
          <w:u w:val="double"/>
          <w:lang w:val="en-IN"/>
        </w:rPr>
      </w:pPr>
      <w:r w:rsidRPr="001E59F8">
        <w:rPr>
          <w:rFonts w:ascii="Adobe Garamond Pro Bold" w:hAnsi="Adobe Garamond Pro Bold"/>
          <w:sz w:val="32"/>
          <w:szCs w:val="32"/>
          <w:lang w:val="en-IN"/>
        </w:rPr>
        <w:t xml:space="preserve">        </w:t>
      </w:r>
      <w:r w:rsidRPr="001E59F8">
        <w:rPr>
          <w:rFonts w:ascii="Adobe Garamond Pro Bold" w:hAnsi="Adobe Garamond Pro Bold"/>
          <w:sz w:val="32"/>
          <w:szCs w:val="32"/>
          <w:u w:val="double"/>
          <w:lang w:val="en-IN"/>
        </w:rPr>
        <w:t>2.1 Empathy map</w:t>
      </w:r>
    </w:p>
    <w:p w:rsidR="001A3E16" w:rsidRDefault="00646683" w:rsidP="00220384">
      <w:pPr>
        <w:tabs>
          <w:tab w:val="left" w:pos="1698"/>
        </w:tabs>
        <w:rPr>
          <w:rFonts w:ascii="Adobe Garamond Pro Bold" w:hAnsi="Adobe Garamond Pro Bold"/>
          <w:b/>
          <w:bCs/>
          <w:sz w:val="32"/>
          <w:szCs w:val="32"/>
          <w:lang w:val="en-IN"/>
        </w:rPr>
      </w:pPr>
      <w:r>
        <w:rPr>
          <w:rFonts w:ascii="Adobe Garamond Pro Bold" w:hAnsi="Adobe Garamond Pro Bold"/>
          <w:b/>
          <w:bCs/>
          <w:noProof/>
          <w:sz w:val="32"/>
          <w:szCs w:val="32"/>
        </w:rPr>
        <w:lastRenderedPageBreak/>
        <w:drawing>
          <wp:inline distT="0" distB="0" distL="0" distR="0">
            <wp:extent cx="4558087" cy="4710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5.29.02 PM.jpeg"/>
                    <pic:cNvPicPr/>
                  </pic:nvPicPr>
                  <pic:blipFill>
                    <a:blip r:embed="rId9">
                      <a:extLst>
                        <a:ext uri="{28A0092B-C50C-407E-A947-70E740481C1C}">
                          <a14:useLocalDpi xmlns:a14="http://schemas.microsoft.com/office/drawing/2010/main" val="0"/>
                        </a:ext>
                      </a:extLst>
                    </a:blip>
                    <a:stretch>
                      <a:fillRect/>
                    </a:stretch>
                  </pic:blipFill>
                  <pic:spPr>
                    <a:xfrm>
                      <a:off x="0" y="0"/>
                      <a:ext cx="4558087" cy="4710023"/>
                    </a:xfrm>
                    <a:prstGeom prst="rect">
                      <a:avLst/>
                    </a:prstGeom>
                  </pic:spPr>
                </pic:pic>
              </a:graphicData>
            </a:graphic>
          </wp:inline>
        </w:drawing>
      </w:r>
    </w:p>
    <w:p w:rsidR="001A3E16" w:rsidRPr="00F8219A" w:rsidRDefault="00F8219A" w:rsidP="001A3E16">
      <w:pPr>
        <w:rPr>
          <w:rFonts w:ascii="Adobe Garamond Pro Bold" w:hAnsi="Adobe Garamond Pro Bold"/>
          <w:sz w:val="32"/>
          <w:szCs w:val="32"/>
          <w:u w:val="double"/>
          <w:lang w:val="en-IN"/>
        </w:rPr>
      </w:pPr>
      <w:proofErr w:type="gramStart"/>
      <w:r w:rsidRPr="00F8219A">
        <w:rPr>
          <w:rFonts w:ascii="Adobe Garamond Pro Bold" w:hAnsi="Adobe Garamond Pro Bold"/>
          <w:sz w:val="32"/>
          <w:szCs w:val="32"/>
          <w:u w:val="double"/>
          <w:lang w:val="en-IN"/>
        </w:rPr>
        <w:t>2.2  Ideation</w:t>
      </w:r>
      <w:proofErr w:type="gramEnd"/>
      <w:r w:rsidRPr="00F8219A">
        <w:rPr>
          <w:rFonts w:ascii="Adobe Garamond Pro Bold" w:hAnsi="Adobe Garamond Pro Bold"/>
          <w:sz w:val="32"/>
          <w:szCs w:val="32"/>
          <w:u w:val="double"/>
          <w:lang w:val="en-IN"/>
        </w:rPr>
        <w:t xml:space="preserve"> &amp; brainstorming map</w:t>
      </w:r>
    </w:p>
    <w:p w:rsidR="001A3E16" w:rsidRDefault="009B5F05" w:rsidP="001A3E16">
      <w:pPr>
        <w:rPr>
          <w:rFonts w:ascii="Adobe Garamond Pro Bold" w:hAnsi="Adobe Garamond Pro Bold"/>
          <w:sz w:val="32"/>
          <w:szCs w:val="32"/>
          <w:lang w:val="en-IN"/>
        </w:rPr>
      </w:pPr>
      <w:r>
        <w:rPr>
          <w:rFonts w:ascii="Adobe Garamond Pro Bold" w:hAnsi="Adobe Garamond Pro Bold"/>
          <w:noProof/>
          <w:sz w:val="32"/>
          <w:szCs w:val="32"/>
        </w:rPr>
        <w:drawing>
          <wp:inline distT="0" distB="0" distL="0" distR="0">
            <wp:extent cx="4382219" cy="19055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5.29.03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0972" cy="1909323"/>
                    </a:xfrm>
                    <a:prstGeom prst="rect">
                      <a:avLst/>
                    </a:prstGeom>
                  </pic:spPr>
                </pic:pic>
              </a:graphicData>
            </a:graphic>
          </wp:inline>
        </w:drawing>
      </w:r>
    </w:p>
    <w:p w:rsidR="001A3E16" w:rsidRPr="001E59F8" w:rsidRDefault="00793175" w:rsidP="001A3E16">
      <w:pPr>
        <w:rPr>
          <w:rFonts w:ascii="Adobe Garamond Pro Bold" w:hAnsi="Adobe Garamond Pro Bold"/>
          <w:b/>
          <w:bCs/>
          <w:sz w:val="32"/>
          <w:szCs w:val="32"/>
          <w:u w:val="single"/>
          <w:lang w:val="en-IN"/>
        </w:rPr>
      </w:pPr>
      <w:r w:rsidRPr="001E59F8">
        <w:rPr>
          <w:rFonts w:ascii="Adobe Garamond Pro Bold" w:hAnsi="Adobe Garamond Pro Bold"/>
          <w:b/>
          <w:bCs/>
          <w:sz w:val="32"/>
          <w:szCs w:val="32"/>
          <w:u w:val="single"/>
          <w:lang w:val="en-IN"/>
        </w:rPr>
        <w:t>3</w:t>
      </w:r>
      <w:r w:rsidR="001A3E16" w:rsidRPr="001E59F8">
        <w:rPr>
          <w:rFonts w:ascii="Adobe Garamond Pro Bold" w:hAnsi="Adobe Garamond Pro Bold"/>
          <w:b/>
          <w:bCs/>
          <w:sz w:val="32"/>
          <w:szCs w:val="32"/>
          <w:u w:val="single"/>
          <w:lang w:val="en-IN"/>
        </w:rPr>
        <w:t>. RESULT</w:t>
      </w:r>
    </w:p>
    <w:p w:rsidR="00793175" w:rsidRPr="00F8219A" w:rsidRDefault="00793175" w:rsidP="00793175">
      <w:pPr>
        <w:tabs>
          <w:tab w:val="left" w:pos="910"/>
        </w:tabs>
        <w:rPr>
          <w:rFonts w:ascii="Adobe Garamond Pro Bold" w:hAnsi="Adobe Garamond Pro Bold"/>
          <w:sz w:val="28"/>
          <w:szCs w:val="28"/>
          <w:u w:val="double"/>
          <w:lang w:val="en-IN"/>
        </w:rPr>
      </w:pPr>
      <w:r>
        <w:rPr>
          <w:rFonts w:ascii="Adobe Garamond Pro Bold" w:hAnsi="Adobe Garamond Pro Bold"/>
          <w:sz w:val="32"/>
          <w:szCs w:val="32"/>
          <w:lang w:val="en-IN"/>
        </w:rPr>
        <w:tab/>
      </w:r>
      <w:r w:rsidR="00380E86" w:rsidRPr="00F8219A">
        <w:rPr>
          <w:rFonts w:ascii="Adobe Garamond Pro Bold" w:hAnsi="Adobe Garamond Pro Bold"/>
          <w:sz w:val="28"/>
          <w:szCs w:val="28"/>
          <w:u w:val="double"/>
          <w:lang w:val="en-IN"/>
        </w:rPr>
        <w:t>DASHBOARD 1</w:t>
      </w:r>
    </w:p>
    <w:p w:rsidR="001A3E16" w:rsidRDefault="00793175" w:rsidP="00793175">
      <w:pPr>
        <w:tabs>
          <w:tab w:val="left" w:pos="1603"/>
          <w:tab w:val="left" w:pos="2051"/>
        </w:tabs>
        <w:rPr>
          <w:rFonts w:ascii="Adobe Garamond Pro Bold" w:hAnsi="Adobe Garamond Pro Bold"/>
          <w:sz w:val="28"/>
          <w:szCs w:val="28"/>
          <w:lang w:val="en-IN"/>
        </w:rPr>
      </w:pPr>
      <w:r>
        <w:rPr>
          <w:rFonts w:ascii="Adobe Garamond Pro Bold" w:hAnsi="Adobe Garamond Pro Bold"/>
          <w:sz w:val="28"/>
          <w:szCs w:val="28"/>
          <w:lang w:val="en-IN"/>
        </w:rPr>
        <w:lastRenderedPageBreak/>
        <w:tab/>
      </w:r>
      <w:r>
        <w:rPr>
          <w:rFonts w:ascii="Adobe Garamond Pro Bold" w:hAnsi="Adobe Garamond Pro Bold"/>
          <w:noProof/>
          <w:sz w:val="28"/>
          <w:szCs w:val="28"/>
        </w:rPr>
        <w:drawing>
          <wp:inline distT="0" distB="0" distL="0" distR="0">
            <wp:extent cx="5943600" cy="230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06320"/>
                    </a:xfrm>
                    <a:prstGeom prst="rect">
                      <a:avLst/>
                    </a:prstGeom>
                  </pic:spPr>
                </pic:pic>
              </a:graphicData>
            </a:graphic>
          </wp:inline>
        </w:drawing>
      </w:r>
      <w:r>
        <w:rPr>
          <w:rFonts w:ascii="Adobe Garamond Pro Bold" w:hAnsi="Adobe Garamond Pro Bold"/>
          <w:sz w:val="28"/>
          <w:szCs w:val="28"/>
          <w:lang w:val="en-IN"/>
        </w:rPr>
        <w:tab/>
      </w:r>
    </w:p>
    <w:p w:rsidR="00AE23D5" w:rsidRDefault="00793175" w:rsidP="00793175">
      <w:pPr>
        <w:tabs>
          <w:tab w:val="left" w:pos="965"/>
        </w:tabs>
        <w:rPr>
          <w:rFonts w:ascii="Adobe Garamond Pro Bold" w:hAnsi="Adobe Garamond Pro Bold"/>
          <w:sz w:val="28"/>
          <w:szCs w:val="28"/>
          <w:lang w:val="en-IN"/>
        </w:rPr>
      </w:pPr>
      <w:r>
        <w:rPr>
          <w:rFonts w:ascii="Adobe Garamond Pro Bold" w:hAnsi="Adobe Garamond Pro Bold"/>
          <w:sz w:val="28"/>
          <w:szCs w:val="28"/>
          <w:lang w:val="en-IN"/>
        </w:rPr>
        <w:tab/>
      </w:r>
      <w:r w:rsidR="00380E86" w:rsidRPr="00F8219A">
        <w:rPr>
          <w:rFonts w:ascii="Adobe Garamond Pro Bold" w:hAnsi="Adobe Garamond Pro Bold"/>
          <w:sz w:val="28"/>
          <w:szCs w:val="28"/>
          <w:u w:val="double"/>
          <w:lang w:val="en-IN"/>
        </w:rPr>
        <w:t>DASHBOARD 2</w:t>
      </w:r>
      <w:r>
        <w:rPr>
          <w:rFonts w:ascii="Adobe Garamond Pro Bold" w:hAnsi="Adobe Garamond Pro Bold"/>
          <w:sz w:val="28"/>
          <w:szCs w:val="28"/>
          <w:lang w:val="en-IN"/>
        </w:rPr>
        <w:tab/>
      </w:r>
      <w:r>
        <w:rPr>
          <w:rFonts w:ascii="Adobe Garamond Pro Bold" w:hAnsi="Adobe Garamond Pro Bold"/>
          <w:noProof/>
          <w:sz w:val="28"/>
          <w:szCs w:val="28"/>
        </w:rPr>
        <w:drawing>
          <wp:inline distT="0" distB="0" distL="0" distR="0">
            <wp:extent cx="5943600" cy="2296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3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rsidR="009B5F05" w:rsidRDefault="009B5F05" w:rsidP="00AE23D5">
      <w:pPr>
        <w:rPr>
          <w:rFonts w:ascii="Adobe Garamond Pro Bold" w:hAnsi="Adobe Garamond Pro Bold"/>
          <w:sz w:val="28"/>
          <w:szCs w:val="28"/>
          <w:lang w:val="en-IN"/>
        </w:rPr>
      </w:pPr>
    </w:p>
    <w:p w:rsidR="00793175" w:rsidRPr="00F8219A" w:rsidRDefault="009B5F05" w:rsidP="009B5F05">
      <w:pPr>
        <w:rPr>
          <w:rFonts w:ascii="Adobe Garamond Pro Bold" w:hAnsi="Adobe Garamond Pro Bold"/>
          <w:sz w:val="28"/>
          <w:szCs w:val="28"/>
          <w:u w:val="double"/>
          <w:lang w:val="en-IN"/>
        </w:rPr>
      </w:pPr>
      <w:r>
        <w:rPr>
          <w:rFonts w:ascii="Adobe Garamond Pro Bold" w:hAnsi="Adobe Garamond Pro Bold"/>
          <w:sz w:val="28"/>
          <w:szCs w:val="28"/>
          <w:lang w:val="en-IN"/>
        </w:rPr>
        <w:t xml:space="preserve">      </w:t>
      </w:r>
      <w:r w:rsidRPr="00F8219A">
        <w:rPr>
          <w:rFonts w:ascii="Adobe Garamond Pro Bold" w:hAnsi="Adobe Garamond Pro Bold"/>
          <w:sz w:val="28"/>
          <w:szCs w:val="28"/>
          <w:u w:val="double"/>
          <w:lang w:val="en-IN"/>
        </w:rPr>
        <w:t>STORY</w:t>
      </w:r>
    </w:p>
    <w:p w:rsidR="009B5F05" w:rsidRDefault="00AE23D5" w:rsidP="009B5F05">
      <w:pPr>
        <w:ind w:firstLine="720"/>
        <w:rPr>
          <w:rFonts w:ascii="Adobe Garamond Pro Bold" w:hAnsi="Adobe Garamond Pro Bold"/>
          <w:sz w:val="28"/>
          <w:szCs w:val="28"/>
          <w:lang w:val="en-IN"/>
        </w:rPr>
      </w:pPr>
      <w:r>
        <w:rPr>
          <w:rFonts w:ascii="Adobe Garamond Pro Bold" w:hAnsi="Adobe Garamond Pro Bold"/>
          <w:noProof/>
          <w:sz w:val="28"/>
          <w:szCs w:val="28"/>
        </w:rPr>
        <w:lastRenderedPageBreak/>
        <w:drawing>
          <wp:inline distT="0" distB="0" distL="0" distR="0" wp14:anchorId="5FD684CB" wp14:editId="43B14F8B">
            <wp:extent cx="4106174" cy="4277455"/>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1).png"/>
                    <pic:cNvPicPr/>
                  </pic:nvPicPr>
                  <pic:blipFill>
                    <a:blip r:embed="rId13">
                      <a:extLst>
                        <a:ext uri="{28A0092B-C50C-407E-A947-70E740481C1C}">
                          <a14:useLocalDpi xmlns:a14="http://schemas.microsoft.com/office/drawing/2010/main" val="0"/>
                        </a:ext>
                      </a:extLst>
                    </a:blip>
                    <a:stretch>
                      <a:fillRect/>
                    </a:stretch>
                  </pic:blipFill>
                  <pic:spPr>
                    <a:xfrm>
                      <a:off x="0" y="0"/>
                      <a:ext cx="4106174" cy="4277455"/>
                    </a:xfrm>
                    <a:prstGeom prst="rect">
                      <a:avLst/>
                    </a:prstGeom>
                  </pic:spPr>
                </pic:pic>
              </a:graphicData>
            </a:graphic>
          </wp:inline>
        </w:drawing>
      </w:r>
    </w:p>
    <w:p w:rsidR="00AE23D5" w:rsidRDefault="00AE23D5" w:rsidP="009B5F05">
      <w:pPr>
        <w:rPr>
          <w:rFonts w:ascii="Adobe Garamond Pro Bold" w:hAnsi="Adobe Garamond Pro Bold"/>
          <w:sz w:val="28"/>
          <w:szCs w:val="28"/>
          <w:lang w:val="en-IN"/>
        </w:rPr>
      </w:pPr>
    </w:p>
    <w:p w:rsidR="00D34946" w:rsidRPr="001E59F8" w:rsidRDefault="00D34946" w:rsidP="009B5F05">
      <w:pPr>
        <w:rPr>
          <w:rFonts w:ascii="Adobe Garamond Pro Bold" w:hAnsi="Adobe Garamond Pro Bold"/>
          <w:sz w:val="32"/>
          <w:szCs w:val="32"/>
          <w:u w:val="single"/>
          <w:lang w:val="en-IN"/>
        </w:rPr>
      </w:pPr>
      <w:r w:rsidRPr="001E59F8">
        <w:rPr>
          <w:rFonts w:ascii="Adobe Garamond Pro Bold" w:hAnsi="Adobe Garamond Pro Bold"/>
          <w:sz w:val="32"/>
          <w:szCs w:val="32"/>
          <w:u w:val="single"/>
          <w:lang w:val="en-IN"/>
        </w:rPr>
        <w:t xml:space="preserve">4. </w:t>
      </w:r>
      <w:r w:rsidR="009B5F05" w:rsidRPr="001E59F8">
        <w:rPr>
          <w:rFonts w:ascii="Adobe Garamond Pro Bold" w:hAnsi="Adobe Garamond Pro Bold"/>
          <w:sz w:val="32"/>
          <w:szCs w:val="32"/>
          <w:u w:val="single"/>
          <w:lang w:val="en-IN"/>
        </w:rPr>
        <w:t>ADVANTAGES &amp; DISADVANTAGES</w:t>
      </w:r>
    </w:p>
    <w:p w:rsidR="00EE5CD7" w:rsidRPr="00F8219A" w:rsidRDefault="000C3877" w:rsidP="00EE5CD7">
      <w:pPr>
        <w:pStyle w:val="Heading2"/>
        <w:rPr>
          <w:rFonts w:ascii="Adobe Garamond Pro Bold" w:hAnsi="Adobe Garamond Pro Bold"/>
          <w:color w:val="auto"/>
          <w:sz w:val="32"/>
          <w:szCs w:val="32"/>
          <w:u w:val="double"/>
          <w:lang w:val="en-IN"/>
        </w:rPr>
      </w:pPr>
      <w:r>
        <w:rPr>
          <w:lang w:val="en-IN"/>
        </w:rPr>
        <w:tab/>
      </w:r>
      <w:r w:rsidR="001E59F8" w:rsidRPr="00F8219A">
        <w:rPr>
          <w:rFonts w:ascii="Adobe Garamond Pro Bold" w:hAnsi="Adobe Garamond Pro Bold"/>
          <w:color w:val="auto"/>
          <w:sz w:val="32"/>
          <w:szCs w:val="32"/>
          <w:u w:val="double"/>
          <w:lang w:val="en-IN"/>
        </w:rPr>
        <w:t>ADVANTAGES</w:t>
      </w:r>
    </w:p>
    <w:p w:rsidR="001E59F8" w:rsidRPr="001E59F8" w:rsidRDefault="001E59F8" w:rsidP="001E59F8">
      <w:pPr>
        <w:rPr>
          <w:lang w:val="en-IN"/>
        </w:rPr>
      </w:pPr>
    </w:p>
    <w:p w:rsidR="00EE5CD7" w:rsidRPr="00EE5CD7" w:rsidRDefault="00EE5CD7" w:rsidP="00EE5CD7">
      <w:pPr>
        <w:tabs>
          <w:tab w:val="left" w:pos="978"/>
        </w:tabs>
        <w:rPr>
          <w:rFonts w:ascii="Adobe Garamond Pro Bold" w:hAnsi="Adobe Garamond Pro Bold"/>
          <w:sz w:val="28"/>
          <w:szCs w:val="28"/>
          <w:lang w:val="en-IN"/>
        </w:rPr>
      </w:pPr>
      <w:r>
        <w:rPr>
          <w:rFonts w:ascii="Adobe Garamond Pro Bold" w:hAnsi="Adobe Garamond Pro Bold"/>
          <w:sz w:val="28"/>
          <w:szCs w:val="28"/>
          <w:lang w:val="en-IN"/>
        </w:rPr>
        <w:t xml:space="preserve">                    </w:t>
      </w:r>
      <w:r w:rsidRPr="00EE5CD7">
        <w:rPr>
          <w:rFonts w:ascii="Adobe Garamond Pro Bold" w:hAnsi="Adobe Garamond Pro Bold"/>
          <w:sz w:val="28"/>
          <w:szCs w:val="28"/>
          <w:lang w:val="en-IN"/>
        </w:rPr>
        <w:t>•</w:t>
      </w:r>
      <w:r>
        <w:rPr>
          <w:rFonts w:ascii="Adobe Garamond Pro Bold" w:hAnsi="Adobe Garamond Pro Bold"/>
          <w:sz w:val="28"/>
          <w:szCs w:val="28"/>
          <w:lang w:val="en-IN"/>
        </w:rPr>
        <w:t xml:space="preserve"> </w:t>
      </w:r>
      <w:r w:rsidRPr="00EE5CD7">
        <w:rPr>
          <w:rFonts w:ascii="Adobe Garamond Pro Bold" w:hAnsi="Adobe Garamond Pro Bold"/>
          <w:sz w:val="28"/>
          <w:szCs w:val="28"/>
          <w:lang w:val="en-IN"/>
        </w:rPr>
        <w:t xml:space="preserve">High </w:t>
      </w:r>
      <w:proofErr w:type="gramStart"/>
      <w:r w:rsidRPr="00EE5CD7">
        <w:rPr>
          <w:rFonts w:ascii="Adobe Garamond Pro Bold" w:hAnsi="Adobe Garamond Pro Bold"/>
          <w:sz w:val="28"/>
          <w:szCs w:val="28"/>
          <w:lang w:val="en-IN"/>
        </w:rPr>
        <w:t>performance :</w:t>
      </w:r>
      <w:proofErr w:type="gramEnd"/>
      <w:r w:rsidRPr="00EE5CD7">
        <w:rPr>
          <w:rFonts w:ascii="Adobe Garamond Pro Bold" w:hAnsi="Adobe Garamond Pro Bold"/>
          <w:sz w:val="28"/>
          <w:szCs w:val="28"/>
          <w:lang w:val="en-IN"/>
        </w:rPr>
        <w:t xml:space="preserve"> users rate tableaus  overall  performance as </w:t>
      </w:r>
      <w:r>
        <w:rPr>
          <w:rFonts w:ascii="Adobe Garamond Pro Bold" w:hAnsi="Adobe Garamond Pro Bold"/>
          <w:sz w:val="28"/>
          <w:szCs w:val="28"/>
          <w:lang w:val="en-IN"/>
        </w:rPr>
        <w:t xml:space="preserve">    </w:t>
      </w:r>
      <w:r w:rsidRPr="00EE5CD7">
        <w:rPr>
          <w:rFonts w:ascii="Adobe Garamond Pro Bold" w:hAnsi="Adobe Garamond Pro Bold"/>
          <w:sz w:val="28"/>
          <w:szCs w:val="28"/>
          <w:lang w:val="en-IN"/>
        </w:rPr>
        <w:t>strong  and  secure.</w:t>
      </w:r>
    </w:p>
    <w:p w:rsidR="00EE5CD7" w:rsidRPr="00EE5CD7" w:rsidRDefault="00EE5CD7" w:rsidP="00EE5CD7">
      <w:pPr>
        <w:tabs>
          <w:tab w:val="left" w:pos="978"/>
        </w:tabs>
        <w:rPr>
          <w:rFonts w:ascii="Adobe Garamond Pro Bold" w:hAnsi="Adobe Garamond Pro Bold"/>
          <w:sz w:val="28"/>
          <w:szCs w:val="28"/>
          <w:lang w:val="en-IN"/>
        </w:rPr>
      </w:pPr>
      <w:r>
        <w:rPr>
          <w:rFonts w:ascii="Adobe Garamond Pro Bold" w:hAnsi="Adobe Garamond Pro Bold"/>
          <w:sz w:val="28"/>
          <w:szCs w:val="28"/>
          <w:lang w:val="en-IN"/>
        </w:rPr>
        <w:t xml:space="preserve">                   </w:t>
      </w:r>
      <w:proofErr w:type="gramStart"/>
      <w:r>
        <w:rPr>
          <w:rFonts w:ascii="Adobe Garamond Pro Bold" w:hAnsi="Adobe Garamond Pro Bold"/>
          <w:sz w:val="28"/>
          <w:szCs w:val="28"/>
          <w:lang w:val="en-IN"/>
        </w:rPr>
        <w:t xml:space="preserve">•  </w:t>
      </w:r>
      <w:r w:rsidRPr="00EE5CD7">
        <w:rPr>
          <w:rFonts w:ascii="Adobe Garamond Pro Bold" w:hAnsi="Adobe Garamond Pro Bold"/>
          <w:sz w:val="28"/>
          <w:szCs w:val="28"/>
          <w:lang w:val="en-IN"/>
        </w:rPr>
        <w:t>Extensive</w:t>
      </w:r>
      <w:proofErr w:type="gramEnd"/>
      <w:r w:rsidRPr="00EE5CD7">
        <w:rPr>
          <w:rFonts w:ascii="Adobe Garamond Pro Bold" w:hAnsi="Adobe Garamond Pro Bold"/>
          <w:sz w:val="28"/>
          <w:szCs w:val="28"/>
          <w:lang w:val="en-IN"/>
        </w:rPr>
        <w:t xml:space="preserve"> customer resources.</w:t>
      </w:r>
    </w:p>
    <w:p w:rsidR="00EE5CD7" w:rsidRPr="00EE5CD7" w:rsidRDefault="00EE5CD7" w:rsidP="00EE5CD7">
      <w:pPr>
        <w:tabs>
          <w:tab w:val="left" w:pos="978"/>
        </w:tabs>
        <w:rPr>
          <w:rFonts w:ascii="Adobe Garamond Pro Bold" w:hAnsi="Adobe Garamond Pro Bold"/>
          <w:sz w:val="28"/>
          <w:szCs w:val="28"/>
          <w:lang w:val="en-IN"/>
        </w:rPr>
      </w:pPr>
      <w:r>
        <w:rPr>
          <w:rFonts w:ascii="Adobe Garamond Pro Bold" w:hAnsi="Adobe Garamond Pro Bold"/>
          <w:sz w:val="28"/>
          <w:szCs w:val="28"/>
          <w:lang w:val="en-IN"/>
        </w:rPr>
        <w:t xml:space="preserve">                  </w:t>
      </w:r>
      <w:proofErr w:type="gramStart"/>
      <w:r>
        <w:rPr>
          <w:rFonts w:ascii="Adobe Garamond Pro Bold" w:hAnsi="Adobe Garamond Pro Bold"/>
          <w:sz w:val="28"/>
          <w:szCs w:val="28"/>
          <w:lang w:val="en-IN"/>
        </w:rPr>
        <w:t xml:space="preserve">•  </w:t>
      </w:r>
      <w:r w:rsidRPr="00EE5CD7">
        <w:rPr>
          <w:rFonts w:ascii="Adobe Garamond Pro Bold" w:hAnsi="Adobe Garamond Pro Bold"/>
          <w:sz w:val="28"/>
          <w:szCs w:val="28"/>
          <w:lang w:val="en-IN"/>
        </w:rPr>
        <w:t>Excellent</w:t>
      </w:r>
      <w:proofErr w:type="gramEnd"/>
      <w:r w:rsidRPr="00EE5CD7">
        <w:rPr>
          <w:rFonts w:ascii="Adobe Garamond Pro Bold" w:hAnsi="Adobe Garamond Pro Bold"/>
          <w:sz w:val="28"/>
          <w:szCs w:val="28"/>
          <w:lang w:val="en-IN"/>
        </w:rPr>
        <w:t xml:space="preserve"> mobile support .</w:t>
      </w:r>
    </w:p>
    <w:p w:rsidR="00EE5CD7" w:rsidRPr="00EE5CD7" w:rsidRDefault="00EE5CD7" w:rsidP="00EE5CD7">
      <w:pPr>
        <w:tabs>
          <w:tab w:val="left" w:pos="978"/>
        </w:tabs>
        <w:rPr>
          <w:rFonts w:ascii="Adobe Garamond Pro Bold" w:hAnsi="Adobe Garamond Pro Bold"/>
          <w:sz w:val="28"/>
          <w:szCs w:val="28"/>
          <w:lang w:val="en-IN"/>
        </w:rPr>
      </w:pPr>
      <w:r>
        <w:rPr>
          <w:rFonts w:ascii="Adobe Garamond Pro Bold" w:hAnsi="Adobe Garamond Pro Bold"/>
          <w:sz w:val="28"/>
          <w:szCs w:val="28"/>
          <w:lang w:val="en-IN"/>
        </w:rPr>
        <w:t xml:space="preserve">                  </w:t>
      </w:r>
      <w:proofErr w:type="gramStart"/>
      <w:r>
        <w:rPr>
          <w:rFonts w:ascii="Adobe Garamond Pro Bold" w:hAnsi="Adobe Garamond Pro Bold"/>
          <w:sz w:val="28"/>
          <w:szCs w:val="28"/>
          <w:lang w:val="en-IN"/>
        </w:rPr>
        <w:t xml:space="preserve">•  </w:t>
      </w:r>
      <w:r w:rsidRPr="00EE5CD7">
        <w:rPr>
          <w:rFonts w:ascii="Adobe Garamond Pro Bold" w:hAnsi="Adobe Garamond Pro Bold"/>
          <w:sz w:val="28"/>
          <w:szCs w:val="28"/>
          <w:lang w:val="en-IN"/>
        </w:rPr>
        <w:t>Easy</w:t>
      </w:r>
      <w:proofErr w:type="gramEnd"/>
      <w:r w:rsidRPr="00EE5CD7">
        <w:rPr>
          <w:rFonts w:ascii="Adobe Garamond Pro Bold" w:hAnsi="Adobe Garamond Pro Bold"/>
          <w:sz w:val="28"/>
          <w:szCs w:val="28"/>
          <w:lang w:val="en-IN"/>
        </w:rPr>
        <w:t xml:space="preserve"> to upgrade.</w:t>
      </w:r>
    </w:p>
    <w:p w:rsidR="00EE5CD7" w:rsidRPr="00EE5CD7" w:rsidRDefault="00EE5CD7" w:rsidP="00EE5CD7">
      <w:pPr>
        <w:tabs>
          <w:tab w:val="left" w:pos="978"/>
        </w:tabs>
        <w:rPr>
          <w:rFonts w:ascii="Adobe Garamond Pro Bold" w:hAnsi="Adobe Garamond Pro Bold"/>
          <w:sz w:val="28"/>
          <w:szCs w:val="28"/>
          <w:lang w:val="en-IN"/>
        </w:rPr>
      </w:pPr>
      <w:r>
        <w:rPr>
          <w:rFonts w:ascii="Adobe Garamond Pro Bold" w:hAnsi="Adobe Garamond Pro Bold"/>
          <w:sz w:val="28"/>
          <w:szCs w:val="28"/>
          <w:lang w:val="en-IN"/>
        </w:rPr>
        <w:t xml:space="preserve">                  </w:t>
      </w:r>
      <w:r w:rsidRPr="00EE5CD7">
        <w:rPr>
          <w:rFonts w:ascii="Adobe Garamond Pro Bold" w:hAnsi="Adobe Garamond Pro Bold"/>
          <w:sz w:val="28"/>
          <w:szCs w:val="28"/>
          <w:lang w:val="en-IN"/>
        </w:rPr>
        <w:t>•</w:t>
      </w:r>
      <w:r w:rsidRPr="00EE5CD7">
        <w:rPr>
          <w:rFonts w:ascii="Adobe Garamond Pro Bold" w:hAnsi="Adobe Garamond Pro Bold"/>
          <w:sz w:val="28"/>
          <w:szCs w:val="28"/>
          <w:lang w:val="en-IN"/>
        </w:rPr>
        <w:tab/>
      </w:r>
      <w:r>
        <w:rPr>
          <w:rFonts w:ascii="Adobe Garamond Pro Bold" w:hAnsi="Adobe Garamond Pro Bold"/>
          <w:sz w:val="28"/>
          <w:szCs w:val="28"/>
          <w:lang w:val="en-IN"/>
        </w:rPr>
        <w:t xml:space="preserve"> </w:t>
      </w:r>
      <w:r w:rsidRPr="00EE5CD7">
        <w:rPr>
          <w:rFonts w:ascii="Adobe Garamond Pro Bold" w:hAnsi="Adobe Garamond Pro Bold"/>
          <w:sz w:val="28"/>
          <w:szCs w:val="28"/>
          <w:lang w:val="en-IN"/>
        </w:rPr>
        <w:t>Low cost.</w:t>
      </w:r>
    </w:p>
    <w:p w:rsidR="00EE5CD7" w:rsidRDefault="00EE5CD7" w:rsidP="00EE5CD7">
      <w:pPr>
        <w:tabs>
          <w:tab w:val="left" w:pos="978"/>
        </w:tabs>
        <w:rPr>
          <w:rFonts w:ascii="Adobe Garamond Pro Bold" w:hAnsi="Adobe Garamond Pro Bold"/>
          <w:sz w:val="28"/>
          <w:szCs w:val="28"/>
          <w:lang w:val="en-IN"/>
        </w:rPr>
      </w:pPr>
      <w:r>
        <w:rPr>
          <w:rFonts w:ascii="Adobe Garamond Pro Bold" w:hAnsi="Adobe Garamond Pro Bold"/>
          <w:sz w:val="28"/>
          <w:szCs w:val="28"/>
          <w:lang w:val="en-IN"/>
        </w:rPr>
        <w:t xml:space="preserve">                  </w:t>
      </w:r>
      <w:proofErr w:type="gramStart"/>
      <w:r>
        <w:rPr>
          <w:rFonts w:ascii="Adobe Garamond Pro Bold" w:hAnsi="Adobe Garamond Pro Bold"/>
          <w:sz w:val="28"/>
          <w:szCs w:val="28"/>
          <w:lang w:val="en-IN"/>
        </w:rPr>
        <w:t xml:space="preserve">•  </w:t>
      </w:r>
      <w:r w:rsidRPr="00EE5CD7">
        <w:rPr>
          <w:rFonts w:ascii="Adobe Garamond Pro Bold" w:hAnsi="Adobe Garamond Pro Bold"/>
          <w:sz w:val="28"/>
          <w:szCs w:val="28"/>
          <w:lang w:val="en-IN"/>
        </w:rPr>
        <w:t>Quality</w:t>
      </w:r>
      <w:proofErr w:type="gramEnd"/>
      <w:r w:rsidRPr="00EE5CD7">
        <w:rPr>
          <w:rFonts w:ascii="Adobe Garamond Pro Bold" w:hAnsi="Adobe Garamond Pro Bold"/>
          <w:sz w:val="28"/>
          <w:szCs w:val="28"/>
          <w:lang w:val="en-IN"/>
        </w:rPr>
        <w:t xml:space="preserve"> customer service.</w:t>
      </w:r>
    </w:p>
    <w:p w:rsidR="00EE5CD7" w:rsidRPr="00EE5CD7" w:rsidRDefault="00EE5CD7" w:rsidP="00EE5CD7">
      <w:pPr>
        <w:tabs>
          <w:tab w:val="left" w:pos="978"/>
        </w:tabs>
        <w:rPr>
          <w:rFonts w:ascii="Adobe Garamond Pro Bold" w:hAnsi="Adobe Garamond Pro Bold"/>
          <w:sz w:val="28"/>
          <w:szCs w:val="28"/>
          <w:lang w:val="en-IN"/>
        </w:rPr>
      </w:pPr>
    </w:p>
    <w:p w:rsidR="009B5F05" w:rsidRDefault="009B5F05" w:rsidP="00CD62C4">
      <w:pPr>
        <w:tabs>
          <w:tab w:val="left" w:pos="1970"/>
        </w:tabs>
        <w:ind w:firstLine="720"/>
        <w:rPr>
          <w:rFonts w:ascii="Adobe Garamond Pro Bold" w:hAnsi="Adobe Garamond Pro Bold"/>
          <w:sz w:val="28"/>
          <w:szCs w:val="28"/>
          <w:lang w:val="en-IN"/>
        </w:rPr>
      </w:pPr>
    </w:p>
    <w:p w:rsidR="00CD62C4" w:rsidRDefault="00CD62C4" w:rsidP="00CD62C4">
      <w:pPr>
        <w:tabs>
          <w:tab w:val="left" w:pos="1970"/>
        </w:tabs>
        <w:ind w:firstLine="720"/>
        <w:rPr>
          <w:rFonts w:ascii="Adobe Garamond Pro Bold" w:hAnsi="Adobe Garamond Pro Bold"/>
          <w:sz w:val="28"/>
          <w:szCs w:val="28"/>
          <w:lang w:val="en-IN"/>
        </w:rPr>
      </w:pPr>
      <w:proofErr w:type="gramStart"/>
      <w:r w:rsidRPr="00F8219A">
        <w:rPr>
          <w:rFonts w:ascii="Adobe Garamond Pro Bold" w:hAnsi="Adobe Garamond Pro Bold"/>
          <w:sz w:val="28"/>
          <w:szCs w:val="28"/>
          <w:u w:val="double"/>
          <w:lang w:val="en-IN"/>
        </w:rPr>
        <w:t>DISADVANTAGES</w:t>
      </w:r>
      <w:r>
        <w:rPr>
          <w:rFonts w:ascii="Adobe Garamond Pro Bold" w:hAnsi="Adobe Garamond Pro Bold"/>
          <w:sz w:val="28"/>
          <w:szCs w:val="28"/>
          <w:lang w:val="en-IN"/>
        </w:rPr>
        <w:t xml:space="preserve"> :</w:t>
      </w:r>
      <w:proofErr w:type="gramEnd"/>
    </w:p>
    <w:p w:rsidR="00CD62C4" w:rsidRPr="000C3877" w:rsidRDefault="00CD62C4" w:rsidP="00CD62C4">
      <w:pPr>
        <w:pStyle w:val="ListParagraph"/>
        <w:numPr>
          <w:ilvl w:val="0"/>
          <w:numId w:val="4"/>
        </w:numPr>
        <w:tabs>
          <w:tab w:val="left" w:pos="1970"/>
        </w:tabs>
        <w:rPr>
          <w:rFonts w:ascii="Adobe Garamond Pro Bold" w:hAnsi="Adobe Garamond Pro Bold"/>
          <w:sz w:val="26"/>
          <w:szCs w:val="26"/>
          <w:lang w:val="en-IN"/>
        </w:rPr>
      </w:pPr>
      <w:r w:rsidRPr="000C3877">
        <w:rPr>
          <w:rFonts w:ascii="Adobe Garamond Pro Bold" w:hAnsi="Adobe Garamond Pro Bold"/>
          <w:sz w:val="26"/>
          <w:szCs w:val="26"/>
          <w:lang w:val="en-IN"/>
        </w:rPr>
        <w:t xml:space="preserve">If can be an overwhelming </w:t>
      </w:r>
      <w:proofErr w:type="gramStart"/>
      <w:r w:rsidRPr="000C3877">
        <w:rPr>
          <w:rFonts w:ascii="Adobe Garamond Pro Bold" w:hAnsi="Adobe Garamond Pro Bold"/>
          <w:sz w:val="26"/>
          <w:szCs w:val="26"/>
          <w:lang w:val="en-IN"/>
        </w:rPr>
        <w:t>framework .</w:t>
      </w:r>
      <w:proofErr w:type="gramEnd"/>
    </w:p>
    <w:p w:rsidR="00CD62C4" w:rsidRPr="000C3877" w:rsidRDefault="00CD62C4" w:rsidP="00CD62C4">
      <w:pPr>
        <w:pStyle w:val="ListParagraph"/>
        <w:numPr>
          <w:ilvl w:val="0"/>
          <w:numId w:val="4"/>
        </w:numPr>
        <w:tabs>
          <w:tab w:val="left" w:pos="1970"/>
        </w:tabs>
        <w:rPr>
          <w:rFonts w:ascii="Adobe Garamond Pro Bold" w:hAnsi="Adobe Garamond Pro Bold"/>
          <w:sz w:val="26"/>
          <w:szCs w:val="26"/>
          <w:lang w:val="en-IN"/>
        </w:rPr>
      </w:pPr>
      <w:r w:rsidRPr="000C3877">
        <w:rPr>
          <w:rFonts w:ascii="Adobe Garamond Pro Bold" w:hAnsi="Adobe Garamond Pro Bold"/>
          <w:sz w:val="26"/>
          <w:szCs w:val="26"/>
          <w:lang w:val="en-IN"/>
        </w:rPr>
        <w:t>It cannot be copied precisely from examples.</w:t>
      </w:r>
    </w:p>
    <w:p w:rsidR="00CD62C4" w:rsidRPr="000C3877" w:rsidRDefault="00CD62C4" w:rsidP="00CD62C4">
      <w:pPr>
        <w:pStyle w:val="ListParagraph"/>
        <w:numPr>
          <w:ilvl w:val="0"/>
          <w:numId w:val="4"/>
        </w:numPr>
        <w:tabs>
          <w:tab w:val="left" w:pos="1970"/>
        </w:tabs>
        <w:rPr>
          <w:rFonts w:ascii="Adobe Garamond Pro Bold" w:hAnsi="Adobe Garamond Pro Bold"/>
          <w:sz w:val="26"/>
          <w:szCs w:val="26"/>
          <w:lang w:val="en-IN"/>
        </w:rPr>
      </w:pPr>
      <w:r w:rsidRPr="000C3877">
        <w:rPr>
          <w:rFonts w:ascii="Adobe Garamond Pro Bold" w:hAnsi="Adobe Garamond Pro Bold"/>
          <w:sz w:val="26"/>
          <w:szCs w:val="26"/>
          <w:lang w:val="en-IN"/>
        </w:rPr>
        <w:t>It requires strong leadership support to be successful.</w:t>
      </w:r>
    </w:p>
    <w:p w:rsidR="00CD62C4" w:rsidRPr="000C3877" w:rsidRDefault="00CD62C4" w:rsidP="00CD62C4">
      <w:pPr>
        <w:pStyle w:val="ListParagraph"/>
        <w:numPr>
          <w:ilvl w:val="0"/>
          <w:numId w:val="4"/>
        </w:numPr>
        <w:tabs>
          <w:tab w:val="left" w:pos="1970"/>
        </w:tabs>
        <w:rPr>
          <w:rFonts w:ascii="Adobe Garamond Pro Bold" w:hAnsi="Adobe Garamond Pro Bold"/>
          <w:sz w:val="26"/>
          <w:szCs w:val="26"/>
          <w:lang w:val="en-IN"/>
        </w:rPr>
      </w:pPr>
      <w:r w:rsidRPr="000C3877">
        <w:rPr>
          <w:rFonts w:ascii="Adobe Garamond Pro Bold" w:hAnsi="Adobe Garamond Pro Bold"/>
          <w:sz w:val="26"/>
          <w:szCs w:val="26"/>
          <w:lang w:val="en-IN"/>
        </w:rPr>
        <w:t>It can be difficult to keep everyone on the same page.</w:t>
      </w:r>
    </w:p>
    <w:p w:rsidR="008D67B2" w:rsidRPr="000C3877" w:rsidRDefault="008D67B2" w:rsidP="00CD62C4">
      <w:pPr>
        <w:pStyle w:val="ListParagraph"/>
        <w:numPr>
          <w:ilvl w:val="0"/>
          <w:numId w:val="4"/>
        </w:numPr>
        <w:tabs>
          <w:tab w:val="left" w:pos="1970"/>
        </w:tabs>
        <w:rPr>
          <w:rFonts w:ascii="Adobe Garamond Pro Bold" w:hAnsi="Adobe Garamond Pro Bold"/>
          <w:sz w:val="26"/>
          <w:szCs w:val="26"/>
          <w:lang w:val="en-IN"/>
        </w:rPr>
      </w:pPr>
      <w:r w:rsidRPr="000C3877">
        <w:rPr>
          <w:rFonts w:ascii="Adobe Garamond Pro Bold" w:hAnsi="Adobe Garamond Pro Bold"/>
          <w:sz w:val="26"/>
          <w:szCs w:val="26"/>
          <w:lang w:val="en-IN"/>
        </w:rPr>
        <w:t xml:space="preserve">It may appear too rigid for the way you </w:t>
      </w:r>
      <w:proofErr w:type="gramStart"/>
      <w:r w:rsidRPr="000C3877">
        <w:rPr>
          <w:rFonts w:ascii="Adobe Garamond Pro Bold" w:hAnsi="Adobe Garamond Pro Bold"/>
          <w:sz w:val="26"/>
          <w:szCs w:val="26"/>
          <w:lang w:val="en-IN"/>
        </w:rPr>
        <w:t>manage .</w:t>
      </w:r>
      <w:proofErr w:type="gramEnd"/>
    </w:p>
    <w:p w:rsidR="00CD62C4" w:rsidRDefault="00CD62C4" w:rsidP="008D67B2">
      <w:pPr>
        <w:pStyle w:val="Heading2"/>
        <w:rPr>
          <w:color w:val="000000" w:themeColor="text1"/>
          <w:sz w:val="32"/>
          <w:szCs w:val="32"/>
          <w:lang w:val="en-IN"/>
        </w:rPr>
      </w:pPr>
    </w:p>
    <w:p w:rsidR="008D67B2" w:rsidRDefault="008D67B2" w:rsidP="008D67B2">
      <w:pPr>
        <w:rPr>
          <w:lang w:val="en-IN"/>
        </w:rPr>
      </w:pPr>
    </w:p>
    <w:p w:rsidR="008D67B2" w:rsidRPr="001E59F8" w:rsidRDefault="009B2988" w:rsidP="009B2988">
      <w:pPr>
        <w:pStyle w:val="Heading2"/>
        <w:rPr>
          <w:color w:val="000000" w:themeColor="text1"/>
          <w:sz w:val="32"/>
          <w:szCs w:val="32"/>
          <w:u w:val="single"/>
          <w:lang w:val="en-IN"/>
        </w:rPr>
      </w:pPr>
      <w:proofErr w:type="gramStart"/>
      <w:r w:rsidRPr="001E59F8">
        <w:rPr>
          <w:color w:val="000000" w:themeColor="text1"/>
          <w:sz w:val="32"/>
          <w:szCs w:val="32"/>
          <w:u w:val="single"/>
          <w:lang w:val="en-IN"/>
        </w:rPr>
        <w:t>5.APPLICATIONS</w:t>
      </w:r>
      <w:proofErr w:type="gramEnd"/>
    </w:p>
    <w:p w:rsidR="009B2988" w:rsidRDefault="008D67B2" w:rsidP="008D67B2">
      <w:pPr>
        <w:rPr>
          <w:lang w:val="en-IN"/>
        </w:rPr>
      </w:pPr>
      <w:r>
        <w:rPr>
          <w:lang w:val="en-IN"/>
        </w:rPr>
        <w:t xml:space="preserve">                          </w:t>
      </w:r>
    </w:p>
    <w:p w:rsidR="009B2988" w:rsidRPr="009B2988" w:rsidRDefault="009B2988" w:rsidP="009B2988">
      <w:pPr>
        <w:pStyle w:val="Heading2"/>
        <w:tabs>
          <w:tab w:val="left" w:pos="1141"/>
        </w:tabs>
        <w:rPr>
          <w:color w:val="000000" w:themeColor="text1"/>
          <w:lang w:val="en-IN"/>
        </w:rPr>
      </w:pPr>
      <w:r>
        <w:rPr>
          <w:lang w:val="en-IN"/>
        </w:rPr>
        <w:t xml:space="preserve">                </w:t>
      </w:r>
      <w:r w:rsidRPr="009B2988">
        <w:rPr>
          <w:color w:val="auto"/>
          <w:lang w:val="en-IN"/>
        </w:rPr>
        <w:t xml:space="preserve">* </w:t>
      </w:r>
      <w:proofErr w:type="spellStart"/>
      <w:r w:rsidRPr="009B2988">
        <w:rPr>
          <w:color w:val="000000" w:themeColor="text1"/>
          <w:lang w:val="en-IN"/>
        </w:rPr>
        <w:t>Analyze</w:t>
      </w:r>
      <w:proofErr w:type="spellEnd"/>
      <w:r w:rsidRPr="009B2988">
        <w:rPr>
          <w:color w:val="000000" w:themeColor="text1"/>
          <w:lang w:val="en-IN"/>
        </w:rPr>
        <w:t xml:space="preserve"> recruitment effectiveness by tracking the time-to-hire, cost per hire, and source of hires.</w:t>
      </w:r>
    </w:p>
    <w:p w:rsidR="009B2988" w:rsidRDefault="009B2988" w:rsidP="009B2988">
      <w:pPr>
        <w:pStyle w:val="Heading2"/>
        <w:tabs>
          <w:tab w:val="left" w:pos="1141"/>
        </w:tabs>
        <w:rPr>
          <w:color w:val="000000" w:themeColor="text1"/>
          <w:lang w:val="en-IN"/>
        </w:rPr>
      </w:pPr>
      <w:r>
        <w:rPr>
          <w:color w:val="000000" w:themeColor="text1"/>
          <w:lang w:val="en-IN"/>
        </w:rPr>
        <w:t xml:space="preserve">                 </w:t>
      </w:r>
      <w:proofErr w:type="gramStart"/>
      <w:r>
        <w:rPr>
          <w:color w:val="000000" w:themeColor="text1"/>
          <w:lang w:val="en-IN"/>
        </w:rPr>
        <w:t xml:space="preserve">*  </w:t>
      </w:r>
      <w:r w:rsidRPr="009B2988">
        <w:rPr>
          <w:color w:val="000000" w:themeColor="text1"/>
          <w:lang w:val="en-IN"/>
        </w:rPr>
        <w:t>Visualize</w:t>
      </w:r>
      <w:proofErr w:type="gramEnd"/>
      <w:r w:rsidRPr="009B2988">
        <w:rPr>
          <w:color w:val="000000" w:themeColor="text1"/>
          <w:lang w:val="en-IN"/>
        </w:rPr>
        <w:t xml:space="preserve"> candidate demographics, skills, and qualifications for better recruitment strategies.</w:t>
      </w:r>
    </w:p>
    <w:p w:rsidR="009B2988" w:rsidRPr="009B2988" w:rsidRDefault="009B2988" w:rsidP="009B2988">
      <w:pPr>
        <w:pStyle w:val="Heading2"/>
        <w:rPr>
          <w:color w:val="000000" w:themeColor="text1"/>
          <w:lang w:val="en-IN"/>
        </w:rPr>
      </w:pPr>
      <w:r w:rsidRPr="009B2988">
        <w:rPr>
          <w:color w:val="000000" w:themeColor="text1"/>
          <w:lang w:val="en-IN"/>
        </w:rPr>
        <w:t xml:space="preserve">                </w:t>
      </w:r>
      <w:r>
        <w:rPr>
          <w:color w:val="000000" w:themeColor="text1"/>
          <w:lang w:val="en-IN"/>
        </w:rPr>
        <w:t xml:space="preserve">*  </w:t>
      </w:r>
      <w:r w:rsidRPr="009B2988">
        <w:rPr>
          <w:color w:val="000000" w:themeColor="text1"/>
          <w:lang w:val="en-IN"/>
        </w:rPr>
        <w:t xml:space="preserve"> Monitor training program effectiveness by visualizing employee skill development and training completion rates.</w:t>
      </w:r>
    </w:p>
    <w:p w:rsidR="009B2988" w:rsidRDefault="009B2988" w:rsidP="009B2988">
      <w:pPr>
        <w:pStyle w:val="Heading2"/>
        <w:rPr>
          <w:color w:val="000000" w:themeColor="text1"/>
          <w:lang w:val="en-IN"/>
        </w:rPr>
      </w:pPr>
      <w:r>
        <w:rPr>
          <w:color w:val="000000" w:themeColor="text1"/>
          <w:lang w:val="en-IN"/>
        </w:rPr>
        <w:t xml:space="preserve">              </w:t>
      </w:r>
      <w:proofErr w:type="gramStart"/>
      <w:r>
        <w:rPr>
          <w:color w:val="000000" w:themeColor="text1"/>
          <w:lang w:val="en-IN"/>
        </w:rPr>
        <w:t xml:space="preserve">*  </w:t>
      </w:r>
      <w:r w:rsidRPr="009B2988">
        <w:rPr>
          <w:color w:val="000000" w:themeColor="text1"/>
          <w:lang w:val="en-IN"/>
        </w:rPr>
        <w:t>Track</w:t>
      </w:r>
      <w:proofErr w:type="gramEnd"/>
      <w:r w:rsidRPr="009B2988">
        <w:rPr>
          <w:color w:val="000000" w:themeColor="text1"/>
          <w:lang w:val="en-IN"/>
        </w:rPr>
        <w:t xml:space="preserve"> employee progress in development programs and identify areas for further training.</w:t>
      </w:r>
    </w:p>
    <w:p w:rsidR="009B2988" w:rsidRDefault="009B2988" w:rsidP="009B2988">
      <w:pPr>
        <w:rPr>
          <w:lang w:val="en-IN"/>
        </w:rPr>
      </w:pPr>
    </w:p>
    <w:p w:rsidR="009B2988" w:rsidRDefault="009B2988" w:rsidP="009B2988">
      <w:pPr>
        <w:rPr>
          <w:lang w:val="en-IN"/>
        </w:rPr>
      </w:pPr>
    </w:p>
    <w:p w:rsidR="009B2988" w:rsidRPr="001E59F8" w:rsidRDefault="009B2988" w:rsidP="009B2988">
      <w:pPr>
        <w:pStyle w:val="Heading2"/>
        <w:rPr>
          <w:color w:val="auto"/>
          <w:sz w:val="32"/>
          <w:szCs w:val="32"/>
          <w:u w:val="single"/>
          <w:lang w:val="en-IN"/>
        </w:rPr>
      </w:pPr>
      <w:proofErr w:type="gramStart"/>
      <w:r w:rsidRPr="001E59F8">
        <w:rPr>
          <w:color w:val="auto"/>
          <w:sz w:val="32"/>
          <w:szCs w:val="32"/>
          <w:u w:val="single"/>
          <w:lang w:val="en-IN"/>
        </w:rPr>
        <w:t>6.CONCLUSION</w:t>
      </w:r>
      <w:proofErr w:type="gramEnd"/>
    </w:p>
    <w:p w:rsidR="009B2988" w:rsidRDefault="009B2988" w:rsidP="009B2988">
      <w:pPr>
        <w:rPr>
          <w:lang w:val="en-IN"/>
        </w:rPr>
      </w:pPr>
    </w:p>
    <w:p w:rsidR="008D1531" w:rsidRDefault="008D1531" w:rsidP="008D1531">
      <w:pPr>
        <w:pStyle w:val="Heading2"/>
        <w:rPr>
          <w:lang w:val="en-IN"/>
        </w:rPr>
      </w:pPr>
      <w:r w:rsidRPr="008D1531">
        <w:rPr>
          <w:color w:val="auto"/>
          <w:lang w:val="en-IN"/>
        </w:rPr>
        <w:t xml:space="preserve">          The HR Scorecard powered by Tableau has provided rich, actionable insights into our talent management strategies. It has empowered decision-makers with a clear view of key performance indicators and trends, facilitating informed, data-driven decision-making</w:t>
      </w:r>
      <w:r w:rsidRPr="008D1531">
        <w:rPr>
          <w:lang w:val="en-IN"/>
        </w:rPr>
        <w:t>.</w:t>
      </w:r>
    </w:p>
    <w:p w:rsidR="008D1531" w:rsidRDefault="008D1531" w:rsidP="008D1531">
      <w:pPr>
        <w:rPr>
          <w:lang w:val="en-IN"/>
        </w:rPr>
      </w:pPr>
    </w:p>
    <w:p w:rsidR="008D1531" w:rsidRPr="001E59F8" w:rsidRDefault="008D1531" w:rsidP="008D1531">
      <w:pPr>
        <w:pStyle w:val="Heading1"/>
        <w:rPr>
          <w:color w:val="auto"/>
          <w:sz w:val="32"/>
          <w:szCs w:val="32"/>
          <w:u w:val="single"/>
          <w:lang w:val="en-IN"/>
        </w:rPr>
      </w:pPr>
      <w:proofErr w:type="gramStart"/>
      <w:r w:rsidRPr="001E59F8">
        <w:rPr>
          <w:color w:val="auto"/>
          <w:sz w:val="32"/>
          <w:szCs w:val="32"/>
          <w:u w:val="single"/>
          <w:lang w:val="en-IN"/>
        </w:rPr>
        <w:lastRenderedPageBreak/>
        <w:t>7.FUTURE</w:t>
      </w:r>
      <w:proofErr w:type="gramEnd"/>
      <w:r w:rsidRPr="001E59F8">
        <w:rPr>
          <w:color w:val="auto"/>
          <w:sz w:val="32"/>
          <w:szCs w:val="32"/>
          <w:u w:val="single"/>
          <w:lang w:val="en-IN"/>
        </w:rPr>
        <w:t xml:space="preserve"> SCOPE</w:t>
      </w:r>
    </w:p>
    <w:p w:rsidR="00DC624E" w:rsidRDefault="008D1531" w:rsidP="00DC624E">
      <w:pPr>
        <w:pStyle w:val="Heading2"/>
        <w:rPr>
          <w:color w:val="auto"/>
          <w:lang w:val="en-IN"/>
        </w:rPr>
      </w:pPr>
      <w:r w:rsidRPr="00DC624E">
        <w:rPr>
          <w:color w:val="auto"/>
          <w:lang w:val="en-IN"/>
        </w:rPr>
        <w:t xml:space="preserve">                 </w:t>
      </w:r>
      <w:r w:rsidR="00DC624E" w:rsidRPr="00DC624E">
        <w:rPr>
          <w:color w:val="auto"/>
          <w:lang w:val="en-IN"/>
        </w:rPr>
        <w:t>Include metrics related to employee wellness and mental health within the HR scorecard, enabling organizations to monitor and support employee well-being for improved productivity and job satisfaction.</w:t>
      </w:r>
    </w:p>
    <w:p w:rsidR="00DC624E" w:rsidRDefault="00DC624E" w:rsidP="00DC624E">
      <w:pPr>
        <w:rPr>
          <w:lang w:val="en-IN"/>
        </w:rPr>
      </w:pPr>
    </w:p>
    <w:p w:rsidR="00DC624E" w:rsidRPr="00F8219A" w:rsidRDefault="00DC624E" w:rsidP="00DC624E">
      <w:pPr>
        <w:pStyle w:val="Heading2"/>
        <w:rPr>
          <w:rFonts w:ascii="Adobe Garamond Pro Bold" w:eastAsiaTheme="minorHAnsi" w:hAnsi="Adobe Garamond Pro Bold" w:cstheme="minorBidi"/>
          <w:color w:val="auto"/>
          <w:sz w:val="36"/>
          <w:szCs w:val="36"/>
          <w:u w:val="thick"/>
          <w:lang w:val="en-IN"/>
        </w:rPr>
      </w:pPr>
      <w:r w:rsidRPr="00F8219A">
        <w:rPr>
          <w:rFonts w:ascii="Adobe Garamond Pro Bold" w:eastAsiaTheme="minorHAnsi" w:hAnsi="Adobe Garamond Pro Bold" w:cstheme="minorBidi"/>
          <w:color w:val="auto"/>
          <w:sz w:val="36"/>
          <w:szCs w:val="36"/>
          <w:u w:val="thick"/>
          <w:lang w:val="en-IN"/>
        </w:rPr>
        <w:t>8.</w:t>
      </w:r>
      <w:r w:rsidR="00F8219A">
        <w:rPr>
          <w:rFonts w:ascii="Adobe Garamond Pro Bold" w:eastAsiaTheme="minorHAnsi" w:hAnsi="Adobe Garamond Pro Bold" w:cstheme="minorBidi"/>
          <w:color w:val="auto"/>
          <w:sz w:val="36"/>
          <w:szCs w:val="36"/>
          <w:u w:val="thick"/>
          <w:lang w:val="en-IN"/>
        </w:rPr>
        <w:t xml:space="preserve"> </w:t>
      </w:r>
      <w:r w:rsidRPr="00F8219A">
        <w:rPr>
          <w:rFonts w:ascii="Adobe Garamond Pro Bold" w:eastAsiaTheme="minorHAnsi" w:hAnsi="Adobe Garamond Pro Bold" w:cstheme="minorBidi"/>
          <w:color w:val="auto"/>
          <w:sz w:val="36"/>
          <w:szCs w:val="36"/>
          <w:u w:val="thick"/>
          <w:lang w:val="en-IN"/>
        </w:rPr>
        <w:t>APPENDIX</w:t>
      </w:r>
    </w:p>
    <w:p w:rsidR="00DC624E" w:rsidRDefault="00DC624E" w:rsidP="00DC624E">
      <w:pPr>
        <w:rPr>
          <w:lang w:val="en-IN"/>
        </w:rPr>
      </w:pPr>
    </w:p>
    <w:p w:rsidR="00313530" w:rsidRPr="00F8219A" w:rsidRDefault="001E59F8" w:rsidP="00DC624E">
      <w:pPr>
        <w:rPr>
          <w:rFonts w:ascii="Adobe Garamond Pro Bold" w:hAnsi="Adobe Garamond Pro Bold"/>
          <w:sz w:val="32"/>
          <w:szCs w:val="32"/>
          <w:u w:val="thick"/>
          <w:lang w:val="en-IN"/>
        </w:rPr>
      </w:pPr>
      <w:r w:rsidRPr="00F8219A">
        <w:rPr>
          <w:rFonts w:ascii="Adobe Garamond Pro Bold" w:hAnsi="Adobe Garamond Pro Bold"/>
          <w:sz w:val="32"/>
          <w:szCs w:val="32"/>
          <w:u w:val="thick"/>
          <w:lang w:val="en-IN"/>
        </w:rPr>
        <w:t xml:space="preserve">   </w:t>
      </w:r>
      <w:r w:rsidR="00313530" w:rsidRPr="00F8219A">
        <w:rPr>
          <w:rFonts w:ascii="Adobe Garamond Pro Bold" w:hAnsi="Adobe Garamond Pro Bold"/>
          <w:sz w:val="32"/>
          <w:szCs w:val="32"/>
          <w:u w:val="thick"/>
          <w:lang w:val="en-IN"/>
        </w:rPr>
        <w:t>A  SOURCE CODE</w:t>
      </w:r>
    </w:p>
    <w:p w:rsidR="00313530" w:rsidRDefault="00313530" w:rsidP="00DC624E">
      <w:pPr>
        <w:rPr>
          <w:lang w:val="en-IN"/>
        </w:rPr>
      </w:pPr>
    </w:p>
    <w:p w:rsidR="00DC624E" w:rsidRPr="00F8219A" w:rsidRDefault="00F8219A" w:rsidP="00F8219A">
      <w:pPr>
        <w:pStyle w:val="Heading2"/>
        <w:rPr>
          <w:color w:val="auto"/>
          <w:u w:val="double"/>
          <w:lang w:val="en-IN"/>
        </w:rPr>
      </w:pPr>
      <w:proofErr w:type="gramStart"/>
      <w:r>
        <w:rPr>
          <w:color w:val="auto"/>
          <w:u w:val="double"/>
          <w:lang w:val="en-IN"/>
        </w:rPr>
        <w:t>1.</w:t>
      </w:r>
      <w:r w:rsidR="00DC624E" w:rsidRPr="00F8219A">
        <w:rPr>
          <w:color w:val="auto"/>
          <w:u w:val="double"/>
          <w:lang w:val="en-IN"/>
        </w:rPr>
        <w:t>DATA</w:t>
      </w:r>
      <w:proofErr w:type="gramEnd"/>
      <w:r w:rsidR="00DC624E" w:rsidRPr="00F8219A">
        <w:rPr>
          <w:color w:val="auto"/>
          <w:u w:val="double"/>
          <w:lang w:val="en-IN"/>
        </w:rPr>
        <w:t xml:space="preserve"> LINK</w:t>
      </w:r>
    </w:p>
    <w:p w:rsidR="00DC624E" w:rsidRDefault="008845CE" w:rsidP="00313530">
      <w:pPr>
        <w:pStyle w:val="Heading2"/>
        <w:rPr>
          <w:rStyle w:val="Hyperlink"/>
          <w:lang w:val="en-IN"/>
        </w:rPr>
      </w:pPr>
      <w:hyperlink r:id="rId14" w:history="1">
        <w:r w:rsidR="00313530" w:rsidRPr="00313530">
          <w:rPr>
            <w:rStyle w:val="Hyperlink"/>
            <w:lang w:val="en-IN"/>
          </w:rPr>
          <w:t>https://drive.google.com/file/d/1TQLqjUgSthNTeM2_XRCqAwbrGChk-M5I/view?usp=sharing</w:t>
        </w:r>
      </w:hyperlink>
    </w:p>
    <w:p w:rsidR="00F8219A" w:rsidRPr="00F8219A" w:rsidRDefault="00F8219A" w:rsidP="00F8219A">
      <w:pPr>
        <w:rPr>
          <w:lang w:val="en-IN"/>
        </w:rPr>
      </w:pPr>
    </w:p>
    <w:p w:rsidR="00F8219A" w:rsidRPr="00F8219A" w:rsidRDefault="00F8219A" w:rsidP="00F8219A">
      <w:pPr>
        <w:rPr>
          <w:rFonts w:ascii="Adobe Garamond Pro Bold" w:hAnsi="Adobe Garamond Pro Bold"/>
          <w:sz w:val="26"/>
          <w:szCs w:val="26"/>
          <w:u w:val="double"/>
          <w:lang w:val="en-IN"/>
        </w:rPr>
      </w:pPr>
      <w:r w:rsidRPr="00380E86">
        <w:rPr>
          <w:sz w:val="26"/>
          <w:szCs w:val="26"/>
          <w:lang w:val="en-IN"/>
        </w:rPr>
        <w:t xml:space="preserve">           </w:t>
      </w:r>
      <w:r w:rsidRPr="00F8219A">
        <w:rPr>
          <w:rFonts w:ascii="Adobe Garamond Pro Bold" w:hAnsi="Adobe Garamond Pro Bold"/>
          <w:sz w:val="26"/>
          <w:szCs w:val="26"/>
          <w:u w:val="double"/>
          <w:lang w:val="en-IN"/>
        </w:rPr>
        <w:t>2.</w:t>
      </w:r>
      <w:r w:rsidRPr="00F8219A">
        <w:rPr>
          <w:rFonts w:ascii="Adobe Garamond Pro Bold" w:hAnsi="Adobe Garamond Pro Bold"/>
          <w:sz w:val="26"/>
          <w:szCs w:val="26"/>
          <w:u w:val="double"/>
          <w:lang w:val="en-IN"/>
        </w:rPr>
        <w:t xml:space="preserve"> </w:t>
      </w:r>
      <w:r w:rsidRPr="00F8219A">
        <w:rPr>
          <w:rFonts w:ascii="Adobe Garamond Pro Bold" w:hAnsi="Adobe Garamond Pro Bold"/>
          <w:sz w:val="26"/>
          <w:szCs w:val="26"/>
          <w:u w:val="double"/>
          <w:lang w:val="en-IN"/>
        </w:rPr>
        <w:t>DASHBOARD LINK</w:t>
      </w:r>
    </w:p>
    <w:p w:rsidR="00380E86" w:rsidRDefault="00380E86" w:rsidP="00380E86">
      <w:pPr>
        <w:rPr>
          <w:lang w:val="en-IN"/>
        </w:rPr>
      </w:pPr>
    </w:p>
    <w:p w:rsidR="00380E86" w:rsidRPr="00F8219A" w:rsidRDefault="00380E86" w:rsidP="00380E86">
      <w:pPr>
        <w:rPr>
          <w:rFonts w:ascii="Adobe Garamond Pro Bold" w:hAnsi="Adobe Garamond Pro Bold"/>
          <w:sz w:val="26"/>
          <w:szCs w:val="26"/>
          <w:u w:val="double"/>
          <w:lang w:val="en-IN"/>
        </w:rPr>
      </w:pPr>
      <w:r>
        <w:rPr>
          <w:rFonts w:ascii="Adobe Garamond Pro Bold" w:hAnsi="Adobe Garamond Pro Bold"/>
          <w:sz w:val="26"/>
          <w:szCs w:val="26"/>
          <w:lang w:val="en-IN"/>
        </w:rPr>
        <w:t xml:space="preserve">              </w:t>
      </w:r>
      <w:r w:rsidRPr="00F8219A">
        <w:rPr>
          <w:rFonts w:ascii="Adobe Garamond Pro Bold" w:hAnsi="Adobe Garamond Pro Bold"/>
          <w:sz w:val="26"/>
          <w:szCs w:val="26"/>
          <w:u w:val="double"/>
          <w:lang w:val="en-IN"/>
        </w:rPr>
        <w:t>DASHBOARD 1</w:t>
      </w:r>
    </w:p>
    <w:p w:rsidR="00380E86" w:rsidRDefault="008845CE" w:rsidP="00380E86">
      <w:pPr>
        <w:rPr>
          <w:rFonts w:ascii="Adobe Garamond Pro Bold" w:hAnsi="Adobe Garamond Pro Bold"/>
          <w:sz w:val="26"/>
          <w:szCs w:val="26"/>
          <w:lang w:val="en-IN"/>
        </w:rPr>
      </w:pPr>
      <w:hyperlink r:id="rId15" w:history="1">
        <w:r w:rsidR="00380E86" w:rsidRPr="00380E86">
          <w:rPr>
            <w:rStyle w:val="Hyperlink"/>
            <w:rFonts w:ascii="Adobe Garamond Pro Bold" w:hAnsi="Adobe Garamond Pro Bold"/>
            <w:sz w:val="26"/>
            <w:szCs w:val="26"/>
            <w:lang w:val="en-IN"/>
          </w:rPr>
          <w:t>https://public.tableau.com/views/HRSCORECARD_16965778991970/Dashboard2?:language=en-US&amp;:display_count=n&amp;:origin=viz_share_link</w:t>
        </w:r>
      </w:hyperlink>
    </w:p>
    <w:p w:rsidR="00380E86" w:rsidRPr="00F8219A" w:rsidRDefault="00380E86" w:rsidP="00380E86">
      <w:pPr>
        <w:rPr>
          <w:rFonts w:ascii="Adobe Garamond Pro Bold" w:hAnsi="Adobe Garamond Pro Bold"/>
          <w:sz w:val="26"/>
          <w:szCs w:val="26"/>
          <w:u w:val="double"/>
          <w:lang w:val="en-IN"/>
        </w:rPr>
      </w:pPr>
      <w:r>
        <w:rPr>
          <w:rFonts w:ascii="Adobe Garamond Pro Bold" w:hAnsi="Adobe Garamond Pro Bold"/>
          <w:sz w:val="26"/>
          <w:szCs w:val="26"/>
          <w:lang w:val="en-IN"/>
        </w:rPr>
        <w:t xml:space="preserve">            </w:t>
      </w:r>
      <w:r w:rsidRPr="00F8219A">
        <w:rPr>
          <w:rFonts w:ascii="Adobe Garamond Pro Bold" w:hAnsi="Adobe Garamond Pro Bold"/>
          <w:sz w:val="26"/>
          <w:szCs w:val="26"/>
          <w:u w:val="double"/>
          <w:lang w:val="en-IN"/>
        </w:rPr>
        <w:t>DASHBOARD 2</w:t>
      </w:r>
    </w:p>
    <w:p w:rsidR="00380E86" w:rsidRDefault="008845CE" w:rsidP="00380E86">
      <w:pPr>
        <w:rPr>
          <w:rFonts w:ascii="Adobe Garamond Pro Bold" w:hAnsi="Adobe Garamond Pro Bold"/>
          <w:sz w:val="26"/>
          <w:szCs w:val="26"/>
          <w:lang w:val="en-IN"/>
        </w:rPr>
      </w:pPr>
      <w:hyperlink r:id="rId16" w:history="1">
        <w:r w:rsidR="00380E86" w:rsidRPr="00380E86">
          <w:rPr>
            <w:rStyle w:val="Hyperlink"/>
            <w:rFonts w:ascii="Adobe Garamond Pro Bold" w:hAnsi="Adobe Garamond Pro Bold"/>
            <w:sz w:val="26"/>
            <w:szCs w:val="26"/>
            <w:lang w:val="en-IN"/>
          </w:rPr>
          <w:t>https://public.tableau.com/views/HRSCORECARD2/Dashboard3?:language=en-US&amp;:display_count=n&amp;:origin=viz_share_link</w:t>
        </w:r>
      </w:hyperlink>
    </w:p>
    <w:p w:rsidR="00380E86" w:rsidRPr="00F8219A" w:rsidRDefault="00380E86" w:rsidP="001E59F8">
      <w:pPr>
        <w:pStyle w:val="Heading2"/>
        <w:rPr>
          <w:color w:val="auto"/>
          <w:u w:val="double"/>
          <w:lang w:val="en-IN"/>
        </w:rPr>
      </w:pPr>
      <w:r w:rsidRPr="001E59F8">
        <w:rPr>
          <w:color w:val="auto"/>
          <w:lang w:val="en-IN"/>
        </w:rPr>
        <w:t xml:space="preserve">          </w:t>
      </w:r>
      <w:proofErr w:type="gramStart"/>
      <w:r w:rsidR="001E59F8" w:rsidRPr="00F8219A">
        <w:rPr>
          <w:color w:val="auto"/>
          <w:u w:val="double"/>
          <w:lang w:val="en-IN"/>
        </w:rPr>
        <w:t>3</w:t>
      </w:r>
      <w:r w:rsidRPr="00F8219A">
        <w:rPr>
          <w:color w:val="auto"/>
          <w:u w:val="double"/>
          <w:lang w:val="en-IN"/>
        </w:rPr>
        <w:t xml:space="preserve"> </w:t>
      </w:r>
      <w:r w:rsidR="001E59F8" w:rsidRPr="00F8219A">
        <w:rPr>
          <w:color w:val="auto"/>
          <w:u w:val="double"/>
          <w:lang w:val="en-IN"/>
        </w:rPr>
        <w:t>.</w:t>
      </w:r>
      <w:proofErr w:type="gramEnd"/>
      <w:r w:rsidRPr="00F8219A">
        <w:rPr>
          <w:color w:val="auto"/>
          <w:u w:val="double"/>
          <w:lang w:val="en-IN"/>
        </w:rPr>
        <w:t xml:space="preserve">  STORY</w:t>
      </w:r>
      <w:r w:rsidR="001E59F8" w:rsidRPr="00F8219A">
        <w:rPr>
          <w:color w:val="auto"/>
          <w:u w:val="double"/>
          <w:lang w:val="en-IN"/>
        </w:rPr>
        <w:t xml:space="preserve"> LINK</w:t>
      </w:r>
    </w:p>
    <w:p w:rsidR="001E59F8" w:rsidRPr="001E59F8" w:rsidRDefault="001E59F8" w:rsidP="001E59F8">
      <w:pPr>
        <w:rPr>
          <w:lang w:val="en-IN"/>
        </w:rPr>
      </w:pPr>
    </w:p>
    <w:p w:rsidR="00380E86" w:rsidRDefault="008845CE" w:rsidP="00380E86">
      <w:pPr>
        <w:rPr>
          <w:rFonts w:ascii="Adobe Garamond Pro Bold" w:hAnsi="Adobe Garamond Pro Bold"/>
          <w:sz w:val="26"/>
          <w:szCs w:val="26"/>
          <w:lang w:val="en-IN"/>
        </w:rPr>
      </w:pPr>
      <w:hyperlink r:id="rId17" w:history="1">
        <w:r w:rsidR="00380E86" w:rsidRPr="00380E86">
          <w:rPr>
            <w:rStyle w:val="Hyperlink"/>
            <w:rFonts w:ascii="Adobe Garamond Pro Bold" w:hAnsi="Adobe Garamond Pro Bold"/>
            <w:sz w:val="26"/>
            <w:szCs w:val="26"/>
            <w:lang w:val="en-IN"/>
          </w:rPr>
          <w:t>https://public.tableau.com/views/HRSCORECARDSTORY_16965780269710/Story1?:language=en-US&amp;:display_count=n&amp;:origin=viz_share_link</w:t>
        </w:r>
      </w:hyperlink>
    </w:p>
    <w:p w:rsidR="00380E86" w:rsidRPr="00380E86" w:rsidRDefault="00380E86" w:rsidP="00380E86">
      <w:pPr>
        <w:rPr>
          <w:rFonts w:ascii="Adobe Garamond Pro Bold" w:hAnsi="Adobe Garamond Pro Bold"/>
          <w:sz w:val="26"/>
          <w:szCs w:val="26"/>
          <w:lang w:val="en-IN"/>
        </w:rPr>
      </w:pPr>
    </w:p>
    <w:sectPr w:rsidR="00380E86" w:rsidRPr="00380E86">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5CE" w:rsidRDefault="008845CE" w:rsidP="00F37115">
      <w:pPr>
        <w:spacing w:after="0" w:line="240" w:lineRule="auto"/>
      </w:pPr>
      <w:r>
        <w:separator/>
      </w:r>
    </w:p>
  </w:endnote>
  <w:endnote w:type="continuationSeparator" w:id="0">
    <w:p w:rsidR="008845CE" w:rsidRDefault="008845CE" w:rsidP="00F3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5CE" w:rsidRDefault="008845CE" w:rsidP="00F37115">
      <w:pPr>
        <w:spacing w:after="0" w:line="240" w:lineRule="auto"/>
      </w:pPr>
      <w:r>
        <w:separator/>
      </w:r>
    </w:p>
  </w:footnote>
  <w:footnote w:type="continuationSeparator" w:id="0">
    <w:p w:rsidR="008845CE" w:rsidRDefault="008845CE" w:rsidP="00F371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3D5" w:rsidRPr="00AE23D5" w:rsidRDefault="00AE23D5" w:rsidP="00AE23D5">
    <w:pPr>
      <w:jc w:val="cent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750"/>
    <w:multiLevelType w:val="hybridMultilevel"/>
    <w:tmpl w:val="F116707C"/>
    <w:lvl w:ilvl="0" w:tplc="8A4C0512">
      <w:numFmt w:val="bullet"/>
      <w:lvlText w:val=""/>
      <w:lvlJc w:val="left"/>
      <w:pPr>
        <w:ind w:left="1500" w:hanging="360"/>
      </w:pPr>
      <w:rPr>
        <w:rFonts w:ascii="Symbol" w:eastAsiaTheme="minorHAnsi" w:hAnsi="Symbol"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E39562E"/>
    <w:multiLevelType w:val="hybridMultilevel"/>
    <w:tmpl w:val="7FD0D5C6"/>
    <w:lvl w:ilvl="0" w:tplc="C320222E">
      <w:numFmt w:val="bullet"/>
      <w:lvlText w:val=""/>
      <w:lvlJc w:val="left"/>
      <w:pPr>
        <w:ind w:left="1995" w:hanging="360"/>
      </w:pPr>
      <w:rPr>
        <w:rFonts w:ascii="Symbol" w:eastAsiaTheme="minorHAnsi" w:hAnsi="Symbol" w:cstheme="minorBidi"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nsid w:val="1D881831"/>
    <w:multiLevelType w:val="hybridMultilevel"/>
    <w:tmpl w:val="91BC6A4C"/>
    <w:lvl w:ilvl="0" w:tplc="6752179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2A44281B"/>
    <w:multiLevelType w:val="hybridMultilevel"/>
    <w:tmpl w:val="D23E169A"/>
    <w:lvl w:ilvl="0" w:tplc="1FFEAB5E">
      <w:numFmt w:val="bullet"/>
      <w:lvlText w:val=""/>
      <w:lvlJc w:val="left"/>
      <w:pPr>
        <w:ind w:left="2070" w:hanging="360"/>
      </w:pPr>
      <w:rPr>
        <w:rFonts w:ascii="Symbol" w:eastAsiaTheme="minorHAnsi" w:hAnsi="Symbol" w:cstheme="minorBid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2A640B80"/>
    <w:multiLevelType w:val="hybridMultilevel"/>
    <w:tmpl w:val="59AEDCE2"/>
    <w:lvl w:ilvl="0" w:tplc="EFA06CCC">
      <w:start w:val="4"/>
      <w:numFmt w:val="bullet"/>
      <w:lvlText w:val=""/>
      <w:lvlJc w:val="left"/>
      <w:pPr>
        <w:ind w:left="1500" w:hanging="360"/>
      </w:pPr>
      <w:rPr>
        <w:rFonts w:ascii="Symbol" w:eastAsiaTheme="minorHAnsi" w:hAnsi="Symbol"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3EA62848"/>
    <w:multiLevelType w:val="hybridMultilevel"/>
    <w:tmpl w:val="AA76EEF4"/>
    <w:lvl w:ilvl="0" w:tplc="F36E8430">
      <w:numFmt w:val="bullet"/>
      <w:lvlText w:val=""/>
      <w:lvlJc w:val="left"/>
      <w:pPr>
        <w:ind w:left="1575" w:hanging="360"/>
      </w:pPr>
      <w:rPr>
        <w:rFonts w:ascii="Symbol" w:eastAsiaTheme="minorHAnsi" w:hAnsi="Symbol" w:cstheme="minorBidi"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48A22370"/>
    <w:multiLevelType w:val="hybridMultilevel"/>
    <w:tmpl w:val="A1B64A06"/>
    <w:lvl w:ilvl="0" w:tplc="CE34202C">
      <w:start w:val="4"/>
      <w:numFmt w:val="bullet"/>
      <w:lvlText w:val=""/>
      <w:lvlJc w:val="left"/>
      <w:pPr>
        <w:ind w:left="2325" w:hanging="360"/>
      </w:pPr>
      <w:rPr>
        <w:rFonts w:ascii="Symbol" w:eastAsiaTheme="minorHAnsi" w:hAnsi="Symbol" w:cstheme="minorBidi"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7">
    <w:nsid w:val="52107829"/>
    <w:multiLevelType w:val="hybridMultilevel"/>
    <w:tmpl w:val="B5EE14AC"/>
    <w:lvl w:ilvl="0" w:tplc="7B3E7C8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nsid w:val="69F07C36"/>
    <w:multiLevelType w:val="hybridMultilevel"/>
    <w:tmpl w:val="07F6DBB2"/>
    <w:lvl w:ilvl="0" w:tplc="21A2A630">
      <w:start w:val="4"/>
      <w:numFmt w:val="bullet"/>
      <w:lvlText w:val=""/>
      <w:lvlJc w:val="left"/>
      <w:pPr>
        <w:ind w:left="1575" w:hanging="360"/>
      </w:pPr>
      <w:rPr>
        <w:rFonts w:ascii="Symbol" w:eastAsiaTheme="minorHAnsi" w:hAnsi="Symbol" w:cstheme="minorBidi"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9">
    <w:nsid w:val="6C170E1A"/>
    <w:multiLevelType w:val="hybridMultilevel"/>
    <w:tmpl w:val="CB482428"/>
    <w:lvl w:ilvl="0" w:tplc="5114C72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0">
    <w:nsid w:val="6C5C641D"/>
    <w:multiLevelType w:val="hybridMultilevel"/>
    <w:tmpl w:val="F030E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A5EE3"/>
    <w:multiLevelType w:val="hybridMultilevel"/>
    <w:tmpl w:val="943AE292"/>
    <w:lvl w:ilvl="0" w:tplc="5CBE7652">
      <w:numFmt w:val="bullet"/>
      <w:lvlText w:val=""/>
      <w:lvlJc w:val="left"/>
      <w:pPr>
        <w:ind w:left="1710" w:hanging="360"/>
      </w:pPr>
      <w:rPr>
        <w:rFonts w:ascii="Symbol" w:eastAsiaTheme="minorHAnsi" w:hAnsi="Symbol" w:cstheme="minorBid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0"/>
  </w:num>
  <w:num w:numId="2">
    <w:abstractNumId w:val="6"/>
  </w:num>
  <w:num w:numId="3">
    <w:abstractNumId w:val="8"/>
  </w:num>
  <w:num w:numId="4">
    <w:abstractNumId w:val="4"/>
  </w:num>
  <w:num w:numId="5">
    <w:abstractNumId w:val="11"/>
  </w:num>
  <w:num w:numId="6">
    <w:abstractNumId w:val="3"/>
  </w:num>
  <w:num w:numId="7">
    <w:abstractNumId w:val="0"/>
  </w:num>
  <w:num w:numId="8">
    <w:abstractNumId w:val="1"/>
  </w:num>
  <w:num w:numId="9">
    <w:abstractNumId w:val="5"/>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90"/>
    <w:rsid w:val="000C3877"/>
    <w:rsid w:val="00143D90"/>
    <w:rsid w:val="001A3E16"/>
    <w:rsid w:val="001D2B25"/>
    <w:rsid w:val="001E59F8"/>
    <w:rsid w:val="00220384"/>
    <w:rsid w:val="00313530"/>
    <w:rsid w:val="00380E86"/>
    <w:rsid w:val="003B2D90"/>
    <w:rsid w:val="00465921"/>
    <w:rsid w:val="00646683"/>
    <w:rsid w:val="00793175"/>
    <w:rsid w:val="00793633"/>
    <w:rsid w:val="008845CE"/>
    <w:rsid w:val="008D1531"/>
    <w:rsid w:val="008D67B2"/>
    <w:rsid w:val="008E3948"/>
    <w:rsid w:val="00900B88"/>
    <w:rsid w:val="009B2988"/>
    <w:rsid w:val="009B5F05"/>
    <w:rsid w:val="00AB286E"/>
    <w:rsid w:val="00AE23D5"/>
    <w:rsid w:val="00B21097"/>
    <w:rsid w:val="00CD62C4"/>
    <w:rsid w:val="00D34946"/>
    <w:rsid w:val="00D441E1"/>
    <w:rsid w:val="00D75C96"/>
    <w:rsid w:val="00D945E8"/>
    <w:rsid w:val="00DC624E"/>
    <w:rsid w:val="00EE5CD7"/>
    <w:rsid w:val="00F37115"/>
    <w:rsid w:val="00F8219A"/>
    <w:rsid w:val="00FB73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2D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D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D90"/>
    <w:rPr>
      <w:rFonts w:ascii="Tahoma" w:hAnsi="Tahoma" w:cs="Tahoma"/>
      <w:sz w:val="16"/>
      <w:szCs w:val="16"/>
    </w:rPr>
  </w:style>
  <w:style w:type="paragraph" w:styleId="Title">
    <w:name w:val="Title"/>
    <w:basedOn w:val="Normal"/>
    <w:next w:val="Normal"/>
    <w:link w:val="TitleChar"/>
    <w:uiPriority w:val="10"/>
    <w:qFormat/>
    <w:rsid w:val="003B2D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D9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2D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2D9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B2D9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2D9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B2D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B286E"/>
    <w:pPr>
      <w:ind w:left="720"/>
      <w:contextualSpacing/>
    </w:pPr>
  </w:style>
  <w:style w:type="paragraph" w:styleId="Header">
    <w:name w:val="header"/>
    <w:basedOn w:val="Normal"/>
    <w:link w:val="HeaderChar"/>
    <w:uiPriority w:val="99"/>
    <w:unhideWhenUsed/>
    <w:rsid w:val="00F37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115"/>
  </w:style>
  <w:style w:type="paragraph" w:styleId="Footer">
    <w:name w:val="footer"/>
    <w:basedOn w:val="Normal"/>
    <w:link w:val="FooterChar"/>
    <w:uiPriority w:val="99"/>
    <w:unhideWhenUsed/>
    <w:rsid w:val="00F3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15"/>
  </w:style>
  <w:style w:type="paragraph" w:styleId="NoSpacing">
    <w:name w:val="No Spacing"/>
    <w:uiPriority w:val="1"/>
    <w:qFormat/>
    <w:rsid w:val="008D67B2"/>
    <w:pPr>
      <w:spacing w:after="0" w:line="240" w:lineRule="auto"/>
    </w:pPr>
  </w:style>
  <w:style w:type="character" w:styleId="Hyperlink">
    <w:name w:val="Hyperlink"/>
    <w:basedOn w:val="DefaultParagraphFont"/>
    <w:uiPriority w:val="99"/>
    <w:unhideWhenUsed/>
    <w:rsid w:val="00313530"/>
    <w:rPr>
      <w:color w:val="0000FF" w:themeColor="hyperlink"/>
      <w:u w:val="single"/>
    </w:rPr>
  </w:style>
  <w:style w:type="character" w:styleId="FollowedHyperlink">
    <w:name w:val="FollowedHyperlink"/>
    <w:basedOn w:val="DefaultParagraphFont"/>
    <w:uiPriority w:val="99"/>
    <w:semiHidden/>
    <w:unhideWhenUsed/>
    <w:rsid w:val="003135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2D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D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D90"/>
    <w:rPr>
      <w:rFonts w:ascii="Tahoma" w:hAnsi="Tahoma" w:cs="Tahoma"/>
      <w:sz w:val="16"/>
      <w:szCs w:val="16"/>
    </w:rPr>
  </w:style>
  <w:style w:type="paragraph" w:styleId="Title">
    <w:name w:val="Title"/>
    <w:basedOn w:val="Normal"/>
    <w:next w:val="Normal"/>
    <w:link w:val="TitleChar"/>
    <w:uiPriority w:val="10"/>
    <w:qFormat/>
    <w:rsid w:val="003B2D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D9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2D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2D9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B2D9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2D9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B2D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B286E"/>
    <w:pPr>
      <w:ind w:left="720"/>
      <w:contextualSpacing/>
    </w:pPr>
  </w:style>
  <w:style w:type="paragraph" w:styleId="Header">
    <w:name w:val="header"/>
    <w:basedOn w:val="Normal"/>
    <w:link w:val="HeaderChar"/>
    <w:uiPriority w:val="99"/>
    <w:unhideWhenUsed/>
    <w:rsid w:val="00F37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115"/>
  </w:style>
  <w:style w:type="paragraph" w:styleId="Footer">
    <w:name w:val="footer"/>
    <w:basedOn w:val="Normal"/>
    <w:link w:val="FooterChar"/>
    <w:uiPriority w:val="99"/>
    <w:unhideWhenUsed/>
    <w:rsid w:val="00F3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15"/>
  </w:style>
  <w:style w:type="paragraph" w:styleId="NoSpacing">
    <w:name w:val="No Spacing"/>
    <w:uiPriority w:val="1"/>
    <w:qFormat/>
    <w:rsid w:val="008D67B2"/>
    <w:pPr>
      <w:spacing w:after="0" w:line="240" w:lineRule="auto"/>
    </w:pPr>
  </w:style>
  <w:style w:type="character" w:styleId="Hyperlink">
    <w:name w:val="Hyperlink"/>
    <w:basedOn w:val="DefaultParagraphFont"/>
    <w:uiPriority w:val="99"/>
    <w:unhideWhenUsed/>
    <w:rsid w:val="00313530"/>
    <w:rPr>
      <w:color w:val="0000FF" w:themeColor="hyperlink"/>
      <w:u w:val="single"/>
    </w:rPr>
  </w:style>
  <w:style w:type="character" w:styleId="FollowedHyperlink">
    <w:name w:val="FollowedHyperlink"/>
    <w:basedOn w:val="DefaultParagraphFont"/>
    <w:uiPriority w:val="99"/>
    <w:semiHidden/>
    <w:unhideWhenUsed/>
    <w:rsid w:val="00313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ublic.tableau.com/views/HRSCORECARDSTORY_16965780269710/Story1?:language=en-US&amp;:display_count=n&amp;:origin=viz_share_link" TargetMode="External"/><Relationship Id="rId2" Type="http://schemas.openxmlformats.org/officeDocument/2006/relationships/numbering" Target="numbering.xml"/><Relationship Id="rId16" Type="http://schemas.openxmlformats.org/officeDocument/2006/relationships/hyperlink" Target="https://public.tableau.com/views/HRSCORECARD2/Dashboard3?:language=en-US&amp;:display_count=n&amp;:origin=viz_share_li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ublic.tableau.com/views/HRSCORECARD_16965778991970/Dashboard2?:language=en-US&amp;:display_count=n&amp;:origin=viz_share_link"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rive.google.com/file/d/1TQLqjUgSthNTeM2_XRCqAwbrGChk-M5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59258-2FF0-4FD3-A494-7334F139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cp:lastPrinted>2023-10-11T01:06:00Z</cp:lastPrinted>
  <dcterms:created xsi:type="dcterms:W3CDTF">2023-10-11T01:09:00Z</dcterms:created>
  <dcterms:modified xsi:type="dcterms:W3CDTF">2023-10-11T01:09:00Z</dcterms:modified>
</cp:coreProperties>
</file>