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Dose &amp; Vial Optimizer — Logic Summary (1‑Pager)</w:t>
      </w:r>
    </w:p>
    <w:p>
      <w:pPr>
        <w:pStyle w:val="Heading2"/>
      </w:pPr>
      <w:r>
        <w:t>Overview</w:t>
      </w:r>
    </w:p>
    <w:p>
      <w:r>
        <w:t>The Dose &amp; Vial Optimizer helps healthcare professionals determine the optimal combination of 70 mg and 100 mg vials to meet a patient’s dosing requirement while minimizing waste.</w:t>
      </w:r>
    </w:p>
    <w:p>
      <w:pPr>
        <w:pStyle w:val="Heading2"/>
      </w:pPr>
      <w:r>
        <w:t>Inputs</w:t>
      </w:r>
    </w:p>
    <w:p>
      <w:r>
        <w:rPr>
          <w:b/>
        </w:rPr>
        <w:t>Inputs:</w:t>
        <w:br/>
      </w:r>
    </w:p>
    <w:p>
      <w:r>
        <w:t>• Weight (kg)</w:t>
      </w:r>
    </w:p>
    <w:p>
      <w:r>
        <w:t>• Dose regimen (mg/kg): 2.5 or 1.9</w:t>
      </w:r>
    </w:p>
    <w:p>
      <w:r>
        <w:t>• Fixed vial strengths: 70 mg and 100 mg</w:t>
      </w:r>
    </w:p>
    <w:p>
      <w:r>
        <w:t>• Max vial limit: Default 10</w:t>
      </w:r>
    </w:p>
    <w:p>
      <w:pPr>
        <w:pStyle w:val="Heading2"/>
      </w:pPr>
      <w:r>
        <w:t>Step‑by‑Step Logic</w:t>
      </w:r>
    </w:p>
    <w:p>
      <w:r>
        <w:t>1️⃣ Calculate required dose:</w:t>
      </w:r>
    </w:p>
    <w:p>
      <w:r>
        <w:t xml:space="preserve">    R = ceil(W × d)</w:t>
        <w:br/>
        <w:t xml:space="preserve">    Round up to ensure no underdosing.</w:t>
      </w:r>
    </w:p>
    <w:p>
      <w:r>
        <w:t>2️⃣ Generate combinations:</w:t>
      </w:r>
    </w:p>
    <w:p>
      <w:r>
        <w:t xml:space="preserve">    For x = 0..max, y = 0..max, where x+y ≤ maxVials:</w:t>
      </w:r>
    </w:p>
    <w:p>
      <w:r>
        <w:t xml:space="preserve">        total = 70x + 100y</w:t>
      </w:r>
    </w:p>
    <w:p>
      <w:r>
        <w:t xml:space="preserve">        Keep only if total ≥ R (no underdosing).</w:t>
      </w:r>
    </w:p>
    <w:p>
      <w:r>
        <w:t>3️⃣ Calculate waste:</w:t>
      </w:r>
    </w:p>
    <w:p>
      <w:r>
        <w:t xml:space="preserve">    waste = total – R</w:t>
      </w:r>
    </w:p>
    <w:p>
      <w:r>
        <w:t xml:space="preserve">    waste% = (waste / total) × 100</w:t>
      </w:r>
    </w:p>
    <w:p>
      <w:r>
        <w:t>4️⃣ Rank combinations:</w:t>
      </w:r>
    </w:p>
    <w:p>
      <w:r>
        <w:t xml:space="preserve">    1. Least waste</w:t>
        <w:br/>
        <w:t xml:space="preserve">    2. Fewest total vials (tie-breaker)</w:t>
        <w:br/>
        <w:t xml:space="preserve">    3. Lowest total amount (final tie-breaker)</w:t>
      </w:r>
    </w:p>
    <w:p>
      <w:r>
        <w:t>5️⃣ Display results:</w:t>
      </w:r>
    </w:p>
    <w:p>
      <w:r>
        <w:t xml:space="preserve">    • Best (least waste) combination</w:t>
        <w:br/>
        <w:t xml:space="preserve">    • 70 mg only option</w:t>
        <w:br/>
        <w:t xml:space="preserve">    • 100 mg only option</w:t>
        <w:br/>
        <w:t xml:space="preserve">    • Next best mixed option</w:t>
      </w:r>
    </w:p>
    <w:p>
      <w:pPr>
        <w:pStyle w:val="Heading2"/>
      </w:pPr>
      <w:r>
        <w:t>Mathematical Equations</w:t>
      </w:r>
    </w:p>
    <w:p>
      <w:r>
        <w:t>Required dose: R = ceil(W × d)</w:t>
      </w:r>
    </w:p>
    <w:p>
      <w:r>
        <w:t>Total (mg): T = 70x + 100y</w:t>
      </w:r>
    </w:p>
    <w:p>
      <w:r>
        <w:t>Waste: Wt = T – R</w:t>
      </w:r>
    </w:p>
    <w:p>
      <w:r>
        <w:t>Waste %: (Wt / T) × 100</w:t>
      </w:r>
    </w:p>
    <w:p>
      <w:pPr>
        <w:pStyle w:val="Heading2"/>
      </w:pPr>
      <w:r>
        <w:t>Key Principles</w:t>
      </w:r>
    </w:p>
    <w:p>
      <w:r>
        <w:t>✔ No underdosing</w:t>
      </w:r>
    </w:p>
    <w:p>
      <w:r>
        <w:t>✔ Single-patient use only</w:t>
      </w:r>
    </w:p>
    <w:p>
      <w:r>
        <w:t>✔ Ranking: Least waste → Fewest vials → Lowest total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df3522f-8c42-44b0-bea3-7f162a60ea50}" enabled="1" method="Standard" siteId="{63982aff-fb6c-4c22-973b-70e4acfb63e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