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13_User_Manual.docx</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b/>
          <w:bCs/>
          <w:sz w:val="24"/>
          <w:szCs w:val="24"/>
          <w:lang w:eastAsia="en-IN"/>
        </w:rPr>
        <w:t>Document ID:</w:t>
      </w:r>
      <w:r w:rsidRPr="00BB7622">
        <w:rPr>
          <w:rFonts w:ascii="Times New Roman" w:eastAsia="Times New Roman" w:hAnsi="Times New Roman" w:cs="Times New Roman"/>
          <w:sz w:val="24"/>
          <w:szCs w:val="24"/>
          <w:lang w:eastAsia="en-IN"/>
        </w:rPr>
        <w:t xml:space="preserve"> REN-UM-001</w:t>
      </w:r>
      <w:r w:rsidRPr="00BB7622">
        <w:rPr>
          <w:rFonts w:ascii="Times New Roman" w:eastAsia="Times New Roman" w:hAnsi="Times New Roman" w:cs="Times New Roman"/>
          <w:sz w:val="24"/>
          <w:szCs w:val="24"/>
          <w:lang w:eastAsia="en-IN"/>
        </w:rPr>
        <w:br/>
      </w:r>
      <w:r w:rsidRPr="00BB7622">
        <w:rPr>
          <w:rFonts w:ascii="Times New Roman" w:eastAsia="Times New Roman" w:hAnsi="Times New Roman" w:cs="Times New Roman"/>
          <w:b/>
          <w:bCs/>
          <w:sz w:val="24"/>
          <w:szCs w:val="24"/>
          <w:lang w:eastAsia="en-IN"/>
        </w:rPr>
        <w:t>Product Name:</w:t>
      </w:r>
      <w:r w:rsidRPr="00BB7622">
        <w:rPr>
          <w:rFonts w:ascii="Times New Roman" w:eastAsia="Times New Roman" w:hAnsi="Times New Roman" w:cs="Times New Roman"/>
          <w:sz w:val="24"/>
          <w:szCs w:val="24"/>
          <w:lang w:eastAsia="en-IN"/>
        </w:rPr>
        <w:t xml:space="preserve"> </w:t>
      </w:r>
      <w:proofErr w:type="spellStart"/>
      <w:r w:rsidRPr="00BB7622">
        <w:rPr>
          <w:rFonts w:ascii="Times New Roman" w:eastAsia="Times New Roman" w:hAnsi="Times New Roman" w:cs="Times New Roman"/>
          <w:sz w:val="24"/>
          <w:szCs w:val="24"/>
          <w:lang w:eastAsia="en-IN"/>
        </w:rPr>
        <w:t>Renacod</w:t>
      </w:r>
      <w:proofErr w:type="spellEnd"/>
      <w:r w:rsidRPr="00BB7622">
        <w:rPr>
          <w:rFonts w:ascii="Times New Roman" w:eastAsia="Times New Roman" w:hAnsi="Times New Roman" w:cs="Times New Roman"/>
          <w:sz w:val="24"/>
          <w:szCs w:val="24"/>
          <w:lang w:eastAsia="en-IN"/>
        </w:rPr>
        <w:t xml:space="preserve"> </w:t>
      </w:r>
      <w:proofErr w:type="spellStart"/>
      <w:r w:rsidRPr="00BB7622">
        <w:rPr>
          <w:rFonts w:ascii="Times New Roman" w:eastAsia="Times New Roman" w:hAnsi="Times New Roman" w:cs="Times New Roman"/>
          <w:sz w:val="24"/>
          <w:szCs w:val="24"/>
          <w:lang w:eastAsia="en-IN"/>
        </w:rPr>
        <w:t>EduOS</w:t>
      </w:r>
      <w:proofErr w:type="spellEnd"/>
      <w:r w:rsidRPr="00BB7622">
        <w:rPr>
          <w:rFonts w:ascii="Times New Roman" w:eastAsia="Times New Roman" w:hAnsi="Times New Roman" w:cs="Times New Roman"/>
          <w:sz w:val="24"/>
          <w:szCs w:val="24"/>
          <w:lang w:eastAsia="en-IN"/>
        </w:rPr>
        <w:t xml:space="preserve"> – AI Education Operating System</w:t>
      </w:r>
      <w:r w:rsidRPr="00BB7622">
        <w:rPr>
          <w:rFonts w:ascii="Times New Roman" w:eastAsia="Times New Roman" w:hAnsi="Times New Roman" w:cs="Times New Roman"/>
          <w:sz w:val="24"/>
          <w:szCs w:val="24"/>
          <w:lang w:eastAsia="en-IN"/>
        </w:rPr>
        <w:br/>
      </w:r>
      <w:r w:rsidRPr="00BB7622">
        <w:rPr>
          <w:rFonts w:ascii="Times New Roman" w:eastAsia="Times New Roman" w:hAnsi="Times New Roman" w:cs="Times New Roman"/>
          <w:b/>
          <w:bCs/>
          <w:sz w:val="24"/>
          <w:szCs w:val="24"/>
          <w:lang w:eastAsia="en-IN"/>
        </w:rPr>
        <w:t>Company:</w:t>
      </w:r>
      <w:r w:rsidRPr="00BB7622">
        <w:rPr>
          <w:rFonts w:ascii="Times New Roman" w:eastAsia="Times New Roman" w:hAnsi="Times New Roman" w:cs="Times New Roman"/>
          <w:sz w:val="24"/>
          <w:szCs w:val="24"/>
          <w:lang w:eastAsia="en-IN"/>
        </w:rPr>
        <w:t xml:space="preserve"> </w:t>
      </w:r>
      <w:proofErr w:type="spellStart"/>
      <w:r w:rsidRPr="00BB7622">
        <w:rPr>
          <w:rFonts w:ascii="Times New Roman" w:eastAsia="Times New Roman" w:hAnsi="Times New Roman" w:cs="Times New Roman"/>
          <w:sz w:val="24"/>
          <w:szCs w:val="24"/>
          <w:lang w:eastAsia="en-IN"/>
        </w:rPr>
        <w:t>Renacod</w:t>
      </w:r>
      <w:proofErr w:type="spellEnd"/>
      <w:r w:rsidRPr="00BB7622">
        <w:rPr>
          <w:rFonts w:ascii="Times New Roman" w:eastAsia="Times New Roman" w:hAnsi="Times New Roman" w:cs="Times New Roman"/>
          <w:sz w:val="24"/>
          <w:szCs w:val="24"/>
          <w:lang w:eastAsia="en-IN"/>
        </w:rPr>
        <w:t xml:space="preserve"> Private Limited</w:t>
      </w:r>
      <w:r w:rsidRPr="00BB7622">
        <w:rPr>
          <w:rFonts w:ascii="Times New Roman" w:eastAsia="Times New Roman" w:hAnsi="Times New Roman" w:cs="Times New Roman"/>
          <w:sz w:val="24"/>
          <w:szCs w:val="24"/>
          <w:lang w:eastAsia="en-IN"/>
        </w:rPr>
        <w:br/>
      </w:r>
      <w:r w:rsidRPr="00BB7622">
        <w:rPr>
          <w:rFonts w:ascii="Times New Roman" w:eastAsia="Times New Roman" w:hAnsi="Times New Roman" w:cs="Times New Roman"/>
          <w:b/>
          <w:bCs/>
          <w:sz w:val="24"/>
          <w:szCs w:val="24"/>
          <w:lang w:eastAsia="en-IN"/>
        </w:rPr>
        <w:t>Version:</w:t>
      </w:r>
      <w:r w:rsidRPr="00BB7622">
        <w:rPr>
          <w:rFonts w:ascii="Times New Roman" w:eastAsia="Times New Roman" w:hAnsi="Times New Roman" w:cs="Times New Roman"/>
          <w:sz w:val="24"/>
          <w:szCs w:val="24"/>
          <w:lang w:eastAsia="en-IN"/>
        </w:rPr>
        <w:t xml:space="preserve"> 1.0</w:t>
      </w:r>
      <w:r w:rsidRPr="00BB7622">
        <w:rPr>
          <w:rFonts w:ascii="Times New Roman" w:eastAsia="Times New Roman" w:hAnsi="Times New Roman" w:cs="Times New Roman"/>
          <w:sz w:val="24"/>
          <w:szCs w:val="24"/>
          <w:lang w:eastAsia="en-IN"/>
        </w:rPr>
        <w:br/>
      </w:r>
      <w:r w:rsidRPr="00BB7622">
        <w:rPr>
          <w:rFonts w:ascii="Times New Roman" w:eastAsia="Times New Roman" w:hAnsi="Times New Roman" w:cs="Times New Roman"/>
          <w:b/>
          <w:bCs/>
          <w:sz w:val="24"/>
          <w:szCs w:val="24"/>
          <w:lang w:eastAsia="en-IN"/>
        </w:rPr>
        <w:t>Document Type:</w:t>
      </w:r>
      <w:r w:rsidRPr="00BB7622">
        <w:rPr>
          <w:rFonts w:ascii="Times New Roman" w:eastAsia="Times New Roman" w:hAnsi="Times New Roman" w:cs="Times New Roman"/>
          <w:sz w:val="24"/>
          <w:szCs w:val="24"/>
          <w:lang w:eastAsia="en-IN"/>
        </w:rPr>
        <w:t xml:space="preserve"> User Manual</w:t>
      </w:r>
      <w:r w:rsidRPr="00BB7622">
        <w:rPr>
          <w:rFonts w:ascii="Times New Roman" w:eastAsia="Times New Roman" w:hAnsi="Times New Roman" w:cs="Times New Roman"/>
          <w:sz w:val="24"/>
          <w:szCs w:val="24"/>
          <w:lang w:eastAsia="en-IN"/>
        </w:rPr>
        <w:br/>
      </w:r>
      <w:r w:rsidRPr="00BB7622">
        <w:rPr>
          <w:rFonts w:ascii="Times New Roman" w:eastAsia="Times New Roman" w:hAnsi="Times New Roman" w:cs="Times New Roman"/>
          <w:b/>
          <w:bCs/>
          <w:sz w:val="24"/>
          <w:szCs w:val="24"/>
          <w:lang w:eastAsia="en-IN"/>
        </w:rPr>
        <w:t>Prepared By:</w:t>
      </w:r>
      <w:r w:rsidRPr="00BB7622">
        <w:rPr>
          <w:rFonts w:ascii="Times New Roman" w:eastAsia="Times New Roman" w:hAnsi="Times New Roman" w:cs="Times New Roman"/>
          <w:sz w:val="24"/>
          <w:szCs w:val="24"/>
          <w:lang w:eastAsia="en-IN"/>
        </w:rPr>
        <w:t xml:space="preserve"> Product Documentation Team</w:t>
      </w:r>
      <w:r w:rsidRPr="00BB7622">
        <w:rPr>
          <w:rFonts w:ascii="Times New Roman" w:eastAsia="Times New Roman" w:hAnsi="Times New Roman" w:cs="Times New Roman"/>
          <w:sz w:val="24"/>
          <w:szCs w:val="24"/>
          <w:lang w:eastAsia="en-IN"/>
        </w:rPr>
        <w:br/>
      </w:r>
      <w:r w:rsidRPr="00BB7622">
        <w:rPr>
          <w:rFonts w:ascii="Times New Roman" w:eastAsia="Times New Roman" w:hAnsi="Times New Roman" w:cs="Times New Roman"/>
          <w:b/>
          <w:bCs/>
          <w:sz w:val="24"/>
          <w:szCs w:val="24"/>
          <w:lang w:eastAsia="en-IN"/>
        </w:rPr>
        <w:t>Reviewed By:</w:t>
      </w:r>
      <w:r w:rsidRPr="00BB7622">
        <w:rPr>
          <w:rFonts w:ascii="Times New Roman" w:eastAsia="Times New Roman" w:hAnsi="Times New Roman" w:cs="Times New Roman"/>
          <w:sz w:val="24"/>
          <w:szCs w:val="24"/>
          <w:lang w:eastAsia="en-IN"/>
        </w:rPr>
        <w:t xml:space="preserve"> Product Manager &amp; QA Team</w:t>
      </w:r>
      <w:r w:rsidRPr="00BB7622">
        <w:rPr>
          <w:rFonts w:ascii="Times New Roman" w:eastAsia="Times New Roman" w:hAnsi="Times New Roman" w:cs="Times New Roman"/>
          <w:sz w:val="24"/>
          <w:szCs w:val="24"/>
          <w:lang w:eastAsia="en-IN"/>
        </w:rPr>
        <w:br/>
      </w:r>
      <w:r w:rsidRPr="00BB7622">
        <w:rPr>
          <w:rFonts w:ascii="Times New Roman" w:eastAsia="Times New Roman" w:hAnsi="Times New Roman" w:cs="Times New Roman"/>
          <w:b/>
          <w:bCs/>
          <w:sz w:val="24"/>
          <w:szCs w:val="24"/>
          <w:lang w:eastAsia="en-IN"/>
        </w:rPr>
        <w:t>Approved By:</w:t>
      </w:r>
      <w:r w:rsidRPr="00BB7622">
        <w:rPr>
          <w:rFonts w:ascii="Times New Roman" w:eastAsia="Times New Roman" w:hAnsi="Times New Roman" w:cs="Times New Roman"/>
          <w:sz w:val="24"/>
          <w:szCs w:val="24"/>
          <w:lang w:eastAsia="en-IN"/>
        </w:rPr>
        <w:t xml:space="preserve"> CEO</w:t>
      </w:r>
      <w:r w:rsidRPr="00BB7622">
        <w:rPr>
          <w:rFonts w:ascii="Times New Roman" w:eastAsia="Times New Roman" w:hAnsi="Times New Roman" w:cs="Times New Roman"/>
          <w:sz w:val="24"/>
          <w:szCs w:val="24"/>
          <w:lang w:eastAsia="en-IN"/>
        </w:rPr>
        <w:br/>
      </w:r>
      <w:r w:rsidRPr="00BB7622">
        <w:rPr>
          <w:rFonts w:ascii="Times New Roman" w:eastAsia="Times New Roman" w:hAnsi="Times New Roman" w:cs="Times New Roman"/>
          <w:b/>
          <w:bCs/>
          <w:sz w:val="24"/>
          <w:szCs w:val="24"/>
          <w:lang w:eastAsia="en-IN"/>
        </w:rPr>
        <w:t>Status:</w:t>
      </w:r>
      <w:r w:rsidRPr="00BB7622">
        <w:rPr>
          <w:rFonts w:ascii="Times New Roman" w:eastAsia="Times New Roman" w:hAnsi="Times New Roman" w:cs="Times New Roman"/>
          <w:sz w:val="24"/>
          <w:szCs w:val="24"/>
          <w:lang w:eastAsia="en-IN"/>
        </w:rPr>
        <w:t xml:space="preserve"> Draft</w:t>
      </w:r>
      <w:r w:rsidRPr="00BB7622">
        <w:rPr>
          <w:rFonts w:ascii="Times New Roman" w:eastAsia="Times New Roman" w:hAnsi="Times New Roman" w:cs="Times New Roman"/>
          <w:sz w:val="24"/>
          <w:szCs w:val="24"/>
          <w:lang w:eastAsia="en-IN"/>
        </w:rPr>
        <w:br/>
      </w:r>
      <w:r w:rsidRPr="00BB7622">
        <w:rPr>
          <w:rFonts w:ascii="Times New Roman" w:eastAsia="Times New Roman" w:hAnsi="Times New Roman" w:cs="Times New Roman"/>
          <w:b/>
          <w:bCs/>
          <w:sz w:val="24"/>
          <w:szCs w:val="24"/>
          <w:lang w:eastAsia="en-IN"/>
        </w:rPr>
        <w:t>Classification:</w:t>
      </w:r>
      <w:r w:rsidRPr="00BB7622">
        <w:rPr>
          <w:rFonts w:ascii="Times New Roman" w:eastAsia="Times New Roman" w:hAnsi="Times New Roman" w:cs="Times New Roman"/>
          <w:sz w:val="24"/>
          <w:szCs w:val="24"/>
          <w:lang w:eastAsia="en-IN"/>
        </w:rPr>
        <w:t xml:space="preserve"> Customer Documentation</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154"/>
        <w:gridCol w:w="2146"/>
        <w:gridCol w:w="1955"/>
      </w:tblGrid>
      <w:tr w:rsidR="00BB7622" w:rsidRPr="00BB7622" w:rsidTr="00BB7622">
        <w:trPr>
          <w:tblHeader/>
          <w:tblCellSpacing w:w="15" w:type="dxa"/>
        </w:trPr>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sidRPr="00BB7622">
              <w:rPr>
                <w:rFonts w:ascii="Times New Roman" w:eastAsia="Times New Roman" w:hAnsi="Times New Roman" w:cs="Times New Roman"/>
                <w:b/>
                <w:bCs/>
                <w:sz w:val="24"/>
                <w:szCs w:val="24"/>
                <w:lang w:eastAsia="en-IN"/>
              </w:rPr>
              <w:t>Version</w:t>
            </w:r>
          </w:p>
        </w:tc>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sidRPr="00BB7622">
              <w:rPr>
                <w:rFonts w:ascii="Times New Roman" w:eastAsia="Times New Roman" w:hAnsi="Times New Roman" w:cs="Times New Roman"/>
                <w:b/>
                <w:bCs/>
                <w:sz w:val="24"/>
                <w:szCs w:val="24"/>
                <w:lang w:eastAsia="en-IN"/>
              </w:rPr>
              <w:t>Date</w:t>
            </w:r>
          </w:p>
        </w:tc>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sidRPr="00BB7622">
              <w:rPr>
                <w:rFonts w:ascii="Times New Roman" w:eastAsia="Times New Roman" w:hAnsi="Times New Roman" w:cs="Times New Roman"/>
                <w:b/>
                <w:bCs/>
                <w:sz w:val="24"/>
                <w:szCs w:val="24"/>
                <w:lang w:eastAsia="en-IN"/>
              </w:rPr>
              <w:t>Author</w:t>
            </w:r>
          </w:p>
        </w:tc>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sidRPr="00BB7622">
              <w:rPr>
                <w:rFonts w:ascii="Times New Roman" w:eastAsia="Times New Roman" w:hAnsi="Times New Roman" w:cs="Times New Roman"/>
                <w:b/>
                <w:bCs/>
                <w:sz w:val="24"/>
                <w:szCs w:val="24"/>
                <w:lang w:eastAsia="en-IN"/>
              </w:rPr>
              <w:t>Description</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1.0</w:t>
            </w:r>
          </w:p>
        </w:tc>
        <w:tc>
          <w:tcPr>
            <w:tcW w:w="0" w:type="auto"/>
            <w:vAlign w:val="center"/>
            <w:hideMark/>
          </w:tcPr>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29/07/2026</w:t>
            </w:r>
            <w:bookmarkStart w:id="0" w:name="_GoBack"/>
            <w:bookmarkEnd w:id="0"/>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Documentation Team</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Initial User Manual</w:t>
            </w:r>
          </w:p>
        </w:tc>
      </w:tr>
    </w:tbl>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Table of Contents</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Introduction </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Getting Started </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User Roles </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Super Administrator Guide </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Institution Administrator Guide </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Head of Department Guide </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Faculty Guide </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Student Guide </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AI Assistant Guide </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Smart Classroom Guide </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Notifications &amp; Communication </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Reports &amp; Analytics </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Troubleshooting </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Frequently Asked Questions </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Best Practices </w:t>
      </w:r>
    </w:p>
    <w:p w:rsidR="00BB7622" w:rsidRPr="00BB7622" w:rsidRDefault="00BB7622" w:rsidP="00BB76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Appendix </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1. Introduction</w:t>
      </w:r>
    </w:p>
    <w:p w:rsidR="00BB7622" w:rsidRPr="00BB7622" w:rsidRDefault="00BB7622" w:rsidP="00BB76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622">
        <w:rPr>
          <w:rFonts w:ascii="Times New Roman" w:eastAsia="Times New Roman" w:hAnsi="Times New Roman" w:cs="Times New Roman"/>
          <w:b/>
          <w:bCs/>
          <w:sz w:val="36"/>
          <w:szCs w:val="36"/>
          <w:lang w:eastAsia="en-IN"/>
        </w:rPr>
        <w:t>1.1 Purpose</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lastRenderedPageBreak/>
        <w:t xml:space="preserve">This User Manual explains how to operate </w:t>
      </w:r>
      <w:proofErr w:type="spellStart"/>
      <w:r w:rsidRPr="00BB7622">
        <w:rPr>
          <w:rFonts w:ascii="Times New Roman" w:eastAsia="Times New Roman" w:hAnsi="Times New Roman" w:cs="Times New Roman"/>
          <w:sz w:val="24"/>
          <w:szCs w:val="24"/>
          <w:lang w:eastAsia="en-IN"/>
        </w:rPr>
        <w:t>Renacod</w:t>
      </w:r>
      <w:proofErr w:type="spellEnd"/>
      <w:r w:rsidRPr="00BB7622">
        <w:rPr>
          <w:rFonts w:ascii="Times New Roman" w:eastAsia="Times New Roman" w:hAnsi="Times New Roman" w:cs="Times New Roman"/>
          <w:sz w:val="24"/>
          <w:szCs w:val="24"/>
          <w:lang w:eastAsia="en-IN"/>
        </w:rPr>
        <w:t xml:space="preserve"> </w:t>
      </w:r>
      <w:proofErr w:type="spellStart"/>
      <w:r w:rsidRPr="00BB7622">
        <w:rPr>
          <w:rFonts w:ascii="Times New Roman" w:eastAsia="Times New Roman" w:hAnsi="Times New Roman" w:cs="Times New Roman"/>
          <w:sz w:val="24"/>
          <w:szCs w:val="24"/>
          <w:lang w:eastAsia="en-IN"/>
        </w:rPr>
        <w:t>EduOS</w:t>
      </w:r>
      <w:proofErr w:type="spellEnd"/>
      <w:r w:rsidRPr="00BB7622">
        <w:rPr>
          <w:rFonts w:ascii="Times New Roman" w:eastAsia="Times New Roman" w:hAnsi="Times New Roman" w:cs="Times New Roman"/>
          <w:sz w:val="24"/>
          <w:szCs w:val="24"/>
          <w:lang w:eastAsia="en-IN"/>
        </w:rPr>
        <w:t xml:space="preserve"> from the perspective of different user roles within an educational institution. Unlike technical documentation intended for developers or system administrators, this guide focuses on daily operational activities performed by administrators, faculty members, students, and academic leadership.</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The manual is designed to reduce </w:t>
      </w:r>
      <w:proofErr w:type="spellStart"/>
      <w:r w:rsidRPr="00BB7622">
        <w:rPr>
          <w:rFonts w:ascii="Times New Roman" w:eastAsia="Times New Roman" w:hAnsi="Times New Roman" w:cs="Times New Roman"/>
          <w:sz w:val="24"/>
          <w:szCs w:val="24"/>
          <w:lang w:eastAsia="en-IN"/>
        </w:rPr>
        <w:t>onboarding</w:t>
      </w:r>
      <w:proofErr w:type="spellEnd"/>
      <w:r w:rsidRPr="00BB7622">
        <w:rPr>
          <w:rFonts w:ascii="Times New Roman" w:eastAsia="Times New Roman" w:hAnsi="Times New Roman" w:cs="Times New Roman"/>
          <w:sz w:val="24"/>
          <w:szCs w:val="24"/>
          <w:lang w:eastAsia="en-IN"/>
        </w:rPr>
        <w:t xml:space="preserve"> time, encourage consistent usage across institutions, and help users take advantage of AI-powered capabilities while maintaining institutional governance.</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Each section presents common workflows, expected system </w:t>
      </w:r>
      <w:proofErr w:type="spellStart"/>
      <w:r w:rsidRPr="00BB7622">
        <w:rPr>
          <w:rFonts w:ascii="Times New Roman" w:eastAsia="Times New Roman" w:hAnsi="Times New Roman" w:cs="Times New Roman"/>
          <w:sz w:val="24"/>
          <w:szCs w:val="24"/>
          <w:lang w:eastAsia="en-IN"/>
        </w:rPr>
        <w:t>behavior</w:t>
      </w:r>
      <w:proofErr w:type="spellEnd"/>
      <w:r w:rsidRPr="00BB7622">
        <w:rPr>
          <w:rFonts w:ascii="Times New Roman" w:eastAsia="Times New Roman" w:hAnsi="Times New Roman" w:cs="Times New Roman"/>
          <w:sz w:val="24"/>
          <w:szCs w:val="24"/>
          <w:lang w:eastAsia="en-IN"/>
        </w:rPr>
        <w:t>, and recommendations for efficient platform usage.</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BB7622" w:rsidRPr="00BB7622" w:rsidRDefault="00BB7622" w:rsidP="00BB76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622">
        <w:rPr>
          <w:rFonts w:ascii="Times New Roman" w:eastAsia="Times New Roman" w:hAnsi="Times New Roman" w:cs="Times New Roman"/>
          <w:b/>
          <w:bCs/>
          <w:sz w:val="36"/>
          <w:szCs w:val="36"/>
          <w:lang w:eastAsia="en-IN"/>
        </w:rPr>
        <w:t>1.2 Intended Audience</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This document applies to all authorized users of </w:t>
      </w:r>
      <w:proofErr w:type="spellStart"/>
      <w:r w:rsidRPr="00BB7622">
        <w:rPr>
          <w:rFonts w:ascii="Times New Roman" w:eastAsia="Times New Roman" w:hAnsi="Times New Roman" w:cs="Times New Roman"/>
          <w:sz w:val="24"/>
          <w:szCs w:val="24"/>
          <w:lang w:eastAsia="en-IN"/>
        </w:rPr>
        <w:t>EduOS</w:t>
      </w:r>
      <w:proofErr w:type="spellEnd"/>
      <w:r w:rsidRPr="00BB7622">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gridCol w:w="5754"/>
      </w:tblGrid>
      <w:tr w:rsidR="00BB7622" w:rsidRPr="00BB7622" w:rsidTr="00BB7622">
        <w:trPr>
          <w:tblHeader/>
          <w:tblCellSpacing w:w="15" w:type="dxa"/>
        </w:trPr>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sidRPr="00BB7622">
              <w:rPr>
                <w:rFonts w:ascii="Times New Roman" w:eastAsia="Times New Roman" w:hAnsi="Times New Roman" w:cs="Times New Roman"/>
                <w:b/>
                <w:bCs/>
                <w:sz w:val="24"/>
                <w:szCs w:val="24"/>
                <w:lang w:eastAsia="en-IN"/>
              </w:rPr>
              <w:t>User Role</w:t>
            </w:r>
          </w:p>
        </w:tc>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sidRPr="00BB7622">
              <w:rPr>
                <w:rFonts w:ascii="Times New Roman" w:eastAsia="Times New Roman" w:hAnsi="Times New Roman" w:cs="Times New Roman"/>
                <w:b/>
                <w:bCs/>
                <w:sz w:val="24"/>
                <w:szCs w:val="24"/>
                <w:lang w:eastAsia="en-IN"/>
              </w:rPr>
              <w:t>Primary Responsibilities</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Super Administrator</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Platform administration and institution </w:t>
            </w:r>
            <w:proofErr w:type="spellStart"/>
            <w:r w:rsidRPr="00BB7622">
              <w:rPr>
                <w:rFonts w:ascii="Times New Roman" w:eastAsia="Times New Roman" w:hAnsi="Times New Roman" w:cs="Times New Roman"/>
                <w:sz w:val="24"/>
                <w:szCs w:val="24"/>
                <w:lang w:eastAsia="en-IN"/>
              </w:rPr>
              <w:t>onboarding</w:t>
            </w:r>
            <w:proofErr w:type="spellEnd"/>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Institution Administrator</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Institutional configuration and user management</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Head of Department</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Department oversight and academic monitoring</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Faculty</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Teaching, assessments, AI-assisted content creation</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Student</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Learning, assignments, assessments, AI learning assistance</w:t>
            </w:r>
          </w:p>
        </w:tc>
      </w:tr>
    </w:tbl>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Users should refer only to the sections applicable to their assigned role.</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2. Getting Started</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The first experience with </w:t>
      </w:r>
      <w:proofErr w:type="spellStart"/>
      <w:r w:rsidRPr="00BB7622">
        <w:rPr>
          <w:rFonts w:ascii="Times New Roman" w:eastAsia="Times New Roman" w:hAnsi="Times New Roman" w:cs="Times New Roman"/>
          <w:sz w:val="24"/>
          <w:szCs w:val="24"/>
          <w:lang w:eastAsia="en-IN"/>
        </w:rPr>
        <w:t>EduOS</w:t>
      </w:r>
      <w:proofErr w:type="spellEnd"/>
      <w:r w:rsidRPr="00BB7622">
        <w:rPr>
          <w:rFonts w:ascii="Times New Roman" w:eastAsia="Times New Roman" w:hAnsi="Times New Roman" w:cs="Times New Roman"/>
          <w:sz w:val="24"/>
          <w:szCs w:val="24"/>
          <w:lang w:eastAsia="en-IN"/>
        </w:rPr>
        <w:t xml:space="preserve"> is designed to be straightforward while maintaining institutional security. Upon receiving login credentials, users authenticate using the institution's designated access portal. Depending on the user's assigned role, the system automatically presents the appropriate dashboard and available modules.</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During the first login, users are encouraged to review their profile information, update contact details where permitted, and configure notification preferences. Completing these initial steps ensures that future communications, reminders, and AI-generated recommendations are delivered accurately.</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The navigation menu displayed on the left side of the application contains only those modules that the current user is authorized to access. This role-based navigation minimizes unnecessary complexity and reduces the possibility of unauthorized operations.</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lastRenderedPageBreak/>
        <w:t>3. User Roles</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B7622">
        <w:rPr>
          <w:rFonts w:ascii="Times New Roman" w:eastAsia="Times New Roman" w:hAnsi="Times New Roman" w:cs="Times New Roman"/>
          <w:sz w:val="24"/>
          <w:szCs w:val="24"/>
          <w:lang w:eastAsia="en-IN"/>
        </w:rPr>
        <w:t>EduOS</w:t>
      </w:r>
      <w:proofErr w:type="spellEnd"/>
      <w:r w:rsidRPr="00BB7622">
        <w:rPr>
          <w:rFonts w:ascii="Times New Roman" w:eastAsia="Times New Roman" w:hAnsi="Times New Roman" w:cs="Times New Roman"/>
          <w:sz w:val="24"/>
          <w:szCs w:val="24"/>
          <w:lang w:eastAsia="en-IN"/>
        </w:rPr>
        <w:t xml:space="preserve"> uses role-based access control to ensure that users can perform only those actions appropriate to their responsibilities. While many workflows share common interface patterns, the information available and the actions permitted vary by role.</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The following diagram illustrates the relationship between the major user roles.</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Super Administrator</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Institution Administrator          System Support</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Head of Department   Administrative Staff</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Faculty Members</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Students</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Each role inherits only the permissions explicitly granted by the institution. Administrative functions are intentionally isolated from academic workflows to maintain operational security.</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4. Super Administrator Guide</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The Super Administrator is responsible for managing the </w:t>
      </w:r>
      <w:proofErr w:type="spellStart"/>
      <w:r w:rsidRPr="00BB7622">
        <w:rPr>
          <w:rFonts w:ascii="Times New Roman" w:eastAsia="Times New Roman" w:hAnsi="Times New Roman" w:cs="Times New Roman"/>
          <w:sz w:val="24"/>
          <w:szCs w:val="24"/>
          <w:lang w:eastAsia="en-IN"/>
        </w:rPr>
        <w:t>EduOS</w:t>
      </w:r>
      <w:proofErr w:type="spellEnd"/>
      <w:r w:rsidRPr="00BB7622">
        <w:rPr>
          <w:rFonts w:ascii="Times New Roman" w:eastAsia="Times New Roman" w:hAnsi="Times New Roman" w:cs="Times New Roman"/>
          <w:sz w:val="24"/>
          <w:szCs w:val="24"/>
          <w:lang w:eastAsia="en-IN"/>
        </w:rPr>
        <w:t xml:space="preserve"> platform at the organizational level. This role oversees institution </w:t>
      </w:r>
      <w:proofErr w:type="spellStart"/>
      <w:r w:rsidRPr="00BB7622">
        <w:rPr>
          <w:rFonts w:ascii="Times New Roman" w:eastAsia="Times New Roman" w:hAnsi="Times New Roman" w:cs="Times New Roman"/>
          <w:sz w:val="24"/>
          <w:szCs w:val="24"/>
          <w:lang w:eastAsia="en-IN"/>
        </w:rPr>
        <w:t>onboarding</w:t>
      </w:r>
      <w:proofErr w:type="spellEnd"/>
      <w:r w:rsidRPr="00BB7622">
        <w:rPr>
          <w:rFonts w:ascii="Times New Roman" w:eastAsia="Times New Roman" w:hAnsi="Times New Roman" w:cs="Times New Roman"/>
          <w:sz w:val="24"/>
          <w:szCs w:val="24"/>
          <w:lang w:eastAsia="en-IN"/>
        </w:rPr>
        <w:t>, licensing, platform configuration, and system-wide operational health.</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A typical </w:t>
      </w:r>
      <w:proofErr w:type="spellStart"/>
      <w:r w:rsidRPr="00BB7622">
        <w:rPr>
          <w:rFonts w:ascii="Times New Roman" w:eastAsia="Times New Roman" w:hAnsi="Times New Roman" w:cs="Times New Roman"/>
          <w:sz w:val="24"/>
          <w:szCs w:val="24"/>
          <w:lang w:eastAsia="en-IN"/>
        </w:rPr>
        <w:t>onboarding</w:t>
      </w:r>
      <w:proofErr w:type="spellEnd"/>
      <w:r w:rsidRPr="00BB7622">
        <w:rPr>
          <w:rFonts w:ascii="Times New Roman" w:eastAsia="Times New Roman" w:hAnsi="Times New Roman" w:cs="Times New Roman"/>
          <w:sz w:val="24"/>
          <w:szCs w:val="24"/>
          <w:lang w:eastAsia="en-IN"/>
        </w:rPr>
        <w:t xml:space="preserve"> process begins with registering a new institution. The administrator provides institutional information, configures academic settings, and establishes the primary administrative account. Once the institution has been activated, additional users can be invited by the Institution Administrator.</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In addition to </w:t>
      </w:r>
      <w:proofErr w:type="spellStart"/>
      <w:r w:rsidRPr="00BB7622">
        <w:rPr>
          <w:rFonts w:ascii="Times New Roman" w:eastAsia="Times New Roman" w:hAnsi="Times New Roman" w:cs="Times New Roman"/>
          <w:sz w:val="24"/>
          <w:szCs w:val="24"/>
          <w:lang w:eastAsia="en-IN"/>
        </w:rPr>
        <w:t>onboarding</w:t>
      </w:r>
      <w:proofErr w:type="spellEnd"/>
      <w:r w:rsidRPr="00BB7622">
        <w:rPr>
          <w:rFonts w:ascii="Times New Roman" w:eastAsia="Times New Roman" w:hAnsi="Times New Roman" w:cs="Times New Roman"/>
          <w:sz w:val="24"/>
          <w:szCs w:val="24"/>
          <w:lang w:eastAsia="en-IN"/>
        </w:rPr>
        <w:t xml:space="preserve"> activities, the Super Administrator monitors platform availability, reviews infrastructure health, manages software releases, and oversees security alerts. Because this role has access to sensitive operational capabilities, all actions are recorded within the audit log.</w:t>
      </w:r>
    </w:p>
    <w:p w:rsidR="00BB7622" w:rsidRPr="00BB7622" w:rsidRDefault="00BB7622" w:rsidP="00BB76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622">
        <w:rPr>
          <w:rFonts w:ascii="Times New Roman" w:eastAsia="Times New Roman" w:hAnsi="Times New Roman" w:cs="Times New Roman"/>
          <w:b/>
          <w:bCs/>
          <w:sz w:val="27"/>
          <w:szCs w:val="27"/>
          <w:lang w:eastAsia="en-IN"/>
        </w:rPr>
        <w:t>Typical Responsibilities</w:t>
      </w:r>
    </w:p>
    <w:p w:rsidR="00BB7622" w:rsidRPr="00BB7622" w:rsidRDefault="00BB7622" w:rsidP="00BB76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Register new institutions. </w:t>
      </w:r>
    </w:p>
    <w:p w:rsidR="00BB7622" w:rsidRPr="00BB7622" w:rsidRDefault="00BB7622" w:rsidP="00BB76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Manage platform licenses. </w:t>
      </w:r>
    </w:p>
    <w:p w:rsidR="00BB7622" w:rsidRPr="00BB7622" w:rsidRDefault="00BB7622" w:rsidP="00BB76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lastRenderedPageBreak/>
        <w:t xml:space="preserve">Monitor system health. </w:t>
      </w:r>
    </w:p>
    <w:p w:rsidR="00BB7622" w:rsidRPr="00BB7622" w:rsidRDefault="00BB7622" w:rsidP="00BB76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Review security alerts. </w:t>
      </w:r>
    </w:p>
    <w:p w:rsidR="00BB7622" w:rsidRPr="00BB7622" w:rsidRDefault="00BB7622" w:rsidP="00BB76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Configure global platform settings. </w:t>
      </w:r>
    </w:p>
    <w:p w:rsidR="00BB7622" w:rsidRPr="00BB7622" w:rsidRDefault="00BB7622" w:rsidP="00BB76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Approve major platform updates. </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5. Institution Administrator Guide</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Institution Administrators manage the day-to-day configuration of their college or university. Their responsibilities include creating departments, managing faculty accounts, enrolling students, defining academic calendars, and maintaining institutional information.</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When preparing a new academic year, the administrator typically creates departments, assigns Heads of Department, uploads semester structures, and imports faculty and student records. These activities establish the operational foundation upon which teaching and learning activities occur.</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Institution Administrators also oversee system notifications, monitor institutional dashboards, and generate administrative reports for academic leadership.</w:t>
      </w:r>
    </w:p>
    <w:p w:rsidR="00BB7622" w:rsidRPr="00BB7622" w:rsidRDefault="00BB7622" w:rsidP="00BB76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622">
        <w:rPr>
          <w:rFonts w:ascii="Times New Roman" w:eastAsia="Times New Roman" w:hAnsi="Times New Roman" w:cs="Times New Roman"/>
          <w:b/>
          <w:bCs/>
          <w:sz w:val="27"/>
          <w:szCs w:val="27"/>
          <w:lang w:eastAsia="en-IN"/>
        </w:rPr>
        <w:t>Common Workflow</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Institution Setup</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Departments Created</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Faculty Added</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Students Imported</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Academic Calendar Published</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Teaching Activities Begin</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6. Head of Department Guide</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The Head of Department (HOD) supervises academic quality within a specific department. This role bridges administrative oversight and teaching operations.</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The HOD reviews syllabus coverage, monitors faculty progress, evaluates assessment completion, and identifies academic risks through institutional analytics. AI-generated insights assist in identifying subjects with low completion rates, topics frequently missed in examinations, and students requiring additional academic support.</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When curriculum adjustments are required, the HOD collaborates with faculty members to ensure instructional consistency across multiple sections.</w:t>
      </w:r>
    </w:p>
    <w:p w:rsidR="00BB7622" w:rsidRPr="00BB7622" w:rsidRDefault="00BB7622" w:rsidP="00BB76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622">
        <w:rPr>
          <w:rFonts w:ascii="Times New Roman" w:eastAsia="Times New Roman" w:hAnsi="Times New Roman" w:cs="Times New Roman"/>
          <w:b/>
          <w:bCs/>
          <w:sz w:val="27"/>
          <w:szCs w:val="27"/>
          <w:lang w:eastAsia="en-IN"/>
        </w:rPr>
        <w:t>Key Responsibilities</w:t>
      </w:r>
    </w:p>
    <w:p w:rsidR="00BB7622" w:rsidRPr="00BB7622" w:rsidRDefault="00BB7622" w:rsidP="00BB76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lastRenderedPageBreak/>
        <w:t xml:space="preserve">Monitor syllabus completion. </w:t>
      </w:r>
    </w:p>
    <w:p w:rsidR="00BB7622" w:rsidRPr="00BB7622" w:rsidRDefault="00BB7622" w:rsidP="00BB76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Review lesson planning progress. </w:t>
      </w:r>
    </w:p>
    <w:p w:rsidR="00BB7622" w:rsidRPr="00BB7622" w:rsidRDefault="00BB7622" w:rsidP="00BB76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Evaluate faculty performance. </w:t>
      </w:r>
    </w:p>
    <w:p w:rsidR="00BB7622" w:rsidRPr="00BB7622" w:rsidRDefault="00BB7622" w:rsidP="00BB76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B7622">
        <w:rPr>
          <w:rFonts w:ascii="Times New Roman" w:eastAsia="Times New Roman" w:hAnsi="Times New Roman" w:cs="Times New Roman"/>
          <w:sz w:val="24"/>
          <w:szCs w:val="24"/>
          <w:lang w:eastAsia="en-IN"/>
        </w:rPr>
        <w:t>Analyze</w:t>
      </w:r>
      <w:proofErr w:type="spellEnd"/>
      <w:r w:rsidRPr="00BB7622">
        <w:rPr>
          <w:rFonts w:ascii="Times New Roman" w:eastAsia="Times New Roman" w:hAnsi="Times New Roman" w:cs="Times New Roman"/>
          <w:sz w:val="24"/>
          <w:szCs w:val="24"/>
          <w:lang w:eastAsia="en-IN"/>
        </w:rPr>
        <w:t xml:space="preserve"> student performance trends. </w:t>
      </w:r>
    </w:p>
    <w:p w:rsidR="00BB7622" w:rsidRPr="00BB7622" w:rsidRDefault="00BB7622" w:rsidP="00BB76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Coordinate departmental academic planning. </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7. Faculty Guide</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Faculty members interact with </w:t>
      </w:r>
      <w:proofErr w:type="spellStart"/>
      <w:r w:rsidRPr="00BB7622">
        <w:rPr>
          <w:rFonts w:ascii="Times New Roman" w:eastAsia="Times New Roman" w:hAnsi="Times New Roman" w:cs="Times New Roman"/>
          <w:sz w:val="24"/>
          <w:szCs w:val="24"/>
          <w:lang w:eastAsia="en-IN"/>
        </w:rPr>
        <w:t>EduOS</w:t>
      </w:r>
      <w:proofErr w:type="spellEnd"/>
      <w:r w:rsidRPr="00BB7622">
        <w:rPr>
          <w:rFonts w:ascii="Times New Roman" w:eastAsia="Times New Roman" w:hAnsi="Times New Roman" w:cs="Times New Roman"/>
          <w:sz w:val="24"/>
          <w:szCs w:val="24"/>
          <w:lang w:eastAsia="en-IN"/>
        </w:rPr>
        <w:t xml:space="preserve"> more frequently than any other user group. The platform is designed to reduce administrative effort while supporting effective classroom delivery.</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At the beginning of each semester, faculty members upload the course syllabus. Supporting materials such as laboratory manuals, lecture notes, previous examination papers, and reference documents may also be uploaded to enrich the AI knowledge base.</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Once course materials have been processed, faculty members can generate lesson plans, classroom presentations, quizzes, assignments, flowcharts, architecture diagrams, and visual explanations directly from the AI Assistant.</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During classroom sessions, the Smart Classroom interface allows instructors to request explanations, diagrams, concept maps, or educational animations without leaving the teaching screen.</w:t>
      </w:r>
    </w:p>
    <w:p w:rsidR="00BB7622" w:rsidRPr="00BB7622" w:rsidRDefault="00BB7622" w:rsidP="00BB76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622">
        <w:rPr>
          <w:rFonts w:ascii="Times New Roman" w:eastAsia="Times New Roman" w:hAnsi="Times New Roman" w:cs="Times New Roman"/>
          <w:b/>
          <w:bCs/>
          <w:sz w:val="27"/>
          <w:szCs w:val="27"/>
          <w:lang w:eastAsia="en-IN"/>
        </w:rPr>
        <w:t>Daily Teaching Workflow</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Upload Syllabus</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AI Knowledge Processing</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Generate Lesson Plan</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Conduct Classroom Session</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Create Assessments</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Upload Student Marks</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 xml:space="preserve">        │</w:t>
      </w:r>
    </w:p>
    <w:p w:rsidR="00BB7622" w:rsidRPr="00BB7622" w:rsidRDefault="00BB7622" w:rsidP="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7622">
        <w:rPr>
          <w:rFonts w:ascii="Courier New" w:eastAsia="Times New Roman" w:hAnsi="Courier New" w:cs="Courier New"/>
          <w:sz w:val="20"/>
          <w:szCs w:val="20"/>
          <w:lang w:eastAsia="en-IN"/>
        </w:rPr>
        <w:t>Review AI Insights</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8. Student Guide</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Students use </w:t>
      </w:r>
      <w:proofErr w:type="spellStart"/>
      <w:r w:rsidRPr="00BB7622">
        <w:rPr>
          <w:rFonts w:ascii="Times New Roman" w:eastAsia="Times New Roman" w:hAnsi="Times New Roman" w:cs="Times New Roman"/>
          <w:sz w:val="24"/>
          <w:szCs w:val="24"/>
          <w:lang w:eastAsia="en-IN"/>
        </w:rPr>
        <w:t>EduOS</w:t>
      </w:r>
      <w:proofErr w:type="spellEnd"/>
      <w:r w:rsidRPr="00BB7622">
        <w:rPr>
          <w:rFonts w:ascii="Times New Roman" w:eastAsia="Times New Roman" w:hAnsi="Times New Roman" w:cs="Times New Roman"/>
          <w:sz w:val="24"/>
          <w:szCs w:val="24"/>
          <w:lang w:eastAsia="en-IN"/>
        </w:rPr>
        <w:t xml:space="preserve"> as a centralized learning platform throughout the academic semester. After authentication, the student dashboard provides immediate visibility into enrolled courses, upcoming classes, assignments, recent assessment results, and personalized learning recommendations.</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lastRenderedPageBreak/>
        <w:t xml:space="preserve">The AI Learning Assistant </w:t>
      </w:r>
      <w:proofErr w:type="spellStart"/>
      <w:r w:rsidRPr="00BB7622">
        <w:rPr>
          <w:rFonts w:ascii="Times New Roman" w:eastAsia="Times New Roman" w:hAnsi="Times New Roman" w:cs="Times New Roman"/>
          <w:sz w:val="24"/>
          <w:szCs w:val="24"/>
          <w:lang w:eastAsia="en-IN"/>
        </w:rPr>
        <w:t>analyzes</w:t>
      </w:r>
      <w:proofErr w:type="spellEnd"/>
      <w:r w:rsidRPr="00BB7622">
        <w:rPr>
          <w:rFonts w:ascii="Times New Roman" w:eastAsia="Times New Roman" w:hAnsi="Times New Roman" w:cs="Times New Roman"/>
          <w:sz w:val="24"/>
          <w:szCs w:val="24"/>
          <w:lang w:eastAsia="en-IN"/>
        </w:rPr>
        <w:t xml:space="preserve"> academic performance together with syllabus progress to recommend study materials and revision topics. Students who upload completed assignments or practice responses may also receive AI-generated feedback before final submission, depending on institutional policy.</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Students should regularly review notifications to remain informed about assignment deadlines, timetable changes, examination schedules, and instructor announcements.</w:t>
      </w:r>
    </w:p>
    <w:p w:rsidR="00BB7622" w:rsidRPr="00BB7622" w:rsidRDefault="00BB7622" w:rsidP="00BB76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622">
        <w:rPr>
          <w:rFonts w:ascii="Times New Roman" w:eastAsia="Times New Roman" w:hAnsi="Times New Roman" w:cs="Times New Roman"/>
          <w:b/>
          <w:bCs/>
          <w:sz w:val="27"/>
          <w:szCs w:val="27"/>
          <w:lang w:eastAsia="en-IN"/>
        </w:rPr>
        <w:t>Student Activities</w:t>
      </w:r>
    </w:p>
    <w:p w:rsidR="00BB7622" w:rsidRPr="00BB7622" w:rsidRDefault="00BB7622" w:rsidP="00BB76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View enrolled courses. </w:t>
      </w:r>
    </w:p>
    <w:p w:rsidR="00BB7622" w:rsidRPr="00BB7622" w:rsidRDefault="00BB7622" w:rsidP="00BB76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Access AI-generated study resources. </w:t>
      </w:r>
    </w:p>
    <w:p w:rsidR="00BB7622" w:rsidRPr="00BB7622" w:rsidRDefault="00BB7622" w:rsidP="00BB76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Submit assignments. </w:t>
      </w:r>
    </w:p>
    <w:p w:rsidR="00BB7622" w:rsidRPr="00BB7622" w:rsidRDefault="00BB7622" w:rsidP="00BB76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Review grades. </w:t>
      </w:r>
    </w:p>
    <w:p w:rsidR="00BB7622" w:rsidRPr="00BB7622" w:rsidRDefault="00BB7622" w:rsidP="00BB76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Track syllabus completion. </w:t>
      </w:r>
    </w:p>
    <w:p w:rsidR="00BB7622" w:rsidRPr="00BB7622" w:rsidRDefault="00BB7622" w:rsidP="00BB76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Ask AI learning questions. </w:t>
      </w:r>
    </w:p>
    <w:p w:rsidR="00BB7622" w:rsidRPr="00BB7622" w:rsidRDefault="00BB7622" w:rsidP="00BB76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Participate in classroom activities. </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9. AI Assistant Guide</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The AI Assistant is integrated directly into </w:t>
      </w:r>
      <w:proofErr w:type="spellStart"/>
      <w:r w:rsidRPr="00BB7622">
        <w:rPr>
          <w:rFonts w:ascii="Times New Roman" w:eastAsia="Times New Roman" w:hAnsi="Times New Roman" w:cs="Times New Roman"/>
          <w:sz w:val="24"/>
          <w:szCs w:val="24"/>
          <w:lang w:eastAsia="en-IN"/>
        </w:rPr>
        <w:t>EduOS</w:t>
      </w:r>
      <w:proofErr w:type="spellEnd"/>
      <w:r w:rsidRPr="00BB7622">
        <w:rPr>
          <w:rFonts w:ascii="Times New Roman" w:eastAsia="Times New Roman" w:hAnsi="Times New Roman" w:cs="Times New Roman"/>
          <w:sz w:val="24"/>
          <w:szCs w:val="24"/>
          <w:lang w:eastAsia="en-IN"/>
        </w:rPr>
        <w:t xml:space="preserve"> rather than operating as a standalone </w:t>
      </w:r>
      <w:proofErr w:type="spellStart"/>
      <w:r w:rsidRPr="00BB7622">
        <w:rPr>
          <w:rFonts w:ascii="Times New Roman" w:eastAsia="Times New Roman" w:hAnsi="Times New Roman" w:cs="Times New Roman"/>
          <w:sz w:val="24"/>
          <w:szCs w:val="24"/>
          <w:lang w:eastAsia="en-IN"/>
        </w:rPr>
        <w:t>chatbot</w:t>
      </w:r>
      <w:proofErr w:type="spellEnd"/>
      <w:r w:rsidRPr="00BB7622">
        <w:rPr>
          <w:rFonts w:ascii="Times New Roman" w:eastAsia="Times New Roman" w:hAnsi="Times New Roman" w:cs="Times New Roman"/>
          <w:sz w:val="24"/>
          <w:szCs w:val="24"/>
          <w:lang w:eastAsia="en-IN"/>
        </w:rPr>
        <w:t>. Users can invoke AI capabilities from within lesson planning, classroom delivery, assessment creation, analytics, or student learning modules.</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Faculty members may request educational diagrams, generate comparison tables, summarize uploaded reference materials, or create quizzes aligned with the syllabus. Students may request explanations, revision notes, or concept clarifications based on approved academic content.</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All AI-generated content should be reviewed by the responsible faculty member before formal classroom use.</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10. Smart Classroom Guide</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The Smart Classroom interface is optimized for live instruction. Large touch-friendly controls and streamlined navigation allow teachers to access AI features without interrupting classroom flow.</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Typical classroom activities include displaying AI-generated visualizations, presenting architecture diagrams, generating mind maps, answering student questions, and creating short formative assessments in real time.</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The interface minimizes distractions by prioritizing educational content over administrative functions.</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38"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11. Notifications &amp; Communication</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B7622">
        <w:rPr>
          <w:rFonts w:ascii="Times New Roman" w:eastAsia="Times New Roman" w:hAnsi="Times New Roman" w:cs="Times New Roman"/>
          <w:sz w:val="24"/>
          <w:szCs w:val="24"/>
          <w:lang w:eastAsia="en-IN"/>
        </w:rPr>
        <w:t>EduOS</w:t>
      </w:r>
      <w:proofErr w:type="spellEnd"/>
      <w:r w:rsidRPr="00BB7622">
        <w:rPr>
          <w:rFonts w:ascii="Times New Roman" w:eastAsia="Times New Roman" w:hAnsi="Times New Roman" w:cs="Times New Roman"/>
          <w:sz w:val="24"/>
          <w:szCs w:val="24"/>
          <w:lang w:eastAsia="en-IN"/>
        </w:rPr>
        <w:t xml:space="preserve"> provides centralized notifications to ensure that users remain informed about important academic events. Notifications may include assignment reminders, timetable changes, assessment deadlines, institutional announcements, or AI-generated recommendations.</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Users can configure notification preferences according to institutional policies, while critical administrative messages remain mandatory.</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12. Reports &amp; Analytics</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B7622">
        <w:rPr>
          <w:rFonts w:ascii="Times New Roman" w:eastAsia="Times New Roman" w:hAnsi="Times New Roman" w:cs="Times New Roman"/>
          <w:sz w:val="24"/>
          <w:szCs w:val="24"/>
          <w:lang w:eastAsia="en-IN"/>
        </w:rPr>
        <w:t>EduOS</w:t>
      </w:r>
      <w:proofErr w:type="spellEnd"/>
      <w:r w:rsidRPr="00BB7622">
        <w:rPr>
          <w:rFonts w:ascii="Times New Roman" w:eastAsia="Times New Roman" w:hAnsi="Times New Roman" w:cs="Times New Roman"/>
          <w:sz w:val="24"/>
          <w:szCs w:val="24"/>
          <w:lang w:eastAsia="en-IN"/>
        </w:rPr>
        <w:t xml:space="preserve"> includes dashboards and reports tailored to each user role. Administrators review institutional </w:t>
      </w:r>
      <w:proofErr w:type="gramStart"/>
      <w:r w:rsidRPr="00BB7622">
        <w:rPr>
          <w:rFonts w:ascii="Times New Roman" w:eastAsia="Times New Roman" w:hAnsi="Times New Roman" w:cs="Times New Roman"/>
          <w:sz w:val="24"/>
          <w:szCs w:val="24"/>
          <w:lang w:eastAsia="en-IN"/>
        </w:rPr>
        <w:t xml:space="preserve">performance, HODs </w:t>
      </w:r>
      <w:proofErr w:type="spellStart"/>
      <w:r w:rsidRPr="00BB7622">
        <w:rPr>
          <w:rFonts w:ascii="Times New Roman" w:eastAsia="Times New Roman" w:hAnsi="Times New Roman" w:cs="Times New Roman"/>
          <w:sz w:val="24"/>
          <w:szCs w:val="24"/>
          <w:lang w:eastAsia="en-IN"/>
        </w:rPr>
        <w:t>analyze</w:t>
      </w:r>
      <w:proofErr w:type="spellEnd"/>
      <w:proofErr w:type="gramEnd"/>
      <w:r w:rsidRPr="00BB7622">
        <w:rPr>
          <w:rFonts w:ascii="Times New Roman" w:eastAsia="Times New Roman" w:hAnsi="Times New Roman" w:cs="Times New Roman"/>
          <w:sz w:val="24"/>
          <w:szCs w:val="24"/>
          <w:lang w:eastAsia="en-IN"/>
        </w:rPr>
        <w:t xml:space="preserve"> departmental progress, faculty monitor teaching effectiveness, and students track personal learning outcomes.</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Reports may be exported in supported formats where permitted by institutional policy. AI-generated summaries complement numerical metrics by highlighting significant trends and recommending areas requiring attention.</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13. Troubleshooting</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Most operational issues can be resolved through standard troubleshooting procedures before contacting technical support.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2964"/>
        <w:gridCol w:w="3767"/>
      </w:tblGrid>
      <w:tr w:rsidR="00BB7622" w:rsidRPr="00BB7622" w:rsidTr="00BB7622">
        <w:trPr>
          <w:tblHeader/>
          <w:tblCellSpacing w:w="15" w:type="dxa"/>
        </w:trPr>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sidRPr="00BB7622">
              <w:rPr>
                <w:rFonts w:ascii="Times New Roman" w:eastAsia="Times New Roman" w:hAnsi="Times New Roman" w:cs="Times New Roman"/>
                <w:b/>
                <w:bCs/>
                <w:sz w:val="24"/>
                <w:szCs w:val="24"/>
                <w:lang w:eastAsia="en-IN"/>
              </w:rPr>
              <w:t>Issue</w:t>
            </w:r>
          </w:p>
        </w:tc>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sidRPr="00BB7622">
              <w:rPr>
                <w:rFonts w:ascii="Times New Roman" w:eastAsia="Times New Roman" w:hAnsi="Times New Roman" w:cs="Times New Roman"/>
                <w:b/>
                <w:bCs/>
                <w:sz w:val="24"/>
                <w:szCs w:val="24"/>
                <w:lang w:eastAsia="en-IN"/>
              </w:rPr>
              <w:t>Possible Cause</w:t>
            </w:r>
          </w:p>
        </w:tc>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sidRPr="00BB7622">
              <w:rPr>
                <w:rFonts w:ascii="Times New Roman" w:eastAsia="Times New Roman" w:hAnsi="Times New Roman" w:cs="Times New Roman"/>
                <w:b/>
                <w:bCs/>
                <w:sz w:val="24"/>
                <w:szCs w:val="24"/>
                <w:lang w:eastAsia="en-IN"/>
              </w:rPr>
              <w:t>Recommended Action</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Unable to log in</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Incorrect credentials or inactive account</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Verify credentials or contact the Institution Administrator</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AI response unavailable</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Temporary service interruption</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Retry after a few moments or check system status</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Uploaded document not processed</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Unsupported format or incomplete upload</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Confirm the file type and upload again</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Dashboard information missing</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Synchronization delay</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Refresh the dashboard or verify data submission</w:t>
            </w:r>
          </w:p>
        </w:tc>
      </w:tr>
    </w:tbl>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Persistent issues should be reported through the institutional support process, including relevant timestamps and screenshots where available.</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lastRenderedPageBreak/>
        <w:t>14. Frequently Asked Questions</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b/>
          <w:bCs/>
          <w:sz w:val="24"/>
          <w:szCs w:val="24"/>
          <w:lang w:eastAsia="en-IN"/>
        </w:rPr>
        <w:t>Can teachers modify AI-generated lesson plans?</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Yes. AI-generated content is intended as an initial draft and may be edited before classroom use.</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b/>
          <w:bCs/>
          <w:sz w:val="24"/>
          <w:szCs w:val="24"/>
          <w:lang w:eastAsia="en-IN"/>
        </w:rPr>
        <w:t>Can students view another student's academic information?</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No. Access controls restrict students to their own academic records unless institutional policies explicitly provide additional visibility.</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b/>
          <w:bCs/>
          <w:sz w:val="24"/>
          <w:szCs w:val="24"/>
          <w:lang w:eastAsia="en-IN"/>
        </w:rPr>
        <w:t>What happens if internet connectivity is interrupted during a class?</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Depending on deployment configuration, certain classroom features may continue operating in offline mode, while AI-assisted capabilities may require connectivity.</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15. Best Practices</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 xml:space="preserve">To maximize the benefits of </w:t>
      </w:r>
      <w:proofErr w:type="spellStart"/>
      <w:r w:rsidRPr="00BB7622">
        <w:rPr>
          <w:rFonts w:ascii="Times New Roman" w:eastAsia="Times New Roman" w:hAnsi="Times New Roman" w:cs="Times New Roman"/>
          <w:sz w:val="24"/>
          <w:szCs w:val="24"/>
          <w:lang w:eastAsia="en-IN"/>
        </w:rPr>
        <w:t>EduOS</w:t>
      </w:r>
      <w:proofErr w:type="spellEnd"/>
      <w:r w:rsidRPr="00BB7622">
        <w:rPr>
          <w:rFonts w:ascii="Times New Roman" w:eastAsia="Times New Roman" w:hAnsi="Times New Roman" w:cs="Times New Roman"/>
          <w:sz w:val="24"/>
          <w:szCs w:val="24"/>
          <w:lang w:eastAsia="en-IN"/>
        </w:rPr>
        <w:t>, institutions should encourage consistent use of the platform throughout the academic cycle rather than limiting usage to administrative activities. Faculty members should upload syllabi early, review AI-generated materials before classroom delivery, and maintain accurate assessment records. Students are encouraged to engage regularly with the learning dashboard and complete recommended revision activities.</w:t>
      </w:r>
    </w:p>
    <w:p w:rsidR="00BB7622" w:rsidRPr="00BB7622" w:rsidRDefault="00BB7622" w:rsidP="00BB7622">
      <w:pPr>
        <w:spacing w:before="100" w:beforeAutospacing="1" w:after="100" w:afterAutospacing="1"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Periodic review of analytics helps departments identify emerging academic trends before they affect institutional outcomes.</w:t>
      </w:r>
    </w:p>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16. Appendix</w:t>
      </w:r>
    </w:p>
    <w:p w:rsidR="00BB7622" w:rsidRPr="00BB7622" w:rsidRDefault="00BB7622" w:rsidP="00BB76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B7622">
        <w:rPr>
          <w:rFonts w:ascii="Times New Roman" w:eastAsia="Times New Roman" w:hAnsi="Times New Roman" w:cs="Times New Roman"/>
          <w:b/>
          <w:bCs/>
          <w:sz w:val="36"/>
          <w:szCs w:val="36"/>
          <w:lang w:eastAsia="en-IN"/>
        </w:rPr>
        <w:t>Keyboard Shortcuts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1442"/>
      </w:tblGrid>
      <w:tr w:rsidR="00BB7622" w:rsidRPr="00BB7622" w:rsidTr="00BB7622">
        <w:trPr>
          <w:tblHeader/>
          <w:tblCellSpacing w:w="15" w:type="dxa"/>
        </w:trPr>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sidRPr="00BB7622">
              <w:rPr>
                <w:rFonts w:ascii="Times New Roman" w:eastAsia="Times New Roman" w:hAnsi="Times New Roman" w:cs="Times New Roman"/>
                <w:b/>
                <w:bCs/>
                <w:sz w:val="24"/>
                <w:szCs w:val="24"/>
                <w:lang w:eastAsia="en-IN"/>
              </w:rPr>
              <w:t>Shortcut</w:t>
            </w:r>
          </w:p>
        </w:tc>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sidRPr="00BB7622">
              <w:rPr>
                <w:rFonts w:ascii="Times New Roman" w:eastAsia="Times New Roman" w:hAnsi="Times New Roman" w:cs="Times New Roman"/>
                <w:b/>
                <w:bCs/>
                <w:sz w:val="24"/>
                <w:szCs w:val="24"/>
                <w:lang w:eastAsia="en-IN"/>
              </w:rPr>
              <w:t>Action</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Ctrl + K</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Global Search</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Ctrl + /</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AI Assistant</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Ctrl + S</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Save Draft</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Esc</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Close Dialog</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F1</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Help</w:t>
            </w:r>
          </w:p>
        </w:tc>
      </w:tr>
    </w:tbl>
    <w:p w:rsidR="00BB7622" w:rsidRPr="00BB7622" w:rsidRDefault="00BB7622" w:rsidP="00BB76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BB7622">
        <w:rPr>
          <w:rFonts w:ascii="Times New Roman" w:eastAsia="Times New Roman" w:hAnsi="Times New Roman" w:cs="Times New Roman"/>
          <w:b/>
          <w:bCs/>
          <w:sz w:val="27"/>
          <w:szCs w:val="27"/>
          <w:lang w:eastAsia="en-IN"/>
        </w:rPr>
        <w:t>Support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4920"/>
      </w:tblGrid>
      <w:tr w:rsidR="00BB7622" w:rsidRPr="00BB7622" w:rsidTr="00BB7622">
        <w:trPr>
          <w:tblHeader/>
          <w:tblCellSpacing w:w="15" w:type="dxa"/>
        </w:trPr>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sidRPr="00BB7622">
              <w:rPr>
                <w:rFonts w:ascii="Times New Roman" w:eastAsia="Times New Roman" w:hAnsi="Times New Roman" w:cs="Times New Roman"/>
                <w:b/>
                <w:bCs/>
                <w:sz w:val="24"/>
                <w:szCs w:val="24"/>
                <w:lang w:eastAsia="en-IN"/>
              </w:rPr>
              <w:lastRenderedPageBreak/>
              <w:t>Contact Type</w:t>
            </w:r>
          </w:p>
        </w:tc>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sidRPr="00BB7622">
              <w:rPr>
                <w:rFonts w:ascii="Times New Roman" w:eastAsia="Times New Roman" w:hAnsi="Times New Roman" w:cs="Times New Roman"/>
                <w:b/>
                <w:bCs/>
                <w:sz w:val="24"/>
                <w:szCs w:val="24"/>
                <w:lang w:eastAsia="en-IN"/>
              </w:rPr>
              <w:t>Description</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Institution Support</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First point of contact for users</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Technical Support</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Platform issues requiring investigation</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Product Updates</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Information about new releases and enhancements</w:t>
            </w:r>
          </w:p>
        </w:tc>
      </w:tr>
    </w:tbl>
    <w:p w:rsidR="00BB7622" w:rsidRPr="00BB7622" w:rsidRDefault="001D2BD7" w:rsidP="00BB762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BB7622" w:rsidRPr="00BB7622" w:rsidRDefault="00BB7622" w:rsidP="00BB762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B7622">
        <w:rPr>
          <w:rFonts w:ascii="Times New Roman" w:eastAsia="Times New Roman" w:hAnsi="Times New Roman" w:cs="Times New Roman"/>
          <w:b/>
          <w:bCs/>
          <w:kern w:val="36"/>
          <w:sz w:val="48"/>
          <w:szCs w:val="48"/>
          <w:lang w:eastAsia="en-IN"/>
        </w:rPr>
        <w:t>Document Approval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5"/>
        <w:gridCol w:w="1560"/>
        <w:gridCol w:w="1901"/>
        <w:gridCol w:w="1275"/>
      </w:tblGrid>
      <w:tr w:rsidR="00BB7622" w:rsidRPr="00BB7622" w:rsidTr="00BB7622">
        <w:trPr>
          <w:tblHeader/>
          <w:tblCellSpacing w:w="15" w:type="dxa"/>
        </w:trPr>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sidRPr="00BB7622">
              <w:rPr>
                <w:rFonts w:ascii="Times New Roman" w:eastAsia="Times New Roman" w:hAnsi="Times New Roman" w:cs="Times New Roman"/>
                <w:b/>
                <w:bCs/>
                <w:sz w:val="24"/>
                <w:szCs w:val="24"/>
                <w:lang w:eastAsia="en-IN"/>
              </w:rPr>
              <w:t>Role</w:t>
            </w:r>
          </w:p>
        </w:tc>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BB7622">
              <w:rPr>
                <w:rFonts w:ascii="Times New Roman" w:eastAsia="Times New Roman" w:hAnsi="Times New Roman" w:cs="Times New Roman"/>
                <w:b/>
                <w:bCs/>
                <w:sz w:val="24"/>
                <w:szCs w:val="24"/>
                <w:lang w:eastAsia="en-IN"/>
              </w:rPr>
              <w:t>Name</w:t>
            </w:r>
          </w:p>
        </w:tc>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BB7622">
              <w:rPr>
                <w:rFonts w:ascii="Times New Roman" w:eastAsia="Times New Roman" w:hAnsi="Times New Roman" w:cs="Times New Roman"/>
                <w:b/>
                <w:bCs/>
                <w:sz w:val="24"/>
                <w:szCs w:val="24"/>
                <w:lang w:eastAsia="en-IN"/>
              </w:rPr>
              <w:t>Signature</w:t>
            </w:r>
          </w:p>
        </w:tc>
        <w:tc>
          <w:tcPr>
            <w:tcW w:w="0" w:type="auto"/>
            <w:vAlign w:val="center"/>
            <w:hideMark/>
          </w:tcPr>
          <w:p w:rsidR="00BB7622" w:rsidRPr="00BB7622" w:rsidRDefault="00BB7622" w:rsidP="00BB7622">
            <w:pPr>
              <w:spacing w:after="0"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            </w:t>
            </w:r>
            <w:r w:rsidRPr="00BB7622">
              <w:rPr>
                <w:rFonts w:ascii="Times New Roman" w:eastAsia="Times New Roman" w:hAnsi="Times New Roman" w:cs="Times New Roman"/>
                <w:b/>
                <w:bCs/>
                <w:sz w:val="24"/>
                <w:szCs w:val="24"/>
                <w:lang w:eastAsia="en-IN"/>
              </w:rPr>
              <w:t>Date</w:t>
            </w: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Documentation Lead</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Product Manager</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CTO</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p>
        </w:tc>
      </w:tr>
      <w:tr w:rsidR="00BB7622" w:rsidRPr="00BB7622" w:rsidTr="00BB7622">
        <w:trPr>
          <w:tblCellSpacing w:w="15" w:type="dxa"/>
        </w:trPr>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r w:rsidRPr="00BB7622">
              <w:rPr>
                <w:rFonts w:ascii="Times New Roman" w:eastAsia="Times New Roman" w:hAnsi="Times New Roman" w:cs="Times New Roman"/>
                <w:sz w:val="24"/>
                <w:szCs w:val="24"/>
                <w:lang w:eastAsia="en-IN"/>
              </w:rPr>
              <w:t>CEO</w:t>
            </w: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p>
        </w:tc>
        <w:tc>
          <w:tcPr>
            <w:tcW w:w="0" w:type="auto"/>
            <w:vAlign w:val="center"/>
            <w:hideMark/>
          </w:tcPr>
          <w:p w:rsidR="00BB7622" w:rsidRPr="00BB7622" w:rsidRDefault="00BB7622" w:rsidP="00BB7622">
            <w:pPr>
              <w:spacing w:after="0" w:line="240" w:lineRule="auto"/>
              <w:rPr>
                <w:rFonts w:ascii="Times New Roman" w:eastAsia="Times New Roman" w:hAnsi="Times New Roman" w:cs="Times New Roman"/>
                <w:sz w:val="24"/>
                <w:szCs w:val="24"/>
                <w:lang w:eastAsia="en-IN"/>
              </w:rPr>
            </w:pPr>
          </w:p>
        </w:tc>
      </w:tr>
    </w:tbl>
    <w:p w:rsidR="000C1621" w:rsidRDefault="000C1621"/>
    <w:sectPr w:rsidR="000C16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3903CB"/>
    <w:multiLevelType w:val="multilevel"/>
    <w:tmpl w:val="442C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6B45C8"/>
    <w:multiLevelType w:val="multilevel"/>
    <w:tmpl w:val="BD04D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7306D9D"/>
    <w:multiLevelType w:val="multilevel"/>
    <w:tmpl w:val="018A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A826004"/>
    <w:multiLevelType w:val="multilevel"/>
    <w:tmpl w:val="77846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622"/>
    <w:rsid w:val="000C1621"/>
    <w:rsid w:val="001D2BD7"/>
    <w:rsid w:val="00BB76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B76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B76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B762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62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B762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B762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B76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B7622"/>
    <w:rPr>
      <w:b/>
      <w:bCs/>
    </w:rPr>
  </w:style>
  <w:style w:type="paragraph" w:styleId="HTMLPreformatted">
    <w:name w:val="HTML Preformatted"/>
    <w:basedOn w:val="Normal"/>
    <w:link w:val="HTMLPreformattedChar"/>
    <w:uiPriority w:val="99"/>
    <w:semiHidden/>
    <w:unhideWhenUsed/>
    <w:rsid w:val="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B762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B7622"/>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B76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B76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B762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62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B762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B762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B76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B7622"/>
    <w:rPr>
      <w:b/>
      <w:bCs/>
    </w:rPr>
  </w:style>
  <w:style w:type="paragraph" w:styleId="HTMLPreformatted">
    <w:name w:val="HTML Preformatted"/>
    <w:basedOn w:val="Normal"/>
    <w:link w:val="HTMLPreformattedChar"/>
    <w:uiPriority w:val="99"/>
    <w:semiHidden/>
    <w:unhideWhenUsed/>
    <w:rsid w:val="00BB7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B762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B76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8629210">
      <w:bodyDiv w:val="1"/>
      <w:marLeft w:val="0"/>
      <w:marRight w:val="0"/>
      <w:marTop w:val="0"/>
      <w:marBottom w:val="0"/>
      <w:divBdr>
        <w:top w:val="none" w:sz="0" w:space="0" w:color="auto"/>
        <w:left w:val="none" w:sz="0" w:space="0" w:color="auto"/>
        <w:bottom w:val="none" w:sz="0" w:space="0" w:color="auto"/>
        <w:right w:val="none" w:sz="0" w:space="0" w:color="auto"/>
      </w:divBdr>
      <w:divsChild>
        <w:div w:id="3211282">
          <w:marLeft w:val="0"/>
          <w:marRight w:val="0"/>
          <w:marTop w:val="0"/>
          <w:marBottom w:val="0"/>
          <w:divBdr>
            <w:top w:val="none" w:sz="0" w:space="0" w:color="auto"/>
            <w:left w:val="none" w:sz="0" w:space="0" w:color="auto"/>
            <w:bottom w:val="none" w:sz="0" w:space="0" w:color="auto"/>
            <w:right w:val="none" w:sz="0" w:space="0" w:color="auto"/>
          </w:divBdr>
          <w:divsChild>
            <w:div w:id="1797093931">
              <w:marLeft w:val="0"/>
              <w:marRight w:val="0"/>
              <w:marTop w:val="0"/>
              <w:marBottom w:val="0"/>
              <w:divBdr>
                <w:top w:val="none" w:sz="0" w:space="0" w:color="auto"/>
                <w:left w:val="none" w:sz="0" w:space="0" w:color="auto"/>
                <w:bottom w:val="none" w:sz="0" w:space="0" w:color="auto"/>
                <w:right w:val="none" w:sz="0" w:space="0" w:color="auto"/>
              </w:divBdr>
            </w:div>
          </w:divsChild>
        </w:div>
        <w:div w:id="1687831328">
          <w:marLeft w:val="0"/>
          <w:marRight w:val="0"/>
          <w:marTop w:val="0"/>
          <w:marBottom w:val="0"/>
          <w:divBdr>
            <w:top w:val="none" w:sz="0" w:space="0" w:color="auto"/>
            <w:left w:val="none" w:sz="0" w:space="0" w:color="auto"/>
            <w:bottom w:val="none" w:sz="0" w:space="0" w:color="auto"/>
            <w:right w:val="none" w:sz="0" w:space="0" w:color="auto"/>
          </w:divBdr>
          <w:divsChild>
            <w:div w:id="667827564">
              <w:marLeft w:val="0"/>
              <w:marRight w:val="0"/>
              <w:marTop w:val="0"/>
              <w:marBottom w:val="0"/>
              <w:divBdr>
                <w:top w:val="none" w:sz="0" w:space="0" w:color="auto"/>
                <w:left w:val="none" w:sz="0" w:space="0" w:color="auto"/>
                <w:bottom w:val="none" w:sz="0" w:space="0" w:color="auto"/>
                <w:right w:val="none" w:sz="0" w:space="0" w:color="auto"/>
              </w:divBdr>
            </w:div>
          </w:divsChild>
        </w:div>
        <w:div w:id="1458797811">
          <w:marLeft w:val="0"/>
          <w:marRight w:val="0"/>
          <w:marTop w:val="0"/>
          <w:marBottom w:val="0"/>
          <w:divBdr>
            <w:top w:val="none" w:sz="0" w:space="0" w:color="auto"/>
            <w:left w:val="none" w:sz="0" w:space="0" w:color="auto"/>
            <w:bottom w:val="none" w:sz="0" w:space="0" w:color="auto"/>
            <w:right w:val="none" w:sz="0" w:space="0" w:color="auto"/>
          </w:divBdr>
          <w:divsChild>
            <w:div w:id="1721588975">
              <w:marLeft w:val="0"/>
              <w:marRight w:val="0"/>
              <w:marTop w:val="0"/>
              <w:marBottom w:val="0"/>
              <w:divBdr>
                <w:top w:val="none" w:sz="0" w:space="0" w:color="auto"/>
                <w:left w:val="none" w:sz="0" w:space="0" w:color="auto"/>
                <w:bottom w:val="none" w:sz="0" w:space="0" w:color="auto"/>
                <w:right w:val="none" w:sz="0" w:space="0" w:color="auto"/>
              </w:divBdr>
              <w:divsChild>
                <w:div w:id="77555111">
                  <w:marLeft w:val="0"/>
                  <w:marRight w:val="0"/>
                  <w:marTop w:val="0"/>
                  <w:marBottom w:val="0"/>
                  <w:divBdr>
                    <w:top w:val="none" w:sz="0" w:space="0" w:color="auto"/>
                    <w:left w:val="none" w:sz="0" w:space="0" w:color="auto"/>
                    <w:bottom w:val="none" w:sz="0" w:space="0" w:color="auto"/>
                    <w:right w:val="none" w:sz="0" w:space="0" w:color="auto"/>
                  </w:divBdr>
                  <w:divsChild>
                    <w:div w:id="1016882210">
                      <w:marLeft w:val="0"/>
                      <w:marRight w:val="0"/>
                      <w:marTop w:val="0"/>
                      <w:marBottom w:val="0"/>
                      <w:divBdr>
                        <w:top w:val="none" w:sz="0" w:space="0" w:color="auto"/>
                        <w:left w:val="none" w:sz="0" w:space="0" w:color="auto"/>
                        <w:bottom w:val="none" w:sz="0" w:space="0" w:color="auto"/>
                        <w:right w:val="none" w:sz="0" w:space="0" w:color="auto"/>
                      </w:divBdr>
                      <w:divsChild>
                        <w:div w:id="534267984">
                          <w:marLeft w:val="0"/>
                          <w:marRight w:val="0"/>
                          <w:marTop w:val="0"/>
                          <w:marBottom w:val="0"/>
                          <w:divBdr>
                            <w:top w:val="none" w:sz="0" w:space="0" w:color="auto"/>
                            <w:left w:val="none" w:sz="0" w:space="0" w:color="auto"/>
                            <w:bottom w:val="none" w:sz="0" w:space="0" w:color="auto"/>
                            <w:right w:val="none" w:sz="0" w:space="0" w:color="auto"/>
                          </w:divBdr>
                          <w:divsChild>
                            <w:div w:id="319695225">
                              <w:marLeft w:val="0"/>
                              <w:marRight w:val="0"/>
                              <w:marTop w:val="0"/>
                              <w:marBottom w:val="0"/>
                              <w:divBdr>
                                <w:top w:val="none" w:sz="0" w:space="0" w:color="auto"/>
                                <w:left w:val="none" w:sz="0" w:space="0" w:color="auto"/>
                                <w:bottom w:val="none" w:sz="0" w:space="0" w:color="auto"/>
                                <w:right w:val="none" w:sz="0" w:space="0" w:color="auto"/>
                              </w:divBdr>
                              <w:divsChild>
                                <w:div w:id="621574683">
                                  <w:marLeft w:val="0"/>
                                  <w:marRight w:val="0"/>
                                  <w:marTop w:val="0"/>
                                  <w:marBottom w:val="0"/>
                                  <w:divBdr>
                                    <w:top w:val="none" w:sz="0" w:space="0" w:color="auto"/>
                                    <w:left w:val="none" w:sz="0" w:space="0" w:color="auto"/>
                                    <w:bottom w:val="none" w:sz="0" w:space="0" w:color="auto"/>
                                    <w:right w:val="none" w:sz="0" w:space="0" w:color="auto"/>
                                  </w:divBdr>
                                  <w:divsChild>
                                    <w:div w:id="267590599">
                                      <w:marLeft w:val="0"/>
                                      <w:marRight w:val="0"/>
                                      <w:marTop w:val="0"/>
                                      <w:marBottom w:val="0"/>
                                      <w:divBdr>
                                        <w:top w:val="none" w:sz="0" w:space="0" w:color="auto"/>
                                        <w:left w:val="none" w:sz="0" w:space="0" w:color="auto"/>
                                        <w:bottom w:val="none" w:sz="0" w:space="0" w:color="auto"/>
                                        <w:right w:val="none" w:sz="0" w:space="0" w:color="auto"/>
                                      </w:divBdr>
                                      <w:divsChild>
                                        <w:div w:id="2008550845">
                                          <w:marLeft w:val="0"/>
                                          <w:marRight w:val="0"/>
                                          <w:marTop w:val="0"/>
                                          <w:marBottom w:val="0"/>
                                          <w:divBdr>
                                            <w:top w:val="none" w:sz="0" w:space="0" w:color="auto"/>
                                            <w:left w:val="none" w:sz="0" w:space="0" w:color="auto"/>
                                            <w:bottom w:val="none" w:sz="0" w:space="0" w:color="auto"/>
                                            <w:right w:val="none" w:sz="0" w:space="0" w:color="auto"/>
                                          </w:divBdr>
                                          <w:divsChild>
                                            <w:div w:id="1446774534">
                                              <w:marLeft w:val="0"/>
                                              <w:marRight w:val="0"/>
                                              <w:marTop w:val="0"/>
                                              <w:marBottom w:val="0"/>
                                              <w:divBdr>
                                                <w:top w:val="none" w:sz="0" w:space="0" w:color="auto"/>
                                                <w:left w:val="none" w:sz="0" w:space="0" w:color="auto"/>
                                                <w:bottom w:val="none" w:sz="0" w:space="0" w:color="auto"/>
                                                <w:right w:val="none" w:sz="0" w:space="0" w:color="auto"/>
                                              </w:divBdr>
                                              <w:divsChild>
                                                <w:div w:id="2083411576">
                                                  <w:marLeft w:val="0"/>
                                                  <w:marRight w:val="0"/>
                                                  <w:marTop w:val="0"/>
                                                  <w:marBottom w:val="0"/>
                                                  <w:divBdr>
                                                    <w:top w:val="none" w:sz="0" w:space="0" w:color="auto"/>
                                                    <w:left w:val="none" w:sz="0" w:space="0" w:color="auto"/>
                                                    <w:bottom w:val="none" w:sz="0" w:space="0" w:color="auto"/>
                                                    <w:right w:val="none" w:sz="0" w:space="0" w:color="auto"/>
                                                  </w:divBdr>
                                                  <w:divsChild>
                                                    <w:div w:id="1077022507">
                                                      <w:marLeft w:val="0"/>
                                                      <w:marRight w:val="0"/>
                                                      <w:marTop w:val="0"/>
                                                      <w:marBottom w:val="0"/>
                                                      <w:divBdr>
                                                        <w:top w:val="none" w:sz="0" w:space="0" w:color="auto"/>
                                                        <w:left w:val="none" w:sz="0" w:space="0" w:color="auto"/>
                                                        <w:bottom w:val="none" w:sz="0" w:space="0" w:color="auto"/>
                                                        <w:right w:val="none" w:sz="0" w:space="0" w:color="auto"/>
                                                      </w:divBdr>
                                                      <w:divsChild>
                                                        <w:div w:id="11917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75779">
          <w:marLeft w:val="0"/>
          <w:marRight w:val="0"/>
          <w:marTop w:val="0"/>
          <w:marBottom w:val="0"/>
          <w:divBdr>
            <w:top w:val="none" w:sz="0" w:space="0" w:color="auto"/>
            <w:left w:val="none" w:sz="0" w:space="0" w:color="auto"/>
            <w:bottom w:val="none" w:sz="0" w:space="0" w:color="auto"/>
            <w:right w:val="none" w:sz="0" w:space="0" w:color="auto"/>
          </w:divBdr>
          <w:divsChild>
            <w:div w:id="19085649">
              <w:marLeft w:val="0"/>
              <w:marRight w:val="0"/>
              <w:marTop w:val="0"/>
              <w:marBottom w:val="0"/>
              <w:divBdr>
                <w:top w:val="none" w:sz="0" w:space="0" w:color="auto"/>
                <w:left w:val="none" w:sz="0" w:space="0" w:color="auto"/>
                <w:bottom w:val="none" w:sz="0" w:space="0" w:color="auto"/>
                <w:right w:val="none" w:sz="0" w:space="0" w:color="auto"/>
              </w:divBdr>
              <w:divsChild>
                <w:div w:id="494884867">
                  <w:marLeft w:val="0"/>
                  <w:marRight w:val="0"/>
                  <w:marTop w:val="0"/>
                  <w:marBottom w:val="0"/>
                  <w:divBdr>
                    <w:top w:val="none" w:sz="0" w:space="0" w:color="auto"/>
                    <w:left w:val="none" w:sz="0" w:space="0" w:color="auto"/>
                    <w:bottom w:val="none" w:sz="0" w:space="0" w:color="auto"/>
                    <w:right w:val="none" w:sz="0" w:space="0" w:color="auto"/>
                  </w:divBdr>
                  <w:divsChild>
                    <w:div w:id="549847224">
                      <w:marLeft w:val="0"/>
                      <w:marRight w:val="0"/>
                      <w:marTop w:val="0"/>
                      <w:marBottom w:val="0"/>
                      <w:divBdr>
                        <w:top w:val="none" w:sz="0" w:space="0" w:color="auto"/>
                        <w:left w:val="none" w:sz="0" w:space="0" w:color="auto"/>
                        <w:bottom w:val="none" w:sz="0" w:space="0" w:color="auto"/>
                        <w:right w:val="none" w:sz="0" w:space="0" w:color="auto"/>
                      </w:divBdr>
                      <w:divsChild>
                        <w:div w:id="1000818053">
                          <w:marLeft w:val="0"/>
                          <w:marRight w:val="0"/>
                          <w:marTop w:val="0"/>
                          <w:marBottom w:val="0"/>
                          <w:divBdr>
                            <w:top w:val="none" w:sz="0" w:space="0" w:color="auto"/>
                            <w:left w:val="none" w:sz="0" w:space="0" w:color="auto"/>
                            <w:bottom w:val="none" w:sz="0" w:space="0" w:color="auto"/>
                            <w:right w:val="none" w:sz="0" w:space="0" w:color="auto"/>
                          </w:divBdr>
                          <w:divsChild>
                            <w:div w:id="128979517">
                              <w:marLeft w:val="0"/>
                              <w:marRight w:val="0"/>
                              <w:marTop w:val="0"/>
                              <w:marBottom w:val="0"/>
                              <w:divBdr>
                                <w:top w:val="none" w:sz="0" w:space="0" w:color="auto"/>
                                <w:left w:val="none" w:sz="0" w:space="0" w:color="auto"/>
                                <w:bottom w:val="none" w:sz="0" w:space="0" w:color="auto"/>
                                <w:right w:val="none" w:sz="0" w:space="0" w:color="auto"/>
                              </w:divBdr>
                              <w:divsChild>
                                <w:div w:id="1803886678">
                                  <w:marLeft w:val="0"/>
                                  <w:marRight w:val="0"/>
                                  <w:marTop w:val="0"/>
                                  <w:marBottom w:val="0"/>
                                  <w:divBdr>
                                    <w:top w:val="none" w:sz="0" w:space="0" w:color="auto"/>
                                    <w:left w:val="none" w:sz="0" w:space="0" w:color="auto"/>
                                    <w:bottom w:val="none" w:sz="0" w:space="0" w:color="auto"/>
                                    <w:right w:val="none" w:sz="0" w:space="0" w:color="auto"/>
                                  </w:divBdr>
                                  <w:divsChild>
                                    <w:div w:id="544295694">
                                      <w:marLeft w:val="0"/>
                                      <w:marRight w:val="0"/>
                                      <w:marTop w:val="0"/>
                                      <w:marBottom w:val="0"/>
                                      <w:divBdr>
                                        <w:top w:val="none" w:sz="0" w:space="0" w:color="auto"/>
                                        <w:left w:val="none" w:sz="0" w:space="0" w:color="auto"/>
                                        <w:bottom w:val="none" w:sz="0" w:space="0" w:color="auto"/>
                                        <w:right w:val="none" w:sz="0" w:space="0" w:color="auto"/>
                                      </w:divBdr>
                                      <w:divsChild>
                                        <w:div w:id="1518884747">
                                          <w:marLeft w:val="0"/>
                                          <w:marRight w:val="0"/>
                                          <w:marTop w:val="0"/>
                                          <w:marBottom w:val="0"/>
                                          <w:divBdr>
                                            <w:top w:val="none" w:sz="0" w:space="0" w:color="auto"/>
                                            <w:left w:val="none" w:sz="0" w:space="0" w:color="auto"/>
                                            <w:bottom w:val="none" w:sz="0" w:space="0" w:color="auto"/>
                                            <w:right w:val="none" w:sz="0" w:space="0" w:color="auto"/>
                                          </w:divBdr>
                                          <w:divsChild>
                                            <w:div w:id="166097039">
                                              <w:marLeft w:val="0"/>
                                              <w:marRight w:val="0"/>
                                              <w:marTop w:val="0"/>
                                              <w:marBottom w:val="0"/>
                                              <w:divBdr>
                                                <w:top w:val="none" w:sz="0" w:space="0" w:color="auto"/>
                                                <w:left w:val="none" w:sz="0" w:space="0" w:color="auto"/>
                                                <w:bottom w:val="none" w:sz="0" w:space="0" w:color="auto"/>
                                                <w:right w:val="none" w:sz="0" w:space="0" w:color="auto"/>
                                              </w:divBdr>
                                              <w:divsChild>
                                                <w:div w:id="1286735309">
                                                  <w:marLeft w:val="0"/>
                                                  <w:marRight w:val="0"/>
                                                  <w:marTop w:val="0"/>
                                                  <w:marBottom w:val="0"/>
                                                  <w:divBdr>
                                                    <w:top w:val="none" w:sz="0" w:space="0" w:color="auto"/>
                                                    <w:left w:val="none" w:sz="0" w:space="0" w:color="auto"/>
                                                    <w:bottom w:val="none" w:sz="0" w:space="0" w:color="auto"/>
                                                    <w:right w:val="none" w:sz="0" w:space="0" w:color="auto"/>
                                                  </w:divBdr>
                                                  <w:divsChild>
                                                    <w:div w:id="1341273093">
                                                      <w:marLeft w:val="0"/>
                                                      <w:marRight w:val="0"/>
                                                      <w:marTop w:val="0"/>
                                                      <w:marBottom w:val="0"/>
                                                      <w:divBdr>
                                                        <w:top w:val="none" w:sz="0" w:space="0" w:color="auto"/>
                                                        <w:left w:val="none" w:sz="0" w:space="0" w:color="auto"/>
                                                        <w:bottom w:val="none" w:sz="0" w:space="0" w:color="auto"/>
                                                        <w:right w:val="none" w:sz="0" w:space="0" w:color="auto"/>
                                                      </w:divBdr>
                                                      <w:divsChild>
                                                        <w:div w:id="204636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409109">
          <w:marLeft w:val="0"/>
          <w:marRight w:val="0"/>
          <w:marTop w:val="0"/>
          <w:marBottom w:val="0"/>
          <w:divBdr>
            <w:top w:val="none" w:sz="0" w:space="0" w:color="auto"/>
            <w:left w:val="none" w:sz="0" w:space="0" w:color="auto"/>
            <w:bottom w:val="none" w:sz="0" w:space="0" w:color="auto"/>
            <w:right w:val="none" w:sz="0" w:space="0" w:color="auto"/>
          </w:divBdr>
          <w:divsChild>
            <w:div w:id="909464789">
              <w:marLeft w:val="0"/>
              <w:marRight w:val="0"/>
              <w:marTop w:val="0"/>
              <w:marBottom w:val="0"/>
              <w:divBdr>
                <w:top w:val="none" w:sz="0" w:space="0" w:color="auto"/>
                <w:left w:val="none" w:sz="0" w:space="0" w:color="auto"/>
                <w:bottom w:val="none" w:sz="0" w:space="0" w:color="auto"/>
                <w:right w:val="none" w:sz="0" w:space="0" w:color="auto"/>
              </w:divBdr>
              <w:divsChild>
                <w:div w:id="393311215">
                  <w:marLeft w:val="0"/>
                  <w:marRight w:val="0"/>
                  <w:marTop w:val="0"/>
                  <w:marBottom w:val="0"/>
                  <w:divBdr>
                    <w:top w:val="none" w:sz="0" w:space="0" w:color="auto"/>
                    <w:left w:val="none" w:sz="0" w:space="0" w:color="auto"/>
                    <w:bottom w:val="none" w:sz="0" w:space="0" w:color="auto"/>
                    <w:right w:val="none" w:sz="0" w:space="0" w:color="auto"/>
                  </w:divBdr>
                  <w:divsChild>
                    <w:div w:id="1136533907">
                      <w:marLeft w:val="0"/>
                      <w:marRight w:val="0"/>
                      <w:marTop w:val="0"/>
                      <w:marBottom w:val="0"/>
                      <w:divBdr>
                        <w:top w:val="none" w:sz="0" w:space="0" w:color="auto"/>
                        <w:left w:val="none" w:sz="0" w:space="0" w:color="auto"/>
                        <w:bottom w:val="none" w:sz="0" w:space="0" w:color="auto"/>
                        <w:right w:val="none" w:sz="0" w:space="0" w:color="auto"/>
                      </w:divBdr>
                      <w:divsChild>
                        <w:div w:id="1745645828">
                          <w:marLeft w:val="0"/>
                          <w:marRight w:val="0"/>
                          <w:marTop w:val="0"/>
                          <w:marBottom w:val="0"/>
                          <w:divBdr>
                            <w:top w:val="none" w:sz="0" w:space="0" w:color="auto"/>
                            <w:left w:val="none" w:sz="0" w:space="0" w:color="auto"/>
                            <w:bottom w:val="none" w:sz="0" w:space="0" w:color="auto"/>
                            <w:right w:val="none" w:sz="0" w:space="0" w:color="auto"/>
                          </w:divBdr>
                          <w:divsChild>
                            <w:div w:id="326056029">
                              <w:marLeft w:val="0"/>
                              <w:marRight w:val="0"/>
                              <w:marTop w:val="0"/>
                              <w:marBottom w:val="0"/>
                              <w:divBdr>
                                <w:top w:val="none" w:sz="0" w:space="0" w:color="auto"/>
                                <w:left w:val="none" w:sz="0" w:space="0" w:color="auto"/>
                                <w:bottom w:val="none" w:sz="0" w:space="0" w:color="auto"/>
                                <w:right w:val="none" w:sz="0" w:space="0" w:color="auto"/>
                              </w:divBdr>
                              <w:divsChild>
                                <w:div w:id="309945295">
                                  <w:marLeft w:val="0"/>
                                  <w:marRight w:val="0"/>
                                  <w:marTop w:val="0"/>
                                  <w:marBottom w:val="0"/>
                                  <w:divBdr>
                                    <w:top w:val="none" w:sz="0" w:space="0" w:color="auto"/>
                                    <w:left w:val="none" w:sz="0" w:space="0" w:color="auto"/>
                                    <w:bottom w:val="none" w:sz="0" w:space="0" w:color="auto"/>
                                    <w:right w:val="none" w:sz="0" w:space="0" w:color="auto"/>
                                  </w:divBdr>
                                  <w:divsChild>
                                    <w:div w:id="1855877792">
                                      <w:marLeft w:val="0"/>
                                      <w:marRight w:val="0"/>
                                      <w:marTop w:val="0"/>
                                      <w:marBottom w:val="0"/>
                                      <w:divBdr>
                                        <w:top w:val="none" w:sz="0" w:space="0" w:color="auto"/>
                                        <w:left w:val="none" w:sz="0" w:space="0" w:color="auto"/>
                                        <w:bottom w:val="none" w:sz="0" w:space="0" w:color="auto"/>
                                        <w:right w:val="none" w:sz="0" w:space="0" w:color="auto"/>
                                      </w:divBdr>
                                      <w:divsChild>
                                        <w:div w:id="1254247329">
                                          <w:marLeft w:val="0"/>
                                          <w:marRight w:val="0"/>
                                          <w:marTop w:val="0"/>
                                          <w:marBottom w:val="0"/>
                                          <w:divBdr>
                                            <w:top w:val="none" w:sz="0" w:space="0" w:color="auto"/>
                                            <w:left w:val="none" w:sz="0" w:space="0" w:color="auto"/>
                                            <w:bottom w:val="none" w:sz="0" w:space="0" w:color="auto"/>
                                            <w:right w:val="none" w:sz="0" w:space="0" w:color="auto"/>
                                          </w:divBdr>
                                          <w:divsChild>
                                            <w:div w:id="498472560">
                                              <w:marLeft w:val="0"/>
                                              <w:marRight w:val="0"/>
                                              <w:marTop w:val="0"/>
                                              <w:marBottom w:val="0"/>
                                              <w:divBdr>
                                                <w:top w:val="none" w:sz="0" w:space="0" w:color="auto"/>
                                                <w:left w:val="none" w:sz="0" w:space="0" w:color="auto"/>
                                                <w:bottom w:val="none" w:sz="0" w:space="0" w:color="auto"/>
                                                <w:right w:val="none" w:sz="0" w:space="0" w:color="auto"/>
                                              </w:divBdr>
                                              <w:divsChild>
                                                <w:div w:id="153684406">
                                                  <w:marLeft w:val="0"/>
                                                  <w:marRight w:val="0"/>
                                                  <w:marTop w:val="0"/>
                                                  <w:marBottom w:val="0"/>
                                                  <w:divBdr>
                                                    <w:top w:val="none" w:sz="0" w:space="0" w:color="auto"/>
                                                    <w:left w:val="none" w:sz="0" w:space="0" w:color="auto"/>
                                                    <w:bottom w:val="none" w:sz="0" w:space="0" w:color="auto"/>
                                                    <w:right w:val="none" w:sz="0" w:space="0" w:color="auto"/>
                                                  </w:divBdr>
                                                  <w:divsChild>
                                                    <w:div w:id="916086410">
                                                      <w:marLeft w:val="0"/>
                                                      <w:marRight w:val="0"/>
                                                      <w:marTop w:val="0"/>
                                                      <w:marBottom w:val="0"/>
                                                      <w:divBdr>
                                                        <w:top w:val="none" w:sz="0" w:space="0" w:color="auto"/>
                                                        <w:left w:val="none" w:sz="0" w:space="0" w:color="auto"/>
                                                        <w:bottom w:val="none" w:sz="0" w:space="0" w:color="auto"/>
                                                        <w:right w:val="none" w:sz="0" w:space="0" w:color="auto"/>
                                                      </w:divBdr>
                                                      <w:divsChild>
                                                        <w:div w:id="129521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177876">
          <w:marLeft w:val="0"/>
          <w:marRight w:val="0"/>
          <w:marTop w:val="0"/>
          <w:marBottom w:val="0"/>
          <w:divBdr>
            <w:top w:val="none" w:sz="0" w:space="0" w:color="auto"/>
            <w:left w:val="none" w:sz="0" w:space="0" w:color="auto"/>
            <w:bottom w:val="none" w:sz="0" w:space="0" w:color="auto"/>
            <w:right w:val="none" w:sz="0" w:space="0" w:color="auto"/>
          </w:divBdr>
          <w:divsChild>
            <w:div w:id="1210413459">
              <w:marLeft w:val="0"/>
              <w:marRight w:val="0"/>
              <w:marTop w:val="0"/>
              <w:marBottom w:val="0"/>
              <w:divBdr>
                <w:top w:val="none" w:sz="0" w:space="0" w:color="auto"/>
                <w:left w:val="none" w:sz="0" w:space="0" w:color="auto"/>
                <w:bottom w:val="none" w:sz="0" w:space="0" w:color="auto"/>
                <w:right w:val="none" w:sz="0" w:space="0" w:color="auto"/>
              </w:divBdr>
            </w:div>
          </w:divsChild>
        </w:div>
        <w:div w:id="1301879205">
          <w:marLeft w:val="0"/>
          <w:marRight w:val="0"/>
          <w:marTop w:val="0"/>
          <w:marBottom w:val="0"/>
          <w:divBdr>
            <w:top w:val="none" w:sz="0" w:space="0" w:color="auto"/>
            <w:left w:val="none" w:sz="0" w:space="0" w:color="auto"/>
            <w:bottom w:val="none" w:sz="0" w:space="0" w:color="auto"/>
            <w:right w:val="none" w:sz="0" w:space="0" w:color="auto"/>
          </w:divBdr>
          <w:divsChild>
            <w:div w:id="1922792729">
              <w:marLeft w:val="0"/>
              <w:marRight w:val="0"/>
              <w:marTop w:val="0"/>
              <w:marBottom w:val="0"/>
              <w:divBdr>
                <w:top w:val="none" w:sz="0" w:space="0" w:color="auto"/>
                <w:left w:val="none" w:sz="0" w:space="0" w:color="auto"/>
                <w:bottom w:val="none" w:sz="0" w:space="0" w:color="auto"/>
                <w:right w:val="none" w:sz="0" w:space="0" w:color="auto"/>
              </w:divBdr>
            </w:div>
          </w:divsChild>
        </w:div>
        <w:div w:id="1024091586">
          <w:marLeft w:val="0"/>
          <w:marRight w:val="0"/>
          <w:marTop w:val="0"/>
          <w:marBottom w:val="0"/>
          <w:divBdr>
            <w:top w:val="none" w:sz="0" w:space="0" w:color="auto"/>
            <w:left w:val="none" w:sz="0" w:space="0" w:color="auto"/>
            <w:bottom w:val="none" w:sz="0" w:space="0" w:color="auto"/>
            <w:right w:val="none" w:sz="0" w:space="0" w:color="auto"/>
          </w:divBdr>
          <w:divsChild>
            <w:div w:id="1406299585">
              <w:marLeft w:val="0"/>
              <w:marRight w:val="0"/>
              <w:marTop w:val="0"/>
              <w:marBottom w:val="0"/>
              <w:divBdr>
                <w:top w:val="none" w:sz="0" w:space="0" w:color="auto"/>
                <w:left w:val="none" w:sz="0" w:space="0" w:color="auto"/>
                <w:bottom w:val="none" w:sz="0" w:space="0" w:color="auto"/>
                <w:right w:val="none" w:sz="0" w:space="0" w:color="auto"/>
              </w:divBdr>
            </w:div>
          </w:divsChild>
        </w:div>
        <w:div w:id="1854344339">
          <w:marLeft w:val="0"/>
          <w:marRight w:val="0"/>
          <w:marTop w:val="0"/>
          <w:marBottom w:val="0"/>
          <w:divBdr>
            <w:top w:val="none" w:sz="0" w:space="0" w:color="auto"/>
            <w:left w:val="none" w:sz="0" w:space="0" w:color="auto"/>
            <w:bottom w:val="none" w:sz="0" w:space="0" w:color="auto"/>
            <w:right w:val="none" w:sz="0" w:space="0" w:color="auto"/>
          </w:divBdr>
          <w:divsChild>
            <w:div w:id="177262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1996</Words>
  <Characters>11378</Characters>
  <Application>Microsoft Office Word</Application>
  <DocSecurity>0</DocSecurity>
  <Lines>94</Lines>
  <Paragraphs>26</Paragraphs>
  <ScaleCrop>false</ScaleCrop>
  <Company/>
  <LinksUpToDate>false</LinksUpToDate>
  <CharactersWithSpaces>13348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dc:creator>
  <cp:lastModifiedBy>V</cp:lastModifiedBy>
  <cp:revision>3</cp:revision>
  <dcterms:created xsi:type="dcterms:W3CDTF">2026-07-26T12:58:00Z</dcterms:created>
  <dcterms:modified xsi:type="dcterms:W3CDTF">2026-07-28T15:14:00Z</dcterms:modified>
</cp:coreProperties>
</file>