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4A1E" w:rsidRPr="00204A1E" w:rsidRDefault="00204A1E" w:rsidP="00204A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04A1E">
        <w:rPr>
          <w:rFonts w:ascii="Times New Roman" w:eastAsia="Times New Roman" w:hAnsi="Times New Roman" w:cs="Times New Roman"/>
          <w:b/>
          <w:bCs/>
          <w:kern w:val="36"/>
          <w:sz w:val="48"/>
          <w:szCs w:val="48"/>
          <w:lang w:eastAsia="en-IN"/>
        </w:rPr>
        <w:t>07_Database_Design_Document.docx</w:t>
      </w:r>
    </w:p>
    <w:p w:rsidR="00204A1E" w:rsidRPr="00204A1E" w:rsidRDefault="00204A1E" w:rsidP="00204A1E">
      <w:p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b/>
          <w:bCs/>
          <w:sz w:val="24"/>
          <w:szCs w:val="24"/>
          <w:lang w:eastAsia="en-IN"/>
        </w:rPr>
        <w:t>Document ID:</w:t>
      </w:r>
      <w:r w:rsidRPr="00204A1E">
        <w:rPr>
          <w:rFonts w:ascii="Times New Roman" w:eastAsia="Times New Roman" w:hAnsi="Times New Roman" w:cs="Times New Roman"/>
          <w:sz w:val="24"/>
          <w:szCs w:val="24"/>
          <w:lang w:eastAsia="en-IN"/>
        </w:rPr>
        <w:t xml:space="preserve"> REN-DBD-001</w:t>
      </w:r>
      <w:r w:rsidRPr="00204A1E">
        <w:rPr>
          <w:rFonts w:ascii="Times New Roman" w:eastAsia="Times New Roman" w:hAnsi="Times New Roman" w:cs="Times New Roman"/>
          <w:sz w:val="24"/>
          <w:szCs w:val="24"/>
          <w:lang w:eastAsia="en-IN"/>
        </w:rPr>
        <w:br/>
      </w:r>
      <w:r w:rsidRPr="00204A1E">
        <w:rPr>
          <w:rFonts w:ascii="Times New Roman" w:eastAsia="Times New Roman" w:hAnsi="Times New Roman" w:cs="Times New Roman"/>
          <w:b/>
          <w:bCs/>
          <w:sz w:val="24"/>
          <w:szCs w:val="24"/>
          <w:lang w:eastAsia="en-IN"/>
        </w:rPr>
        <w:t>Product Name:</w:t>
      </w:r>
      <w:r w:rsidRPr="00204A1E">
        <w:rPr>
          <w:rFonts w:ascii="Times New Roman" w:eastAsia="Times New Roman" w:hAnsi="Times New Roman" w:cs="Times New Roman"/>
          <w:sz w:val="24"/>
          <w:szCs w:val="24"/>
          <w:lang w:eastAsia="en-IN"/>
        </w:rPr>
        <w:t xml:space="preserve"> </w:t>
      </w:r>
      <w:proofErr w:type="spellStart"/>
      <w:r w:rsidRPr="00204A1E">
        <w:rPr>
          <w:rFonts w:ascii="Times New Roman" w:eastAsia="Times New Roman" w:hAnsi="Times New Roman" w:cs="Times New Roman"/>
          <w:sz w:val="24"/>
          <w:szCs w:val="24"/>
          <w:lang w:eastAsia="en-IN"/>
        </w:rPr>
        <w:t>Renacod</w:t>
      </w:r>
      <w:proofErr w:type="spellEnd"/>
      <w:r w:rsidRPr="00204A1E">
        <w:rPr>
          <w:rFonts w:ascii="Times New Roman" w:eastAsia="Times New Roman" w:hAnsi="Times New Roman" w:cs="Times New Roman"/>
          <w:sz w:val="24"/>
          <w:szCs w:val="24"/>
          <w:lang w:eastAsia="en-IN"/>
        </w:rPr>
        <w:t xml:space="preserve"> </w:t>
      </w:r>
      <w:proofErr w:type="spellStart"/>
      <w:r w:rsidRPr="00204A1E">
        <w:rPr>
          <w:rFonts w:ascii="Times New Roman" w:eastAsia="Times New Roman" w:hAnsi="Times New Roman" w:cs="Times New Roman"/>
          <w:sz w:val="24"/>
          <w:szCs w:val="24"/>
          <w:lang w:eastAsia="en-IN"/>
        </w:rPr>
        <w:t>EduOS</w:t>
      </w:r>
      <w:proofErr w:type="spellEnd"/>
      <w:r w:rsidRPr="00204A1E">
        <w:rPr>
          <w:rFonts w:ascii="Times New Roman" w:eastAsia="Times New Roman" w:hAnsi="Times New Roman" w:cs="Times New Roman"/>
          <w:sz w:val="24"/>
          <w:szCs w:val="24"/>
          <w:lang w:eastAsia="en-IN"/>
        </w:rPr>
        <w:t xml:space="preserve"> – AI Education Operating System</w:t>
      </w:r>
      <w:r w:rsidRPr="00204A1E">
        <w:rPr>
          <w:rFonts w:ascii="Times New Roman" w:eastAsia="Times New Roman" w:hAnsi="Times New Roman" w:cs="Times New Roman"/>
          <w:sz w:val="24"/>
          <w:szCs w:val="24"/>
          <w:lang w:eastAsia="en-IN"/>
        </w:rPr>
        <w:br/>
      </w:r>
      <w:r w:rsidRPr="00204A1E">
        <w:rPr>
          <w:rFonts w:ascii="Times New Roman" w:eastAsia="Times New Roman" w:hAnsi="Times New Roman" w:cs="Times New Roman"/>
          <w:b/>
          <w:bCs/>
          <w:sz w:val="24"/>
          <w:szCs w:val="24"/>
          <w:lang w:eastAsia="en-IN"/>
        </w:rPr>
        <w:t>Company:</w:t>
      </w:r>
      <w:r w:rsidRPr="00204A1E">
        <w:rPr>
          <w:rFonts w:ascii="Times New Roman" w:eastAsia="Times New Roman" w:hAnsi="Times New Roman" w:cs="Times New Roman"/>
          <w:sz w:val="24"/>
          <w:szCs w:val="24"/>
          <w:lang w:eastAsia="en-IN"/>
        </w:rPr>
        <w:t xml:space="preserve"> </w:t>
      </w:r>
      <w:proofErr w:type="spellStart"/>
      <w:r w:rsidRPr="00204A1E">
        <w:rPr>
          <w:rFonts w:ascii="Times New Roman" w:eastAsia="Times New Roman" w:hAnsi="Times New Roman" w:cs="Times New Roman"/>
          <w:sz w:val="24"/>
          <w:szCs w:val="24"/>
          <w:lang w:eastAsia="en-IN"/>
        </w:rPr>
        <w:t>Renacod</w:t>
      </w:r>
      <w:proofErr w:type="spellEnd"/>
      <w:r w:rsidRPr="00204A1E">
        <w:rPr>
          <w:rFonts w:ascii="Times New Roman" w:eastAsia="Times New Roman" w:hAnsi="Times New Roman" w:cs="Times New Roman"/>
          <w:sz w:val="24"/>
          <w:szCs w:val="24"/>
          <w:lang w:eastAsia="en-IN"/>
        </w:rPr>
        <w:t xml:space="preserve"> Private Limited</w:t>
      </w:r>
      <w:r w:rsidRPr="00204A1E">
        <w:rPr>
          <w:rFonts w:ascii="Times New Roman" w:eastAsia="Times New Roman" w:hAnsi="Times New Roman" w:cs="Times New Roman"/>
          <w:sz w:val="24"/>
          <w:szCs w:val="24"/>
          <w:lang w:eastAsia="en-IN"/>
        </w:rPr>
        <w:br/>
      </w:r>
      <w:r w:rsidRPr="00204A1E">
        <w:rPr>
          <w:rFonts w:ascii="Times New Roman" w:eastAsia="Times New Roman" w:hAnsi="Times New Roman" w:cs="Times New Roman"/>
          <w:b/>
          <w:bCs/>
          <w:sz w:val="24"/>
          <w:szCs w:val="24"/>
          <w:lang w:eastAsia="en-IN"/>
        </w:rPr>
        <w:t>Version:</w:t>
      </w:r>
      <w:r w:rsidRPr="00204A1E">
        <w:rPr>
          <w:rFonts w:ascii="Times New Roman" w:eastAsia="Times New Roman" w:hAnsi="Times New Roman" w:cs="Times New Roman"/>
          <w:sz w:val="24"/>
          <w:szCs w:val="24"/>
          <w:lang w:eastAsia="en-IN"/>
        </w:rPr>
        <w:t xml:space="preserve"> 1.0</w:t>
      </w:r>
      <w:r w:rsidRPr="00204A1E">
        <w:rPr>
          <w:rFonts w:ascii="Times New Roman" w:eastAsia="Times New Roman" w:hAnsi="Times New Roman" w:cs="Times New Roman"/>
          <w:sz w:val="24"/>
          <w:szCs w:val="24"/>
          <w:lang w:eastAsia="en-IN"/>
        </w:rPr>
        <w:br/>
      </w:r>
      <w:r w:rsidRPr="00204A1E">
        <w:rPr>
          <w:rFonts w:ascii="Times New Roman" w:eastAsia="Times New Roman" w:hAnsi="Times New Roman" w:cs="Times New Roman"/>
          <w:b/>
          <w:bCs/>
          <w:sz w:val="24"/>
          <w:szCs w:val="24"/>
          <w:lang w:eastAsia="en-IN"/>
        </w:rPr>
        <w:t>Document Type:</w:t>
      </w:r>
      <w:r w:rsidRPr="00204A1E">
        <w:rPr>
          <w:rFonts w:ascii="Times New Roman" w:eastAsia="Times New Roman" w:hAnsi="Times New Roman" w:cs="Times New Roman"/>
          <w:sz w:val="24"/>
          <w:szCs w:val="24"/>
          <w:lang w:eastAsia="en-IN"/>
        </w:rPr>
        <w:t xml:space="preserve"> Database Design Document (DDD</w:t>
      </w:r>
      <w:proofErr w:type="gramStart"/>
      <w:r w:rsidRPr="00204A1E">
        <w:rPr>
          <w:rFonts w:ascii="Times New Roman" w:eastAsia="Times New Roman" w:hAnsi="Times New Roman" w:cs="Times New Roman"/>
          <w:sz w:val="24"/>
          <w:szCs w:val="24"/>
          <w:lang w:eastAsia="en-IN"/>
        </w:rPr>
        <w:t>)</w:t>
      </w:r>
      <w:proofErr w:type="gramEnd"/>
      <w:r w:rsidRPr="00204A1E">
        <w:rPr>
          <w:rFonts w:ascii="Times New Roman" w:eastAsia="Times New Roman" w:hAnsi="Times New Roman" w:cs="Times New Roman"/>
          <w:sz w:val="24"/>
          <w:szCs w:val="24"/>
          <w:lang w:eastAsia="en-IN"/>
        </w:rPr>
        <w:br/>
      </w:r>
      <w:r w:rsidRPr="00204A1E">
        <w:rPr>
          <w:rFonts w:ascii="Times New Roman" w:eastAsia="Times New Roman" w:hAnsi="Times New Roman" w:cs="Times New Roman"/>
          <w:b/>
          <w:bCs/>
          <w:sz w:val="24"/>
          <w:szCs w:val="24"/>
          <w:lang w:eastAsia="en-IN"/>
        </w:rPr>
        <w:t>Prepared By:</w:t>
      </w:r>
      <w:r w:rsidRPr="00204A1E">
        <w:rPr>
          <w:rFonts w:ascii="Times New Roman" w:eastAsia="Times New Roman" w:hAnsi="Times New Roman" w:cs="Times New Roman"/>
          <w:sz w:val="24"/>
          <w:szCs w:val="24"/>
          <w:lang w:eastAsia="en-IN"/>
        </w:rPr>
        <w:t xml:space="preserve"> Database Architecture Team</w:t>
      </w:r>
      <w:r w:rsidRPr="00204A1E">
        <w:rPr>
          <w:rFonts w:ascii="Times New Roman" w:eastAsia="Times New Roman" w:hAnsi="Times New Roman" w:cs="Times New Roman"/>
          <w:sz w:val="24"/>
          <w:szCs w:val="24"/>
          <w:lang w:eastAsia="en-IN"/>
        </w:rPr>
        <w:br/>
      </w:r>
      <w:r w:rsidRPr="00204A1E">
        <w:rPr>
          <w:rFonts w:ascii="Times New Roman" w:eastAsia="Times New Roman" w:hAnsi="Times New Roman" w:cs="Times New Roman"/>
          <w:b/>
          <w:bCs/>
          <w:sz w:val="24"/>
          <w:szCs w:val="24"/>
          <w:lang w:eastAsia="en-IN"/>
        </w:rPr>
        <w:t>Reviewed By:</w:t>
      </w:r>
      <w:r w:rsidRPr="00204A1E">
        <w:rPr>
          <w:rFonts w:ascii="Times New Roman" w:eastAsia="Times New Roman" w:hAnsi="Times New Roman" w:cs="Times New Roman"/>
          <w:sz w:val="24"/>
          <w:szCs w:val="24"/>
          <w:lang w:eastAsia="en-IN"/>
        </w:rPr>
        <w:t xml:space="preserve"> Software Architect &amp; CTO</w:t>
      </w:r>
      <w:r w:rsidRPr="00204A1E">
        <w:rPr>
          <w:rFonts w:ascii="Times New Roman" w:eastAsia="Times New Roman" w:hAnsi="Times New Roman" w:cs="Times New Roman"/>
          <w:sz w:val="24"/>
          <w:szCs w:val="24"/>
          <w:lang w:eastAsia="en-IN"/>
        </w:rPr>
        <w:br/>
      </w:r>
      <w:r w:rsidRPr="00204A1E">
        <w:rPr>
          <w:rFonts w:ascii="Times New Roman" w:eastAsia="Times New Roman" w:hAnsi="Times New Roman" w:cs="Times New Roman"/>
          <w:b/>
          <w:bCs/>
          <w:sz w:val="24"/>
          <w:szCs w:val="24"/>
          <w:lang w:eastAsia="en-IN"/>
        </w:rPr>
        <w:t>Approved By:</w:t>
      </w:r>
      <w:r w:rsidRPr="00204A1E">
        <w:rPr>
          <w:rFonts w:ascii="Times New Roman" w:eastAsia="Times New Roman" w:hAnsi="Times New Roman" w:cs="Times New Roman"/>
          <w:sz w:val="24"/>
          <w:szCs w:val="24"/>
          <w:lang w:eastAsia="en-IN"/>
        </w:rPr>
        <w:t xml:space="preserve"> CEO</w:t>
      </w:r>
      <w:r w:rsidRPr="00204A1E">
        <w:rPr>
          <w:rFonts w:ascii="Times New Roman" w:eastAsia="Times New Roman" w:hAnsi="Times New Roman" w:cs="Times New Roman"/>
          <w:sz w:val="24"/>
          <w:szCs w:val="24"/>
          <w:lang w:eastAsia="en-IN"/>
        </w:rPr>
        <w:br/>
      </w:r>
      <w:r w:rsidRPr="00204A1E">
        <w:rPr>
          <w:rFonts w:ascii="Times New Roman" w:eastAsia="Times New Roman" w:hAnsi="Times New Roman" w:cs="Times New Roman"/>
          <w:b/>
          <w:bCs/>
          <w:sz w:val="24"/>
          <w:szCs w:val="24"/>
          <w:lang w:eastAsia="en-IN"/>
        </w:rPr>
        <w:t>Status:</w:t>
      </w:r>
      <w:r w:rsidRPr="00204A1E">
        <w:rPr>
          <w:rFonts w:ascii="Times New Roman" w:eastAsia="Times New Roman" w:hAnsi="Times New Roman" w:cs="Times New Roman"/>
          <w:sz w:val="24"/>
          <w:szCs w:val="24"/>
          <w:lang w:eastAsia="en-IN"/>
        </w:rPr>
        <w:t xml:space="preserve"> Draft</w:t>
      </w:r>
      <w:r w:rsidRPr="00204A1E">
        <w:rPr>
          <w:rFonts w:ascii="Times New Roman" w:eastAsia="Times New Roman" w:hAnsi="Times New Roman" w:cs="Times New Roman"/>
          <w:sz w:val="24"/>
          <w:szCs w:val="24"/>
          <w:lang w:eastAsia="en-IN"/>
        </w:rPr>
        <w:br/>
      </w:r>
      <w:r w:rsidRPr="00204A1E">
        <w:rPr>
          <w:rFonts w:ascii="Times New Roman" w:eastAsia="Times New Roman" w:hAnsi="Times New Roman" w:cs="Times New Roman"/>
          <w:b/>
          <w:bCs/>
          <w:sz w:val="24"/>
          <w:szCs w:val="24"/>
          <w:lang w:eastAsia="en-IN"/>
        </w:rPr>
        <w:t>Classification:</w:t>
      </w:r>
      <w:r w:rsidRPr="00204A1E">
        <w:rPr>
          <w:rFonts w:ascii="Times New Roman" w:eastAsia="Times New Roman" w:hAnsi="Times New Roman" w:cs="Times New Roman"/>
          <w:sz w:val="24"/>
          <w:szCs w:val="24"/>
          <w:lang w:eastAsia="en-IN"/>
        </w:rPr>
        <w:t xml:space="preserve"> Confidential</w:t>
      </w:r>
    </w:p>
    <w:p w:rsidR="00204A1E" w:rsidRPr="00204A1E" w:rsidRDefault="002E3081" w:rsidP="00204A1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204A1E" w:rsidRPr="00204A1E" w:rsidRDefault="00204A1E" w:rsidP="00204A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04A1E">
        <w:rPr>
          <w:rFonts w:ascii="Times New Roman" w:eastAsia="Times New Roman" w:hAnsi="Times New Roman" w:cs="Times New Roman"/>
          <w:b/>
          <w:bCs/>
          <w:kern w:val="36"/>
          <w:sz w:val="48"/>
          <w:szCs w:val="48"/>
          <w:lang w:eastAsia="en-IN"/>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154"/>
        <w:gridCol w:w="1546"/>
        <w:gridCol w:w="3388"/>
      </w:tblGrid>
      <w:tr w:rsidR="00204A1E" w:rsidRPr="00204A1E" w:rsidTr="00204A1E">
        <w:trPr>
          <w:tblHeader/>
          <w:tblCellSpacing w:w="15" w:type="dxa"/>
        </w:trPr>
        <w:tc>
          <w:tcPr>
            <w:tcW w:w="0" w:type="auto"/>
            <w:vAlign w:val="center"/>
            <w:hideMark/>
          </w:tcPr>
          <w:p w:rsidR="00204A1E" w:rsidRPr="00204A1E" w:rsidRDefault="00204A1E" w:rsidP="00204A1E">
            <w:pPr>
              <w:spacing w:after="0" w:line="240" w:lineRule="auto"/>
              <w:jc w:val="center"/>
              <w:rPr>
                <w:rFonts w:ascii="Times New Roman" w:eastAsia="Times New Roman" w:hAnsi="Times New Roman" w:cs="Times New Roman"/>
                <w:b/>
                <w:bCs/>
                <w:sz w:val="24"/>
                <w:szCs w:val="24"/>
                <w:lang w:eastAsia="en-IN"/>
              </w:rPr>
            </w:pPr>
            <w:r w:rsidRPr="00204A1E">
              <w:rPr>
                <w:rFonts w:ascii="Times New Roman" w:eastAsia="Times New Roman" w:hAnsi="Times New Roman" w:cs="Times New Roman"/>
                <w:b/>
                <w:bCs/>
                <w:sz w:val="24"/>
                <w:szCs w:val="24"/>
                <w:lang w:eastAsia="en-IN"/>
              </w:rPr>
              <w:t>Version</w:t>
            </w:r>
          </w:p>
        </w:tc>
        <w:tc>
          <w:tcPr>
            <w:tcW w:w="0" w:type="auto"/>
            <w:vAlign w:val="center"/>
            <w:hideMark/>
          </w:tcPr>
          <w:p w:rsidR="00204A1E" w:rsidRPr="00204A1E" w:rsidRDefault="00204A1E" w:rsidP="00204A1E">
            <w:pPr>
              <w:spacing w:after="0" w:line="240" w:lineRule="auto"/>
              <w:jc w:val="center"/>
              <w:rPr>
                <w:rFonts w:ascii="Times New Roman" w:eastAsia="Times New Roman" w:hAnsi="Times New Roman" w:cs="Times New Roman"/>
                <w:b/>
                <w:bCs/>
                <w:sz w:val="24"/>
                <w:szCs w:val="24"/>
                <w:lang w:eastAsia="en-IN"/>
              </w:rPr>
            </w:pPr>
            <w:r w:rsidRPr="00204A1E">
              <w:rPr>
                <w:rFonts w:ascii="Times New Roman" w:eastAsia="Times New Roman" w:hAnsi="Times New Roman" w:cs="Times New Roman"/>
                <w:b/>
                <w:bCs/>
                <w:sz w:val="24"/>
                <w:szCs w:val="24"/>
                <w:lang w:eastAsia="en-IN"/>
              </w:rPr>
              <w:t>Date</w:t>
            </w:r>
          </w:p>
        </w:tc>
        <w:tc>
          <w:tcPr>
            <w:tcW w:w="0" w:type="auto"/>
            <w:vAlign w:val="center"/>
            <w:hideMark/>
          </w:tcPr>
          <w:p w:rsidR="00204A1E" w:rsidRPr="00204A1E" w:rsidRDefault="00204A1E" w:rsidP="00204A1E">
            <w:pPr>
              <w:spacing w:after="0" w:line="240" w:lineRule="auto"/>
              <w:jc w:val="center"/>
              <w:rPr>
                <w:rFonts w:ascii="Times New Roman" w:eastAsia="Times New Roman" w:hAnsi="Times New Roman" w:cs="Times New Roman"/>
                <w:b/>
                <w:bCs/>
                <w:sz w:val="24"/>
                <w:szCs w:val="24"/>
                <w:lang w:eastAsia="en-IN"/>
              </w:rPr>
            </w:pPr>
            <w:r w:rsidRPr="00204A1E">
              <w:rPr>
                <w:rFonts w:ascii="Times New Roman" w:eastAsia="Times New Roman" w:hAnsi="Times New Roman" w:cs="Times New Roman"/>
                <w:b/>
                <w:bCs/>
                <w:sz w:val="24"/>
                <w:szCs w:val="24"/>
                <w:lang w:eastAsia="en-IN"/>
              </w:rPr>
              <w:t>Author</w:t>
            </w:r>
          </w:p>
        </w:tc>
        <w:tc>
          <w:tcPr>
            <w:tcW w:w="0" w:type="auto"/>
            <w:vAlign w:val="center"/>
            <w:hideMark/>
          </w:tcPr>
          <w:p w:rsidR="00204A1E" w:rsidRPr="00204A1E" w:rsidRDefault="00204A1E" w:rsidP="00204A1E">
            <w:pPr>
              <w:spacing w:after="0" w:line="240" w:lineRule="auto"/>
              <w:jc w:val="center"/>
              <w:rPr>
                <w:rFonts w:ascii="Times New Roman" w:eastAsia="Times New Roman" w:hAnsi="Times New Roman" w:cs="Times New Roman"/>
                <w:b/>
                <w:bCs/>
                <w:sz w:val="24"/>
                <w:szCs w:val="24"/>
                <w:lang w:eastAsia="en-IN"/>
              </w:rPr>
            </w:pPr>
            <w:r w:rsidRPr="00204A1E">
              <w:rPr>
                <w:rFonts w:ascii="Times New Roman" w:eastAsia="Times New Roman" w:hAnsi="Times New Roman" w:cs="Times New Roman"/>
                <w:b/>
                <w:bCs/>
                <w:sz w:val="24"/>
                <w:szCs w:val="24"/>
                <w:lang w:eastAsia="en-IN"/>
              </w:rPr>
              <w:t>Description</w:t>
            </w:r>
          </w:p>
        </w:tc>
      </w:tr>
      <w:tr w:rsidR="00204A1E" w:rsidRPr="00204A1E" w:rsidTr="00204A1E">
        <w:trPr>
          <w:tblCellSpacing w:w="15" w:type="dxa"/>
        </w:trPr>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1.0</w:t>
            </w:r>
          </w:p>
        </w:tc>
        <w:tc>
          <w:tcPr>
            <w:tcW w:w="0" w:type="auto"/>
            <w:vAlign w:val="center"/>
            <w:hideMark/>
          </w:tcPr>
          <w:p w:rsidR="00204A1E" w:rsidRPr="00204A1E" w:rsidRDefault="002E3081" w:rsidP="00204A1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28/07/2026</w:t>
            </w:r>
            <w:bookmarkStart w:id="0" w:name="_GoBack"/>
            <w:bookmarkEnd w:id="0"/>
          </w:p>
        </w:tc>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Database Team</w:t>
            </w:r>
          </w:p>
        </w:tc>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Initial Database Design Document</w:t>
            </w:r>
          </w:p>
        </w:tc>
      </w:tr>
    </w:tbl>
    <w:p w:rsidR="00204A1E" w:rsidRPr="00204A1E" w:rsidRDefault="002E3081" w:rsidP="00204A1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204A1E" w:rsidRPr="00204A1E" w:rsidRDefault="00204A1E" w:rsidP="00204A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04A1E">
        <w:rPr>
          <w:rFonts w:ascii="Times New Roman" w:eastAsia="Times New Roman" w:hAnsi="Times New Roman" w:cs="Times New Roman"/>
          <w:b/>
          <w:bCs/>
          <w:kern w:val="36"/>
          <w:sz w:val="48"/>
          <w:szCs w:val="48"/>
          <w:lang w:eastAsia="en-IN"/>
        </w:rPr>
        <w:t>Table of Contents</w:t>
      </w:r>
    </w:p>
    <w:p w:rsidR="00204A1E" w:rsidRPr="00204A1E" w:rsidRDefault="00204A1E" w:rsidP="00204A1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 xml:space="preserve">Introduction </w:t>
      </w:r>
    </w:p>
    <w:p w:rsidR="00204A1E" w:rsidRPr="00204A1E" w:rsidRDefault="00204A1E" w:rsidP="00204A1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 xml:space="preserve">Database Design Objectives </w:t>
      </w:r>
    </w:p>
    <w:p w:rsidR="00204A1E" w:rsidRPr="00204A1E" w:rsidRDefault="00204A1E" w:rsidP="00204A1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 xml:space="preserve">Database Architecture Overview </w:t>
      </w:r>
    </w:p>
    <w:p w:rsidR="00204A1E" w:rsidRPr="00204A1E" w:rsidRDefault="00204A1E" w:rsidP="00204A1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 xml:space="preserve">Multi-Tenant Data Model </w:t>
      </w:r>
    </w:p>
    <w:p w:rsidR="00204A1E" w:rsidRPr="00204A1E" w:rsidRDefault="00204A1E" w:rsidP="00204A1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 xml:space="preserve">Logical Database Design </w:t>
      </w:r>
    </w:p>
    <w:p w:rsidR="00204A1E" w:rsidRPr="00204A1E" w:rsidRDefault="00204A1E" w:rsidP="00204A1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 xml:space="preserve">Entity Relationship Model </w:t>
      </w:r>
    </w:p>
    <w:p w:rsidR="00204A1E" w:rsidRPr="00204A1E" w:rsidRDefault="00204A1E" w:rsidP="00204A1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 xml:space="preserve">Core Business Entities </w:t>
      </w:r>
    </w:p>
    <w:p w:rsidR="00204A1E" w:rsidRPr="00204A1E" w:rsidRDefault="00204A1E" w:rsidP="00204A1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 xml:space="preserve">AI Knowledge Storage </w:t>
      </w:r>
    </w:p>
    <w:p w:rsidR="00204A1E" w:rsidRPr="00204A1E" w:rsidRDefault="00204A1E" w:rsidP="00204A1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 xml:space="preserve">Indexing Strategy </w:t>
      </w:r>
    </w:p>
    <w:p w:rsidR="00204A1E" w:rsidRPr="00204A1E" w:rsidRDefault="00204A1E" w:rsidP="00204A1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 xml:space="preserve">Data Security </w:t>
      </w:r>
    </w:p>
    <w:p w:rsidR="00204A1E" w:rsidRPr="00204A1E" w:rsidRDefault="00204A1E" w:rsidP="00204A1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 xml:space="preserve">Backup &amp; Recovery </w:t>
      </w:r>
    </w:p>
    <w:p w:rsidR="00204A1E" w:rsidRPr="00204A1E" w:rsidRDefault="00204A1E" w:rsidP="00204A1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 xml:space="preserve">Data Lifecycle Management </w:t>
      </w:r>
    </w:p>
    <w:p w:rsidR="00204A1E" w:rsidRPr="00204A1E" w:rsidRDefault="00204A1E" w:rsidP="00204A1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 xml:space="preserve">Future Database Enhancements </w:t>
      </w:r>
    </w:p>
    <w:p w:rsidR="00204A1E" w:rsidRPr="00204A1E" w:rsidRDefault="002E3081" w:rsidP="00204A1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204A1E" w:rsidRPr="00204A1E" w:rsidRDefault="00204A1E" w:rsidP="00204A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04A1E">
        <w:rPr>
          <w:rFonts w:ascii="Times New Roman" w:eastAsia="Times New Roman" w:hAnsi="Times New Roman" w:cs="Times New Roman"/>
          <w:b/>
          <w:bCs/>
          <w:kern w:val="36"/>
          <w:sz w:val="48"/>
          <w:szCs w:val="48"/>
          <w:lang w:eastAsia="en-IN"/>
        </w:rPr>
        <w:t>1. Introduction</w:t>
      </w:r>
    </w:p>
    <w:p w:rsidR="00204A1E" w:rsidRPr="00204A1E" w:rsidRDefault="00204A1E" w:rsidP="00204A1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04A1E">
        <w:rPr>
          <w:rFonts w:ascii="Times New Roman" w:eastAsia="Times New Roman" w:hAnsi="Times New Roman" w:cs="Times New Roman"/>
          <w:b/>
          <w:bCs/>
          <w:sz w:val="36"/>
          <w:szCs w:val="36"/>
          <w:lang w:eastAsia="en-IN"/>
        </w:rPr>
        <w:t>Purpose</w:t>
      </w:r>
    </w:p>
    <w:p w:rsidR="00204A1E" w:rsidRPr="00204A1E" w:rsidRDefault="00204A1E" w:rsidP="00204A1E">
      <w:p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lastRenderedPageBreak/>
        <w:t xml:space="preserve">The Database Design Document defines the complete data architecture for </w:t>
      </w:r>
      <w:proofErr w:type="spellStart"/>
      <w:r w:rsidRPr="00204A1E">
        <w:rPr>
          <w:rFonts w:ascii="Times New Roman" w:eastAsia="Times New Roman" w:hAnsi="Times New Roman" w:cs="Times New Roman"/>
          <w:sz w:val="24"/>
          <w:szCs w:val="24"/>
          <w:lang w:eastAsia="en-IN"/>
        </w:rPr>
        <w:t>Renacod</w:t>
      </w:r>
      <w:proofErr w:type="spellEnd"/>
      <w:r w:rsidRPr="00204A1E">
        <w:rPr>
          <w:rFonts w:ascii="Times New Roman" w:eastAsia="Times New Roman" w:hAnsi="Times New Roman" w:cs="Times New Roman"/>
          <w:sz w:val="24"/>
          <w:szCs w:val="24"/>
          <w:lang w:eastAsia="en-IN"/>
        </w:rPr>
        <w:t xml:space="preserve"> </w:t>
      </w:r>
      <w:proofErr w:type="spellStart"/>
      <w:r w:rsidRPr="00204A1E">
        <w:rPr>
          <w:rFonts w:ascii="Times New Roman" w:eastAsia="Times New Roman" w:hAnsi="Times New Roman" w:cs="Times New Roman"/>
          <w:sz w:val="24"/>
          <w:szCs w:val="24"/>
          <w:lang w:eastAsia="en-IN"/>
        </w:rPr>
        <w:t>EduOS</w:t>
      </w:r>
      <w:proofErr w:type="spellEnd"/>
      <w:r w:rsidRPr="00204A1E">
        <w:rPr>
          <w:rFonts w:ascii="Times New Roman" w:eastAsia="Times New Roman" w:hAnsi="Times New Roman" w:cs="Times New Roman"/>
          <w:sz w:val="24"/>
          <w:szCs w:val="24"/>
          <w:lang w:eastAsia="en-IN"/>
        </w:rPr>
        <w:t>. It provides the foundation for how information is stored, organized, retrieved, secured, and maintained throughout the lifetime of the application.</w:t>
      </w:r>
    </w:p>
    <w:p w:rsidR="00204A1E" w:rsidRPr="00204A1E" w:rsidRDefault="00204A1E" w:rsidP="00204A1E">
      <w:p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Unlike the Product Requirements Document, which explains what the product should do, this document focuses on how the underlying data is structured to support those capabilities efficiently. It ensures that all application modules use a consistent data model and that future expansion can occur without significant redesign.</w:t>
      </w:r>
    </w:p>
    <w:p w:rsidR="00204A1E" w:rsidRPr="00204A1E" w:rsidRDefault="00204A1E" w:rsidP="00204A1E">
      <w:p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 xml:space="preserve">This document serves as the primary reference for database engineers, backend developers, </w:t>
      </w:r>
      <w:proofErr w:type="spellStart"/>
      <w:r w:rsidRPr="00204A1E">
        <w:rPr>
          <w:rFonts w:ascii="Times New Roman" w:eastAsia="Times New Roman" w:hAnsi="Times New Roman" w:cs="Times New Roman"/>
          <w:sz w:val="24"/>
          <w:szCs w:val="24"/>
          <w:lang w:eastAsia="en-IN"/>
        </w:rPr>
        <w:t>DevOps</w:t>
      </w:r>
      <w:proofErr w:type="spellEnd"/>
      <w:r w:rsidRPr="00204A1E">
        <w:rPr>
          <w:rFonts w:ascii="Times New Roman" w:eastAsia="Times New Roman" w:hAnsi="Times New Roman" w:cs="Times New Roman"/>
          <w:sz w:val="24"/>
          <w:szCs w:val="24"/>
          <w:lang w:eastAsia="en-IN"/>
        </w:rPr>
        <w:t xml:space="preserve"> engineers, and software architects during implementation and maintenance.</w:t>
      </w:r>
    </w:p>
    <w:p w:rsidR="00204A1E" w:rsidRPr="00204A1E" w:rsidRDefault="002E3081" w:rsidP="00204A1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204A1E" w:rsidRPr="00204A1E" w:rsidRDefault="00204A1E" w:rsidP="00204A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04A1E">
        <w:rPr>
          <w:rFonts w:ascii="Times New Roman" w:eastAsia="Times New Roman" w:hAnsi="Times New Roman" w:cs="Times New Roman"/>
          <w:b/>
          <w:bCs/>
          <w:kern w:val="36"/>
          <w:sz w:val="48"/>
          <w:szCs w:val="48"/>
          <w:lang w:eastAsia="en-IN"/>
        </w:rPr>
        <w:t>2. Database Design Objectives</w:t>
      </w:r>
    </w:p>
    <w:p w:rsidR="00204A1E" w:rsidRPr="00204A1E" w:rsidRDefault="00204A1E" w:rsidP="00204A1E">
      <w:p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 xml:space="preserve">The </w:t>
      </w:r>
      <w:proofErr w:type="spellStart"/>
      <w:r w:rsidRPr="00204A1E">
        <w:rPr>
          <w:rFonts w:ascii="Times New Roman" w:eastAsia="Times New Roman" w:hAnsi="Times New Roman" w:cs="Times New Roman"/>
          <w:sz w:val="24"/>
          <w:szCs w:val="24"/>
          <w:lang w:eastAsia="en-IN"/>
        </w:rPr>
        <w:t>EduOS</w:t>
      </w:r>
      <w:proofErr w:type="spellEnd"/>
      <w:r w:rsidRPr="00204A1E">
        <w:rPr>
          <w:rFonts w:ascii="Times New Roman" w:eastAsia="Times New Roman" w:hAnsi="Times New Roman" w:cs="Times New Roman"/>
          <w:sz w:val="24"/>
          <w:szCs w:val="24"/>
          <w:lang w:eastAsia="en-IN"/>
        </w:rPr>
        <w:t xml:space="preserve"> database has been designed to support institutions ranging from a single college to large university groups operating multiple campuses. The architecture emphasizes scalability, security, maintainability, and data integrity.</w:t>
      </w:r>
    </w:p>
    <w:p w:rsidR="00204A1E" w:rsidRPr="00204A1E" w:rsidRDefault="00204A1E" w:rsidP="00204A1E">
      <w:p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The design objectives are:</w:t>
      </w:r>
    </w:p>
    <w:p w:rsidR="00204A1E" w:rsidRPr="00204A1E" w:rsidRDefault="00204A1E" w:rsidP="00204A1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 xml:space="preserve">Ensure complete separation of data between institutions. </w:t>
      </w:r>
    </w:p>
    <w:p w:rsidR="00204A1E" w:rsidRPr="00204A1E" w:rsidRDefault="00204A1E" w:rsidP="00204A1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 xml:space="preserve">Support rapid retrieval of academic information. </w:t>
      </w:r>
    </w:p>
    <w:p w:rsidR="00204A1E" w:rsidRPr="00204A1E" w:rsidRDefault="00204A1E" w:rsidP="00204A1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 xml:space="preserve">Minimize data duplication. </w:t>
      </w:r>
    </w:p>
    <w:p w:rsidR="00204A1E" w:rsidRPr="00204A1E" w:rsidRDefault="00204A1E" w:rsidP="00204A1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 xml:space="preserve">Maintain referential integrity. </w:t>
      </w:r>
    </w:p>
    <w:p w:rsidR="00204A1E" w:rsidRPr="00204A1E" w:rsidRDefault="00204A1E" w:rsidP="00204A1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 xml:space="preserve">Enable future expansion without breaking existing structures. </w:t>
      </w:r>
    </w:p>
    <w:p w:rsidR="00204A1E" w:rsidRPr="00204A1E" w:rsidRDefault="00204A1E" w:rsidP="00204A1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 xml:space="preserve">Support AI-driven search and analytics. </w:t>
      </w:r>
    </w:p>
    <w:p w:rsidR="00204A1E" w:rsidRPr="00204A1E" w:rsidRDefault="00204A1E" w:rsidP="00204A1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 xml:space="preserve">Provide high availability and disaster recovery capabilities. </w:t>
      </w:r>
    </w:p>
    <w:p w:rsidR="00204A1E" w:rsidRPr="00204A1E" w:rsidRDefault="002E3081" w:rsidP="00204A1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204A1E" w:rsidRPr="00204A1E" w:rsidRDefault="00204A1E" w:rsidP="00204A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04A1E">
        <w:rPr>
          <w:rFonts w:ascii="Times New Roman" w:eastAsia="Times New Roman" w:hAnsi="Times New Roman" w:cs="Times New Roman"/>
          <w:b/>
          <w:bCs/>
          <w:kern w:val="36"/>
          <w:sz w:val="48"/>
          <w:szCs w:val="48"/>
          <w:lang w:eastAsia="en-IN"/>
        </w:rPr>
        <w:t>3. Database Architecture Overview</w:t>
      </w:r>
    </w:p>
    <w:p w:rsidR="00204A1E" w:rsidRPr="00204A1E" w:rsidRDefault="00204A1E" w:rsidP="00204A1E">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04A1E">
        <w:rPr>
          <w:rFonts w:ascii="Times New Roman" w:eastAsia="Times New Roman" w:hAnsi="Times New Roman" w:cs="Times New Roman"/>
          <w:sz w:val="24"/>
          <w:szCs w:val="24"/>
          <w:lang w:eastAsia="en-IN"/>
        </w:rPr>
        <w:t>Renacod</w:t>
      </w:r>
      <w:proofErr w:type="spellEnd"/>
      <w:r w:rsidRPr="00204A1E">
        <w:rPr>
          <w:rFonts w:ascii="Times New Roman" w:eastAsia="Times New Roman" w:hAnsi="Times New Roman" w:cs="Times New Roman"/>
          <w:sz w:val="24"/>
          <w:szCs w:val="24"/>
          <w:lang w:eastAsia="en-IN"/>
        </w:rPr>
        <w:t xml:space="preserve"> </w:t>
      </w:r>
      <w:proofErr w:type="spellStart"/>
      <w:r w:rsidRPr="00204A1E">
        <w:rPr>
          <w:rFonts w:ascii="Times New Roman" w:eastAsia="Times New Roman" w:hAnsi="Times New Roman" w:cs="Times New Roman"/>
          <w:sz w:val="24"/>
          <w:szCs w:val="24"/>
          <w:lang w:eastAsia="en-IN"/>
        </w:rPr>
        <w:t>EduOS</w:t>
      </w:r>
      <w:proofErr w:type="spellEnd"/>
      <w:r w:rsidRPr="00204A1E">
        <w:rPr>
          <w:rFonts w:ascii="Times New Roman" w:eastAsia="Times New Roman" w:hAnsi="Times New Roman" w:cs="Times New Roman"/>
          <w:sz w:val="24"/>
          <w:szCs w:val="24"/>
          <w:lang w:eastAsia="en-IN"/>
        </w:rPr>
        <w:t xml:space="preserve"> follows a </w:t>
      </w:r>
      <w:r w:rsidRPr="00204A1E">
        <w:rPr>
          <w:rFonts w:ascii="Times New Roman" w:eastAsia="Times New Roman" w:hAnsi="Times New Roman" w:cs="Times New Roman"/>
          <w:b/>
          <w:bCs/>
          <w:sz w:val="24"/>
          <w:szCs w:val="24"/>
          <w:lang w:eastAsia="en-IN"/>
        </w:rPr>
        <w:t>logical multi-database architecture</w:t>
      </w:r>
      <w:r w:rsidRPr="00204A1E">
        <w:rPr>
          <w:rFonts w:ascii="Times New Roman" w:eastAsia="Times New Roman" w:hAnsi="Times New Roman" w:cs="Times New Roman"/>
          <w:sz w:val="24"/>
          <w:szCs w:val="24"/>
          <w:lang w:eastAsia="en-IN"/>
        </w:rPr>
        <w:t xml:space="preserve"> rather than storing every type of information in a single database.</w:t>
      </w:r>
    </w:p>
    <w:p w:rsidR="00204A1E" w:rsidRPr="00204A1E" w:rsidRDefault="00204A1E" w:rsidP="00204A1E">
      <w:p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Academic records, user information, AI-generated knowledge, analytics, and system logs have different access patterns and growth rates. Separating these workloads improves performance, simplifies maintenance, and allows independent scaling where required.</w:t>
      </w:r>
    </w:p>
    <w:p w:rsidR="00204A1E" w:rsidRPr="00204A1E" w:rsidRDefault="00204A1E" w:rsidP="00204A1E">
      <w:p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The platform organizes data into several logical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5"/>
        <w:gridCol w:w="4221"/>
      </w:tblGrid>
      <w:tr w:rsidR="00204A1E" w:rsidRPr="00204A1E" w:rsidTr="00204A1E">
        <w:trPr>
          <w:tblHeader/>
          <w:tblCellSpacing w:w="15" w:type="dxa"/>
        </w:trPr>
        <w:tc>
          <w:tcPr>
            <w:tcW w:w="0" w:type="auto"/>
            <w:vAlign w:val="center"/>
            <w:hideMark/>
          </w:tcPr>
          <w:p w:rsidR="00204A1E" w:rsidRPr="00204A1E" w:rsidRDefault="00204A1E" w:rsidP="00204A1E">
            <w:pPr>
              <w:spacing w:after="0" w:line="240" w:lineRule="auto"/>
              <w:jc w:val="center"/>
              <w:rPr>
                <w:rFonts w:ascii="Times New Roman" w:eastAsia="Times New Roman" w:hAnsi="Times New Roman" w:cs="Times New Roman"/>
                <w:b/>
                <w:bCs/>
                <w:sz w:val="24"/>
                <w:szCs w:val="24"/>
                <w:lang w:eastAsia="en-IN"/>
              </w:rPr>
            </w:pPr>
            <w:r w:rsidRPr="00204A1E">
              <w:rPr>
                <w:rFonts w:ascii="Times New Roman" w:eastAsia="Times New Roman" w:hAnsi="Times New Roman" w:cs="Times New Roman"/>
                <w:b/>
                <w:bCs/>
                <w:sz w:val="24"/>
                <w:szCs w:val="24"/>
                <w:lang w:eastAsia="en-IN"/>
              </w:rPr>
              <w:t>Database</w:t>
            </w:r>
          </w:p>
        </w:tc>
        <w:tc>
          <w:tcPr>
            <w:tcW w:w="0" w:type="auto"/>
            <w:vAlign w:val="center"/>
            <w:hideMark/>
          </w:tcPr>
          <w:p w:rsidR="00204A1E" w:rsidRPr="00204A1E" w:rsidRDefault="00204A1E" w:rsidP="00204A1E">
            <w:pPr>
              <w:spacing w:after="0" w:line="240" w:lineRule="auto"/>
              <w:jc w:val="center"/>
              <w:rPr>
                <w:rFonts w:ascii="Times New Roman" w:eastAsia="Times New Roman" w:hAnsi="Times New Roman" w:cs="Times New Roman"/>
                <w:b/>
                <w:bCs/>
                <w:sz w:val="24"/>
                <w:szCs w:val="24"/>
                <w:lang w:eastAsia="en-IN"/>
              </w:rPr>
            </w:pPr>
            <w:r w:rsidRPr="00204A1E">
              <w:rPr>
                <w:rFonts w:ascii="Times New Roman" w:eastAsia="Times New Roman" w:hAnsi="Times New Roman" w:cs="Times New Roman"/>
                <w:b/>
                <w:bCs/>
                <w:sz w:val="24"/>
                <w:szCs w:val="24"/>
                <w:lang w:eastAsia="en-IN"/>
              </w:rPr>
              <w:t>Primary Responsibility</w:t>
            </w:r>
          </w:p>
        </w:tc>
      </w:tr>
      <w:tr w:rsidR="00204A1E" w:rsidRPr="00204A1E" w:rsidTr="00204A1E">
        <w:trPr>
          <w:tblCellSpacing w:w="15" w:type="dxa"/>
        </w:trPr>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Academic Database</w:t>
            </w:r>
          </w:p>
        </w:tc>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Courses, Departments, Subjects, Semesters</w:t>
            </w:r>
          </w:p>
        </w:tc>
      </w:tr>
      <w:tr w:rsidR="00204A1E" w:rsidRPr="00204A1E" w:rsidTr="00204A1E">
        <w:trPr>
          <w:tblCellSpacing w:w="15" w:type="dxa"/>
        </w:trPr>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User Database</w:t>
            </w:r>
          </w:p>
        </w:tc>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Students, Faculty, Administrators</w:t>
            </w:r>
          </w:p>
        </w:tc>
      </w:tr>
      <w:tr w:rsidR="00204A1E" w:rsidRPr="00204A1E" w:rsidTr="00204A1E">
        <w:trPr>
          <w:tblCellSpacing w:w="15" w:type="dxa"/>
        </w:trPr>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Assessment Database</w:t>
            </w:r>
          </w:p>
        </w:tc>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Exams, Marks, Assignments</w:t>
            </w:r>
          </w:p>
        </w:tc>
      </w:tr>
      <w:tr w:rsidR="00204A1E" w:rsidRPr="00204A1E" w:rsidTr="00204A1E">
        <w:trPr>
          <w:tblCellSpacing w:w="15" w:type="dxa"/>
        </w:trPr>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lastRenderedPageBreak/>
              <w:t>Analytics Database</w:t>
            </w:r>
          </w:p>
        </w:tc>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Reports and Performance Metrics</w:t>
            </w:r>
          </w:p>
        </w:tc>
      </w:tr>
      <w:tr w:rsidR="00204A1E" w:rsidRPr="00204A1E" w:rsidTr="00204A1E">
        <w:trPr>
          <w:tblCellSpacing w:w="15" w:type="dxa"/>
        </w:trPr>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AI Knowledge Database</w:t>
            </w:r>
          </w:p>
        </w:tc>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proofErr w:type="spellStart"/>
            <w:r w:rsidRPr="00204A1E">
              <w:rPr>
                <w:rFonts w:ascii="Times New Roman" w:eastAsia="Times New Roman" w:hAnsi="Times New Roman" w:cs="Times New Roman"/>
                <w:sz w:val="24"/>
                <w:szCs w:val="24"/>
                <w:lang w:eastAsia="en-IN"/>
              </w:rPr>
              <w:t>Embeddings</w:t>
            </w:r>
            <w:proofErr w:type="spellEnd"/>
            <w:r w:rsidRPr="00204A1E">
              <w:rPr>
                <w:rFonts w:ascii="Times New Roman" w:eastAsia="Times New Roman" w:hAnsi="Times New Roman" w:cs="Times New Roman"/>
                <w:sz w:val="24"/>
                <w:szCs w:val="24"/>
                <w:lang w:eastAsia="en-IN"/>
              </w:rPr>
              <w:t xml:space="preserve"> and Knowledge Retrieval</w:t>
            </w:r>
          </w:p>
        </w:tc>
      </w:tr>
      <w:tr w:rsidR="00204A1E" w:rsidRPr="00204A1E" w:rsidTr="00204A1E">
        <w:trPr>
          <w:tblCellSpacing w:w="15" w:type="dxa"/>
        </w:trPr>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System Database</w:t>
            </w:r>
          </w:p>
        </w:tc>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Configuration, Audit Logs, Notifications</w:t>
            </w:r>
          </w:p>
        </w:tc>
      </w:tr>
    </w:tbl>
    <w:p w:rsidR="00204A1E" w:rsidRPr="00204A1E" w:rsidRDefault="00204A1E" w:rsidP="00204A1E">
      <w:p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Although these domains may be deployed on the same database server initially, the architecture allows them to be distributed across independent database clusters as system usage increases.</w:t>
      </w:r>
    </w:p>
    <w:p w:rsidR="00204A1E" w:rsidRPr="00204A1E" w:rsidRDefault="002E3081" w:rsidP="00204A1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204A1E" w:rsidRPr="00204A1E" w:rsidRDefault="00204A1E" w:rsidP="00204A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04A1E">
        <w:rPr>
          <w:rFonts w:ascii="Times New Roman" w:eastAsia="Times New Roman" w:hAnsi="Times New Roman" w:cs="Times New Roman"/>
          <w:b/>
          <w:bCs/>
          <w:kern w:val="36"/>
          <w:sz w:val="48"/>
          <w:szCs w:val="48"/>
          <w:lang w:eastAsia="en-IN"/>
        </w:rPr>
        <w:t>4. Multi-Tenant Data Model</w:t>
      </w:r>
    </w:p>
    <w:p w:rsidR="00204A1E" w:rsidRPr="00204A1E" w:rsidRDefault="00204A1E" w:rsidP="00204A1E">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04A1E">
        <w:rPr>
          <w:rFonts w:ascii="Times New Roman" w:eastAsia="Times New Roman" w:hAnsi="Times New Roman" w:cs="Times New Roman"/>
          <w:sz w:val="24"/>
          <w:szCs w:val="24"/>
          <w:lang w:eastAsia="en-IN"/>
        </w:rPr>
        <w:t>EduOS</w:t>
      </w:r>
      <w:proofErr w:type="spellEnd"/>
      <w:r w:rsidRPr="00204A1E">
        <w:rPr>
          <w:rFonts w:ascii="Times New Roman" w:eastAsia="Times New Roman" w:hAnsi="Times New Roman" w:cs="Times New Roman"/>
          <w:sz w:val="24"/>
          <w:szCs w:val="24"/>
          <w:lang w:eastAsia="en-IN"/>
        </w:rPr>
        <w:t xml:space="preserve"> is designed as a Software-as-a-Service (</w:t>
      </w:r>
      <w:proofErr w:type="spellStart"/>
      <w:r w:rsidRPr="00204A1E">
        <w:rPr>
          <w:rFonts w:ascii="Times New Roman" w:eastAsia="Times New Roman" w:hAnsi="Times New Roman" w:cs="Times New Roman"/>
          <w:sz w:val="24"/>
          <w:szCs w:val="24"/>
          <w:lang w:eastAsia="en-IN"/>
        </w:rPr>
        <w:t>SaaS</w:t>
      </w:r>
      <w:proofErr w:type="spellEnd"/>
      <w:r w:rsidRPr="00204A1E">
        <w:rPr>
          <w:rFonts w:ascii="Times New Roman" w:eastAsia="Times New Roman" w:hAnsi="Times New Roman" w:cs="Times New Roman"/>
          <w:sz w:val="24"/>
          <w:szCs w:val="24"/>
          <w:lang w:eastAsia="en-IN"/>
        </w:rPr>
        <w:t>) platform where multiple educational institutions use the same application while maintaining complete isolation of their data.</w:t>
      </w:r>
    </w:p>
    <w:p w:rsidR="00204A1E" w:rsidRPr="00204A1E" w:rsidRDefault="00204A1E" w:rsidP="00204A1E">
      <w:p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 xml:space="preserve">Each institution is assigned a unique </w:t>
      </w:r>
      <w:r w:rsidRPr="00204A1E">
        <w:rPr>
          <w:rFonts w:ascii="Times New Roman" w:eastAsia="Times New Roman" w:hAnsi="Times New Roman" w:cs="Times New Roman"/>
          <w:b/>
          <w:bCs/>
          <w:sz w:val="24"/>
          <w:szCs w:val="24"/>
          <w:lang w:eastAsia="en-IN"/>
        </w:rPr>
        <w:t>Institution ID</w:t>
      </w:r>
      <w:r w:rsidRPr="00204A1E">
        <w:rPr>
          <w:rFonts w:ascii="Times New Roman" w:eastAsia="Times New Roman" w:hAnsi="Times New Roman" w:cs="Times New Roman"/>
          <w:sz w:val="24"/>
          <w:szCs w:val="24"/>
          <w:lang w:eastAsia="en-IN"/>
        </w:rPr>
        <w:t>, which becomes the primary partitioning key throughout the system. Every academic record, user profile, lesson plan, assessment, and AI-generated resource is associated with this identifier.</w:t>
      </w:r>
    </w:p>
    <w:p w:rsidR="00204A1E" w:rsidRPr="00204A1E" w:rsidRDefault="00204A1E" w:rsidP="00204A1E">
      <w:p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This approach ensures that users from one institution cannot access information belonging to another institution, even though the underlying infrastructure is shared.</w:t>
      </w:r>
    </w:p>
    <w:p w:rsidR="00204A1E" w:rsidRPr="00204A1E" w:rsidRDefault="00204A1E" w:rsidP="00204A1E">
      <w:p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At the application layer, all database queries are filtered using the authenticated institution context before any data is returned. Additional authorization checks are applied based on user roles.</w:t>
      </w:r>
    </w:p>
    <w:p w:rsidR="00204A1E" w:rsidRPr="00204A1E" w:rsidRDefault="002E3081" w:rsidP="00204A1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204A1E" w:rsidRPr="00204A1E" w:rsidRDefault="00204A1E" w:rsidP="00204A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04A1E">
        <w:rPr>
          <w:rFonts w:ascii="Times New Roman" w:eastAsia="Times New Roman" w:hAnsi="Times New Roman" w:cs="Times New Roman"/>
          <w:b/>
          <w:bCs/>
          <w:kern w:val="36"/>
          <w:sz w:val="48"/>
          <w:szCs w:val="48"/>
          <w:lang w:eastAsia="en-IN"/>
        </w:rPr>
        <w:t>5. Logical Database Design</w:t>
      </w:r>
    </w:p>
    <w:p w:rsidR="00204A1E" w:rsidRPr="00204A1E" w:rsidRDefault="00204A1E" w:rsidP="00204A1E">
      <w:p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The logical design organizes the platform into interconnected business entities rather than isolated tables.</w:t>
      </w:r>
    </w:p>
    <w:p w:rsidR="00204A1E" w:rsidRPr="00204A1E" w:rsidRDefault="00204A1E" w:rsidP="00204A1E">
      <w:p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The highest level of the hierarchy begins with the institution, followed by departments, academic programs, semesters, subjects, faculty members, and students.</w:t>
      </w:r>
    </w:p>
    <w:p w:rsidR="00204A1E" w:rsidRPr="00204A1E" w:rsidRDefault="00204A1E" w:rsidP="00204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4A1E">
        <w:rPr>
          <w:rFonts w:ascii="Courier New" w:eastAsia="Times New Roman" w:hAnsi="Courier New" w:cs="Courier New"/>
          <w:sz w:val="20"/>
          <w:szCs w:val="20"/>
          <w:lang w:eastAsia="en-IN"/>
        </w:rPr>
        <w:t>Institution</w:t>
      </w:r>
    </w:p>
    <w:p w:rsidR="00204A1E" w:rsidRPr="00204A1E" w:rsidRDefault="00204A1E" w:rsidP="00204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4A1E">
        <w:rPr>
          <w:rFonts w:ascii="Courier New" w:eastAsia="Times New Roman" w:hAnsi="Courier New" w:cs="Courier New"/>
          <w:sz w:val="20"/>
          <w:szCs w:val="20"/>
          <w:lang w:eastAsia="en-IN"/>
        </w:rPr>
        <w:t xml:space="preserve">      │</w:t>
      </w:r>
    </w:p>
    <w:p w:rsidR="00204A1E" w:rsidRPr="00204A1E" w:rsidRDefault="00204A1E" w:rsidP="00204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4A1E">
        <w:rPr>
          <w:rFonts w:ascii="Courier New" w:eastAsia="Times New Roman" w:hAnsi="Courier New" w:cs="Courier New"/>
          <w:sz w:val="20"/>
          <w:szCs w:val="20"/>
          <w:lang w:eastAsia="en-IN"/>
        </w:rPr>
        <w:t xml:space="preserve">      ├──────── Departments</w:t>
      </w:r>
    </w:p>
    <w:p w:rsidR="00204A1E" w:rsidRPr="00204A1E" w:rsidRDefault="00204A1E" w:rsidP="00204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4A1E">
        <w:rPr>
          <w:rFonts w:ascii="Courier New" w:eastAsia="Times New Roman" w:hAnsi="Courier New" w:cs="Courier New"/>
          <w:sz w:val="20"/>
          <w:szCs w:val="20"/>
          <w:lang w:eastAsia="en-IN"/>
        </w:rPr>
        <w:t xml:space="preserve">      │              │</w:t>
      </w:r>
    </w:p>
    <w:p w:rsidR="00204A1E" w:rsidRPr="00204A1E" w:rsidRDefault="00204A1E" w:rsidP="00204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4A1E">
        <w:rPr>
          <w:rFonts w:ascii="Courier New" w:eastAsia="Times New Roman" w:hAnsi="Courier New" w:cs="Courier New"/>
          <w:sz w:val="20"/>
          <w:szCs w:val="20"/>
          <w:lang w:eastAsia="en-IN"/>
        </w:rPr>
        <w:t xml:space="preserve">      │              ├──────── Courses</w:t>
      </w:r>
    </w:p>
    <w:p w:rsidR="00204A1E" w:rsidRPr="00204A1E" w:rsidRDefault="00204A1E" w:rsidP="00204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4A1E">
        <w:rPr>
          <w:rFonts w:ascii="Courier New" w:eastAsia="Times New Roman" w:hAnsi="Courier New" w:cs="Courier New"/>
          <w:sz w:val="20"/>
          <w:szCs w:val="20"/>
          <w:lang w:eastAsia="en-IN"/>
        </w:rPr>
        <w:t xml:space="preserve">      │              │</w:t>
      </w:r>
    </w:p>
    <w:p w:rsidR="00204A1E" w:rsidRPr="00204A1E" w:rsidRDefault="00204A1E" w:rsidP="00204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4A1E">
        <w:rPr>
          <w:rFonts w:ascii="Courier New" w:eastAsia="Times New Roman" w:hAnsi="Courier New" w:cs="Courier New"/>
          <w:sz w:val="20"/>
          <w:szCs w:val="20"/>
          <w:lang w:eastAsia="en-IN"/>
        </w:rPr>
        <w:t xml:space="preserve">      │              ├──────── Subjects</w:t>
      </w:r>
    </w:p>
    <w:p w:rsidR="00204A1E" w:rsidRPr="00204A1E" w:rsidRDefault="00204A1E" w:rsidP="00204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4A1E">
        <w:rPr>
          <w:rFonts w:ascii="Courier New" w:eastAsia="Times New Roman" w:hAnsi="Courier New" w:cs="Courier New"/>
          <w:sz w:val="20"/>
          <w:szCs w:val="20"/>
          <w:lang w:eastAsia="en-IN"/>
        </w:rPr>
        <w:t xml:space="preserve">      │              │</w:t>
      </w:r>
    </w:p>
    <w:p w:rsidR="00204A1E" w:rsidRPr="00204A1E" w:rsidRDefault="00204A1E" w:rsidP="00204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4A1E">
        <w:rPr>
          <w:rFonts w:ascii="Courier New" w:eastAsia="Times New Roman" w:hAnsi="Courier New" w:cs="Courier New"/>
          <w:sz w:val="20"/>
          <w:szCs w:val="20"/>
          <w:lang w:eastAsia="en-IN"/>
        </w:rPr>
        <w:t xml:space="preserve">      │              └──────── Faculty</w:t>
      </w:r>
    </w:p>
    <w:p w:rsidR="00204A1E" w:rsidRPr="00204A1E" w:rsidRDefault="00204A1E" w:rsidP="00204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4A1E">
        <w:rPr>
          <w:rFonts w:ascii="Courier New" w:eastAsia="Times New Roman" w:hAnsi="Courier New" w:cs="Courier New"/>
          <w:sz w:val="20"/>
          <w:szCs w:val="20"/>
          <w:lang w:eastAsia="en-IN"/>
        </w:rPr>
        <w:t xml:space="preserve">      │</w:t>
      </w:r>
    </w:p>
    <w:p w:rsidR="00204A1E" w:rsidRPr="00204A1E" w:rsidRDefault="00204A1E" w:rsidP="00204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4A1E">
        <w:rPr>
          <w:rFonts w:ascii="Courier New" w:eastAsia="Times New Roman" w:hAnsi="Courier New" w:cs="Courier New"/>
          <w:sz w:val="20"/>
          <w:szCs w:val="20"/>
          <w:lang w:eastAsia="en-IN"/>
        </w:rPr>
        <w:t xml:space="preserve">      └──────── Students</w:t>
      </w:r>
    </w:p>
    <w:p w:rsidR="00204A1E" w:rsidRPr="00204A1E" w:rsidRDefault="00204A1E" w:rsidP="00204A1E">
      <w:p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lastRenderedPageBreak/>
        <w:t>This hierarchical model reflects how educational institutions naturally organize academic information while allowing efficient navigation throughout the system.</w:t>
      </w:r>
    </w:p>
    <w:p w:rsidR="00204A1E" w:rsidRPr="00204A1E" w:rsidRDefault="002E3081" w:rsidP="00204A1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204A1E" w:rsidRPr="00204A1E" w:rsidRDefault="00204A1E" w:rsidP="00204A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04A1E">
        <w:rPr>
          <w:rFonts w:ascii="Times New Roman" w:eastAsia="Times New Roman" w:hAnsi="Times New Roman" w:cs="Times New Roman"/>
          <w:b/>
          <w:bCs/>
          <w:kern w:val="36"/>
          <w:sz w:val="48"/>
          <w:szCs w:val="48"/>
          <w:lang w:eastAsia="en-IN"/>
        </w:rPr>
        <w:t>6. Entity Relationship Model</w:t>
      </w:r>
    </w:p>
    <w:p w:rsidR="00204A1E" w:rsidRPr="00204A1E" w:rsidRDefault="00204A1E" w:rsidP="00204A1E">
      <w:p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 xml:space="preserve">The core relationships within </w:t>
      </w:r>
      <w:proofErr w:type="spellStart"/>
      <w:r w:rsidRPr="00204A1E">
        <w:rPr>
          <w:rFonts w:ascii="Times New Roman" w:eastAsia="Times New Roman" w:hAnsi="Times New Roman" w:cs="Times New Roman"/>
          <w:sz w:val="24"/>
          <w:szCs w:val="24"/>
          <w:lang w:eastAsia="en-IN"/>
        </w:rPr>
        <w:t>EduOS</w:t>
      </w:r>
      <w:proofErr w:type="spellEnd"/>
      <w:r w:rsidRPr="00204A1E">
        <w:rPr>
          <w:rFonts w:ascii="Times New Roman" w:eastAsia="Times New Roman" w:hAnsi="Times New Roman" w:cs="Times New Roman"/>
          <w:sz w:val="24"/>
          <w:szCs w:val="24"/>
          <w:lang w:eastAsia="en-IN"/>
        </w:rPr>
        <w:t xml:space="preserve"> are designed to preserve academic consistency.</w:t>
      </w:r>
    </w:p>
    <w:p w:rsidR="00204A1E" w:rsidRPr="00204A1E" w:rsidRDefault="00204A1E" w:rsidP="00204A1E">
      <w:p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An institution contains multiple departments. Each department offers one or more academic programs. Programs are divided into semesters, and each semester contains multiple subjects.</w:t>
      </w:r>
    </w:p>
    <w:p w:rsidR="00204A1E" w:rsidRPr="00204A1E" w:rsidRDefault="00204A1E" w:rsidP="00204A1E">
      <w:p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 xml:space="preserve">Faculty members are assigned to departments and may teach several subjects during an academic term. Students belong to departments and </w:t>
      </w:r>
      <w:proofErr w:type="spellStart"/>
      <w:r w:rsidRPr="00204A1E">
        <w:rPr>
          <w:rFonts w:ascii="Times New Roman" w:eastAsia="Times New Roman" w:hAnsi="Times New Roman" w:cs="Times New Roman"/>
          <w:sz w:val="24"/>
          <w:szCs w:val="24"/>
          <w:lang w:eastAsia="en-IN"/>
        </w:rPr>
        <w:t>enroll</w:t>
      </w:r>
      <w:proofErr w:type="spellEnd"/>
      <w:r w:rsidRPr="00204A1E">
        <w:rPr>
          <w:rFonts w:ascii="Times New Roman" w:eastAsia="Times New Roman" w:hAnsi="Times New Roman" w:cs="Times New Roman"/>
          <w:sz w:val="24"/>
          <w:szCs w:val="24"/>
          <w:lang w:eastAsia="en-IN"/>
        </w:rPr>
        <w:t xml:space="preserve"> in subjects according to their academic progression.</w:t>
      </w:r>
    </w:p>
    <w:p w:rsidR="00204A1E" w:rsidRPr="00204A1E" w:rsidRDefault="00204A1E" w:rsidP="00204A1E">
      <w:p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Assessments are associated with subjects, while marks are linked to both students and assessments.</w:t>
      </w:r>
    </w:p>
    <w:p w:rsidR="00204A1E" w:rsidRPr="00204A1E" w:rsidRDefault="00204A1E" w:rsidP="00204A1E">
      <w:p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The resulting relationships create a normalized structure that minimizes redundancy while maintaining efficient retrieval for common academic operations.</w:t>
      </w:r>
    </w:p>
    <w:p w:rsidR="00204A1E" w:rsidRPr="00204A1E" w:rsidRDefault="002E3081" w:rsidP="00204A1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204A1E" w:rsidRPr="00204A1E" w:rsidRDefault="00204A1E" w:rsidP="00204A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04A1E">
        <w:rPr>
          <w:rFonts w:ascii="Times New Roman" w:eastAsia="Times New Roman" w:hAnsi="Times New Roman" w:cs="Times New Roman"/>
          <w:b/>
          <w:bCs/>
          <w:kern w:val="36"/>
          <w:sz w:val="48"/>
          <w:szCs w:val="48"/>
          <w:lang w:eastAsia="en-IN"/>
        </w:rPr>
        <w:t>7. Core Business Entities</w:t>
      </w:r>
    </w:p>
    <w:p w:rsidR="00204A1E" w:rsidRPr="00204A1E" w:rsidRDefault="00204A1E" w:rsidP="00204A1E">
      <w:p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The following entities represent the operational backbone of the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4567"/>
      </w:tblGrid>
      <w:tr w:rsidR="00204A1E" w:rsidRPr="00204A1E" w:rsidTr="00204A1E">
        <w:trPr>
          <w:tblHeader/>
          <w:tblCellSpacing w:w="15" w:type="dxa"/>
        </w:trPr>
        <w:tc>
          <w:tcPr>
            <w:tcW w:w="0" w:type="auto"/>
            <w:vAlign w:val="center"/>
            <w:hideMark/>
          </w:tcPr>
          <w:p w:rsidR="00204A1E" w:rsidRPr="00204A1E" w:rsidRDefault="00204A1E" w:rsidP="00204A1E">
            <w:pPr>
              <w:spacing w:after="0" w:line="240" w:lineRule="auto"/>
              <w:jc w:val="center"/>
              <w:rPr>
                <w:rFonts w:ascii="Times New Roman" w:eastAsia="Times New Roman" w:hAnsi="Times New Roman" w:cs="Times New Roman"/>
                <w:b/>
                <w:bCs/>
                <w:sz w:val="24"/>
                <w:szCs w:val="24"/>
                <w:lang w:eastAsia="en-IN"/>
              </w:rPr>
            </w:pPr>
            <w:r w:rsidRPr="00204A1E">
              <w:rPr>
                <w:rFonts w:ascii="Times New Roman" w:eastAsia="Times New Roman" w:hAnsi="Times New Roman" w:cs="Times New Roman"/>
                <w:b/>
                <w:bCs/>
                <w:sz w:val="24"/>
                <w:szCs w:val="24"/>
                <w:lang w:eastAsia="en-IN"/>
              </w:rPr>
              <w:t>Entity</w:t>
            </w:r>
          </w:p>
        </w:tc>
        <w:tc>
          <w:tcPr>
            <w:tcW w:w="0" w:type="auto"/>
            <w:vAlign w:val="center"/>
            <w:hideMark/>
          </w:tcPr>
          <w:p w:rsidR="00204A1E" w:rsidRPr="00204A1E" w:rsidRDefault="00204A1E" w:rsidP="00204A1E">
            <w:pPr>
              <w:spacing w:after="0" w:line="240" w:lineRule="auto"/>
              <w:jc w:val="center"/>
              <w:rPr>
                <w:rFonts w:ascii="Times New Roman" w:eastAsia="Times New Roman" w:hAnsi="Times New Roman" w:cs="Times New Roman"/>
                <w:b/>
                <w:bCs/>
                <w:sz w:val="24"/>
                <w:szCs w:val="24"/>
                <w:lang w:eastAsia="en-IN"/>
              </w:rPr>
            </w:pPr>
            <w:r w:rsidRPr="00204A1E">
              <w:rPr>
                <w:rFonts w:ascii="Times New Roman" w:eastAsia="Times New Roman" w:hAnsi="Times New Roman" w:cs="Times New Roman"/>
                <w:b/>
                <w:bCs/>
                <w:sz w:val="24"/>
                <w:szCs w:val="24"/>
                <w:lang w:eastAsia="en-IN"/>
              </w:rPr>
              <w:t>Description</w:t>
            </w:r>
          </w:p>
        </w:tc>
      </w:tr>
      <w:tr w:rsidR="00204A1E" w:rsidRPr="00204A1E" w:rsidTr="00204A1E">
        <w:trPr>
          <w:tblCellSpacing w:w="15" w:type="dxa"/>
        </w:trPr>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Institution</w:t>
            </w:r>
          </w:p>
        </w:tc>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 xml:space="preserve">Educational organization using </w:t>
            </w:r>
            <w:proofErr w:type="spellStart"/>
            <w:r w:rsidRPr="00204A1E">
              <w:rPr>
                <w:rFonts w:ascii="Times New Roman" w:eastAsia="Times New Roman" w:hAnsi="Times New Roman" w:cs="Times New Roman"/>
                <w:sz w:val="24"/>
                <w:szCs w:val="24"/>
                <w:lang w:eastAsia="en-IN"/>
              </w:rPr>
              <w:t>EduOS</w:t>
            </w:r>
            <w:proofErr w:type="spellEnd"/>
          </w:p>
        </w:tc>
      </w:tr>
      <w:tr w:rsidR="00204A1E" w:rsidRPr="00204A1E" w:rsidTr="00204A1E">
        <w:trPr>
          <w:tblCellSpacing w:w="15" w:type="dxa"/>
        </w:trPr>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Department</w:t>
            </w:r>
          </w:p>
        </w:tc>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Academic department within an institution</w:t>
            </w:r>
          </w:p>
        </w:tc>
      </w:tr>
      <w:tr w:rsidR="00204A1E" w:rsidRPr="00204A1E" w:rsidTr="00204A1E">
        <w:trPr>
          <w:tblCellSpacing w:w="15" w:type="dxa"/>
        </w:trPr>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Course</w:t>
            </w:r>
          </w:p>
        </w:tc>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Degree or academic program</w:t>
            </w:r>
          </w:p>
        </w:tc>
      </w:tr>
      <w:tr w:rsidR="00204A1E" w:rsidRPr="00204A1E" w:rsidTr="00204A1E">
        <w:trPr>
          <w:tblCellSpacing w:w="15" w:type="dxa"/>
        </w:trPr>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Semester</w:t>
            </w:r>
          </w:p>
        </w:tc>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Academic semester</w:t>
            </w:r>
          </w:p>
        </w:tc>
      </w:tr>
      <w:tr w:rsidR="00204A1E" w:rsidRPr="00204A1E" w:rsidTr="00204A1E">
        <w:trPr>
          <w:tblCellSpacing w:w="15" w:type="dxa"/>
        </w:trPr>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Subject</w:t>
            </w:r>
          </w:p>
        </w:tc>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Individual teaching subject</w:t>
            </w:r>
          </w:p>
        </w:tc>
      </w:tr>
      <w:tr w:rsidR="00204A1E" w:rsidRPr="00204A1E" w:rsidTr="00204A1E">
        <w:trPr>
          <w:tblCellSpacing w:w="15" w:type="dxa"/>
        </w:trPr>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Faculty</w:t>
            </w:r>
          </w:p>
        </w:tc>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Teacher profile and academic assignment</w:t>
            </w:r>
          </w:p>
        </w:tc>
      </w:tr>
      <w:tr w:rsidR="00204A1E" w:rsidRPr="00204A1E" w:rsidTr="00204A1E">
        <w:trPr>
          <w:tblCellSpacing w:w="15" w:type="dxa"/>
        </w:trPr>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Student</w:t>
            </w:r>
          </w:p>
        </w:tc>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Student academic record</w:t>
            </w:r>
          </w:p>
        </w:tc>
      </w:tr>
      <w:tr w:rsidR="00204A1E" w:rsidRPr="00204A1E" w:rsidTr="00204A1E">
        <w:trPr>
          <w:tblCellSpacing w:w="15" w:type="dxa"/>
        </w:trPr>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Lesson Plan</w:t>
            </w:r>
          </w:p>
        </w:tc>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AI-generated or manually created lesson plans</w:t>
            </w:r>
          </w:p>
        </w:tc>
      </w:tr>
      <w:tr w:rsidR="00204A1E" w:rsidRPr="00204A1E" w:rsidTr="00204A1E">
        <w:trPr>
          <w:tblCellSpacing w:w="15" w:type="dxa"/>
        </w:trPr>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Assessment</w:t>
            </w:r>
          </w:p>
        </w:tc>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Exams, quizzes, assignments</w:t>
            </w:r>
          </w:p>
        </w:tc>
      </w:tr>
      <w:tr w:rsidR="00204A1E" w:rsidRPr="00204A1E" w:rsidTr="00204A1E">
        <w:trPr>
          <w:tblCellSpacing w:w="15" w:type="dxa"/>
        </w:trPr>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Marks</w:t>
            </w:r>
          </w:p>
        </w:tc>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Student assessment results</w:t>
            </w:r>
          </w:p>
        </w:tc>
      </w:tr>
      <w:tr w:rsidR="00204A1E" w:rsidRPr="00204A1E" w:rsidTr="00204A1E">
        <w:trPr>
          <w:tblCellSpacing w:w="15" w:type="dxa"/>
        </w:trPr>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AI Session</w:t>
            </w:r>
          </w:p>
        </w:tc>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AI interactions between users and the platform</w:t>
            </w:r>
          </w:p>
        </w:tc>
      </w:tr>
      <w:tr w:rsidR="00204A1E" w:rsidRPr="00204A1E" w:rsidTr="00204A1E">
        <w:trPr>
          <w:tblCellSpacing w:w="15" w:type="dxa"/>
        </w:trPr>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Reports</w:t>
            </w:r>
          </w:p>
        </w:tc>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Generated academic reports</w:t>
            </w:r>
          </w:p>
        </w:tc>
      </w:tr>
    </w:tbl>
    <w:p w:rsidR="00204A1E" w:rsidRPr="00204A1E" w:rsidRDefault="00204A1E" w:rsidP="00204A1E">
      <w:p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Each entity maintains timestamps, ownership information, audit metadata, and version tracking where applicable.</w:t>
      </w:r>
    </w:p>
    <w:p w:rsidR="00204A1E" w:rsidRPr="00204A1E" w:rsidRDefault="002E3081" w:rsidP="00204A1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34" style="width:0;height:1.5pt" o:hralign="center" o:hrstd="t" o:hr="t" fillcolor="#a0a0a0" stroked="f"/>
        </w:pict>
      </w:r>
    </w:p>
    <w:p w:rsidR="00204A1E" w:rsidRPr="00204A1E" w:rsidRDefault="00204A1E" w:rsidP="00204A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04A1E">
        <w:rPr>
          <w:rFonts w:ascii="Times New Roman" w:eastAsia="Times New Roman" w:hAnsi="Times New Roman" w:cs="Times New Roman"/>
          <w:b/>
          <w:bCs/>
          <w:kern w:val="36"/>
          <w:sz w:val="48"/>
          <w:szCs w:val="48"/>
          <w:lang w:eastAsia="en-IN"/>
        </w:rPr>
        <w:t>8. AI Knowledge Storage</w:t>
      </w:r>
    </w:p>
    <w:p w:rsidR="00204A1E" w:rsidRPr="00204A1E" w:rsidRDefault="00204A1E" w:rsidP="00204A1E">
      <w:p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 xml:space="preserve">One of the distinguishing features of </w:t>
      </w:r>
      <w:proofErr w:type="spellStart"/>
      <w:r w:rsidRPr="00204A1E">
        <w:rPr>
          <w:rFonts w:ascii="Times New Roman" w:eastAsia="Times New Roman" w:hAnsi="Times New Roman" w:cs="Times New Roman"/>
          <w:sz w:val="24"/>
          <w:szCs w:val="24"/>
          <w:lang w:eastAsia="en-IN"/>
        </w:rPr>
        <w:t>EduOS</w:t>
      </w:r>
      <w:proofErr w:type="spellEnd"/>
      <w:r w:rsidRPr="00204A1E">
        <w:rPr>
          <w:rFonts w:ascii="Times New Roman" w:eastAsia="Times New Roman" w:hAnsi="Times New Roman" w:cs="Times New Roman"/>
          <w:sz w:val="24"/>
          <w:szCs w:val="24"/>
          <w:lang w:eastAsia="en-IN"/>
        </w:rPr>
        <w:t xml:space="preserve"> is its AI Knowledge Repository.</w:t>
      </w:r>
    </w:p>
    <w:p w:rsidR="00204A1E" w:rsidRPr="00204A1E" w:rsidRDefault="00204A1E" w:rsidP="00204A1E">
      <w:p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Unlike traditional databases that store only structured records, the AI subsystem maintains an additional knowledge layer that enables semantic search and intelligent content generation.</w:t>
      </w:r>
    </w:p>
    <w:p w:rsidR="00204A1E" w:rsidRPr="00204A1E" w:rsidRDefault="00204A1E" w:rsidP="00204A1E">
      <w:p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When a teacher uploads a syllabus, laboratory manual, reference book, or previous question paper, the information passes through several stages before becoming available to AI services.</w:t>
      </w:r>
    </w:p>
    <w:p w:rsidR="00204A1E" w:rsidRPr="00204A1E" w:rsidRDefault="00204A1E" w:rsidP="00204A1E">
      <w:p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 xml:space="preserve">First, the document is validated and converted into machine-readable text. The content is then divided into meaningful sections, enriched with metadata, and transformed into vector </w:t>
      </w:r>
      <w:proofErr w:type="spellStart"/>
      <w:r w:rsidRPr="00204A1E">
        <w:rPr>
          <w:rFonts w:ascii="Times New Roman" w:eastAsia="Times New Roman" w:hAnsi="Times New Roman" w:cs="Times New Roman"/>
          <w:sz w:val="24"/>
          <w:szCs w:val="24"/>
          <w:lang w:eastAsia="en-IN"/>
        </w:rPr>
        <w:t>embeddings</w:t>
      </w:r>
      <w:proofErr w:type="spellEnd"/>
      <w:r w:rsidRPr="00204A1E">
        <w:rPr>
          <w:rFonts w:ascii="Times New Roman" w:eastAsia="Times New Roman" w:hAnsi="Times New Roman" w:cs="Times New Roman"/>
          <w:sz w:val="24"/>
          <w:szCs w:val="24"/>
          <w:lang w:eastAsia="en-IN"/>
        </w:rPr>
        <w:t xml:space="preserve"> suitable for semantic retrieval. These </w:t>
      </w:r>
      <w:proofErr w:type="spellStart"/>
      <w:r w:rsidRPr="00204A1E">
        <w:rPr>
          <w:rFonts w:ascii="Times New Roman" w:eastAsia="Times New Roman" w:hAnsi="Times New Roman" w:cs="Times New Roman"/>
          <w:sz w:val="24"/>
          <w:szCs w:val="24"/>
          <w:lang w:eastAsia="en-IN"/>
        </w:rPr>
        <w:t>embeddings</w:t>
      </w:r>
      <w:proofErr w:type="spellEnd"/>
      <w:r w:rsidRPr="00204A1E">
        <w:rPr>
          <w:rFonts w:ascii="Times New Roman" w:eastAsia="Times New Roman" w:hAnsi="Times New Roman" w:cs="Times New Roman"/>
          <w:sz w:val="24"/>
          <w:szCs w:val="24"/>
          <w:lang w:eastAsia="en-IN"/>
        </w:rPr>
        <w:t xml:space="preserve"> are stored alongside document references, allowing the AI to retrieve relevant academic context without relying solely on keyword matching.</w:t>
      </w:r>
    </w:p>
    <w:p w:rsidR="00204A1E" w:rsidRPr="00204A1E" w:rsidRDefault="00204A1E" w:rsidP="00204A1E">
      <w:p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This architecture enables the platform to answer curriculum-specific questions, generate personalized lesson plans, and provide institution-aware recommendations.</w:t>
      </w:r>
    </w:p>
    <w:p w:rsidR="00204A1E" w:rsidRPr="00204A1E" w:rsidRDefault="002E3081" w:rsidP="00204A1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204A1E" w:rsidRPr="00204A1E" w:rsidRDefault="00204A1E" w:rsidP="00204A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04A1E">
        <w:rPr>
          <w:rFonts w:ascii="Times New Roman" w:eastAsia="Times New Roman" w:hAnsi="Times New Roman" w:cs="Times New Roman"/>
          <w:b/>
          <w:bCs/>
          <w:kern w:val="36"/>
          <w:sz w:val="48"/>
          <w:szCs w:val="48"/>
          <w:lang w:eastAsia="en-IN"/>
        </w:rPr>
        <w:t>9. Indexing Strategy</w:t>
      </w:r>
    </w:p>
    <w:p w:rsidR="00204A1E" w:rsidRPr="00204A1E" w:rsidRDefault="00204A1E" w:rsidP="00204A1E">
      <w:p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Efficient indexing is essential for maintaining performance as institutional data grows.</w:t>
      </w:r>
    </w:p>
    <w:p w:rsidR="00204A1E" w:rsidRPr="00204A1E" w:rsidRDefault="00204A1E" w:rsidP="00204A1E">
      <w:p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Primary indexes are created for identifiers such as Institution ID, Student ID, Faculty ID, Subject Code, and Assessment ID. Composite indexes are introduced for frequently queried combinations, including department and semester, subject and faculty, and student and academic year.</w:t>
      </w:r>
    </w:p>
    <w:p w:rsidR="00204A1E" w:rsidRPr="00204A1E" w:rsidRDefault="00204A1E" w:rsidP="00204A1E">
      <w:p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Search-intensive datasets, such as AI knowledge repositories, use vector indexing to support semantic retrieval.</w:t>
      </w:r>
    </w:p>
    <w:p w:rsidR="00204A1E" w:rsidRPr="00204A1E" w:rsidRDefault="00204A1E" w:rsidP="00204A1E">
      <w:p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Index performance should be reviewed periodically to ensure that query execution remains efficient as data volume increases.</w:t>
      </w:r>
    </w:p>
    <w:p w:rsidR="00204A1E" w:rsidRPr="00204A1E" w:rsidRDefault="002E3081" w:rsidP="00204A1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204A1E" w:rsidRPr="00204A1E" w:rsidRDefault="00204A1E" w:rsidP="00204A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04A1E">
        <w:rPr>
          <w:rFonts w:ascii="Times New Roman" w:eastAsia="Times New Roman" w:hAnsi="Times New Roman" w:cs="Times New Roman"/>
          <w:b/>
          <w:bCs/>
          <w:kern w:val="36"/>
          <w:sz w:val="48"/>
          <w:szCs w:val="48"/>
          <w:lang w:eastAsia="en-IN"/>
        </w:rPr>
        <w:t>10. Data Security</w:t>
      </w:r>
    </w:p>
    <w:p w:rsidR="00204A1E" w:rsidRPr="00204A1E" w:rsidRDefault="00204A1E" w:rsidP="00204A1E">
      <w:p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 xml:space="preserve">All sensitive information stored within </w:t>
      </w:r>
      <w:proofErr w:type="spellStart"/>
      <w:r w:rsidRPr="00204A1E">
        <w:rPr>
          <w:rFonts w:ascii="Times New Roman" w:eastAsia="Times New Roman" w:hAnsi="Times New Roman" w:cs="Times New Roman"/>
          <w:sz w:val="24"/>
          <w:szCs w:val="24"/>
          <w:lang w:eastAsia="en-IN"/>
        </w:rPr>
        <w:t>EduOS</w:t>
      </w:r>
      <w:proofErr w:type="spellEnd"/>
      <w:r w:rsidRPr="00204A1E">
        <w:rPr>
          <w:rFonts w:ascii="Times New Roman" w:eastAsia="Times New Roman" w:hAnsi="Times New Roman" w:cs="Times New Roman"/>
          <w:sz w:val="24"/>
          <w:szCs w:val="24"/>
          <w:lang w:eastAsia="en-IN"/>
        </w:rPr>
        <w:t xml:space="preserve"> is protected through multiple layers of security.</w:t>
      </w:r>
    </w:p>
    <w:p w:rsidR="00204A1E" w:rsidRPr="00204A1E" w:rsidRDefault="00204A1E" w:rsidP="00204A1E">
      <w:p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lastRenderedPageBreak/>
        <w:t>Passwords are never stored in plain text and must always be hashed using modern cryptographic algorithms. Personally identifiable information is protected through encryption where appropriate, and access to sensitive records is governed by role-based authorization.</w:t>
      </w:r>
    </w:p>
    <w:p w:rsidR="00204A1E" w:rsidRPr="00204A1E" w:rsidRDefault="00204A1E" w:rsidP="00204A1E">
      <w:p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Database access is restricted to authorized backend services, preventing direct interaction from client applications. Every modification to critical academic records is recorded in audit logs to support accountability and regulatory compliance.</w:t>
      </w:r>
    </w:p>
    <w:p w:rsidR="00204A1E" w:rsidRPr="00204A1E" w:rsidRDefault="002E3081" w:rsidP="00204A1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204A1E" w:rsidRPr="00204A1E" w:rsidRDefault="00204A1E" w:rsidP="00204A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04A1E">
        <w:rPr>
          <w:rFonts w:ascii="Times New Roman" w:eastAsia="Times New Roman" w:hAnsi="Times New Roman" w:cs="Times New Roman"/>
          <w:b/>
          <w:bCs/>
          <w:kern w:val="36"/>
          <w:sz w:val="48"/>
          <w:szCs w:val="48"/>
          <w:lang w:eastAsia="en-IN"/>
        </w:rPr>
        <w:t>11. Backup &amp; Recovery</w:t>
      </w:r>
    </w:p>
    <w:p w:rsidR="00204A1E" w:rsidRPr="00204A1E" w:rsidRDefault="00204A1E" w:rsidP="00204A1E">
      <w:p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Reliable backup procedures are essential for protecting institutional data.</w:t>
      </w:r>
    </w:p>
    <w:p w:rsidR="00204A1E" w:rsidRPr="00204A1E" w:rsidRDefault="00204A1E" w:rsidP="00204A1E">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04A1E">
        <w:rPr>
          <w:rFonts w:ascii="Times New Roman" w:eastAsia="Times New Roman" w:hAnsi="Times New Roman" w:cs="Times New Roman"/>
          <w:sz w:val="24"/>
          <w:szCs w:val="24"/>
          <w:lang w:eastAsia="en-IN"/>
        </w:rPr>
        <w:t>EduOS</w:t>
      </w:r>
      <w:proofErr w:type="spellEnd"/>
      <w:r w:rsidRPr="00204A1E">
        <w:rPr>
          <w:rFonts w:ascii="Times New Roman" w:eastAsia="Times New Roman" w:hAnsi="Times New Roman" w:cs="Times New Roman"/>
          <w:sz w:val="24"/>
          <w:szCs w:val="24"/>
          <w:lang w:eastAsia="en-IN"/>
        </w:rPr>
        <w:t xml:space="preserve"> follows a layered backup strategy consisting of daily incremental backups, weekly full backups, and long-term monthly archival copies. Backup integrity is verified regularly through restoration testing to ensure recoverability.</w:t>
      </w:r>
    </w:p>
    <w:p w:rsidR="00204A1E" w:rsidRPr="00204A1E" w:rsidRDefault="00204A1E" w:rsidP="00204A1E">
      <w:p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Disaster recovery procedures define how services can be restored with minimal downtime in the event of hardware failure, software corruption, or accidental data loss.</w:t>
      </w:r>
    </w:p>
    <w:p w:rsidR="00204A1E" w:rsidRPr="00204A1E" w:rsidRDefault="002E3081" w:rsidP="00204A1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204A1E" w:rsidRPr="00204A1E" w:rsidRDefault="00204A1E" w:rsidP="00204A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04A1E">
        <w:rPr>
          <w:rFonts w:ascii="Times New Roman" w:eastAsia="Times New Roman" w:hAnsi="Times New Roman" w:cs="Times New Roman"/>
          <w:b/>
          <w:bCs/>
          <w:kern w:val="36"/>
          <w:sz w:val="48"/>
          <w:szCs w:val="48"/>
          <w:lang w:eastAsia="en-IN"/>
        </w:rPr>
        <w:t>12. Data Lifecycle Management</w:t>
      </w:r>
    </w:p>
    <w:p w:rsidR="00204A1E" w:rsidRPr="00204A1E" w:rsidRDefault="00204A1E" w:rsidP="00204A1E">
      <w:p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Not all information stored by the platform requires permanent retention.</w:t>
      </w:r>
    </w:p>
    <w:p w:rsidR="00204A1E" w:rsidRPr="00204A1E" w:rsidRDefault="00204A1E" w:rsidP="00204A1E">
      <w:p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Operational data such as login sessions and temporary AI processing records may be removed after defined retention periods, while academic records remain available according to institutional policies and applicable regulations.</w:t>
      </w:r>
    </w:p>
    <w:p w:rsidR="00204A1E" w:rsidRPr="00204A1E" w:rsidRDefault="00204A1E" w:rsidP="00204A1E">
      <w:p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Archived records remain searchable for authorized administrators while being separated from active operational workloads to maintain overall system performance.</w:t>
      </w:r>
    </w:p>
    <w:p w:rsidR="00204A1E" w:rsidRPr="00204A1E" w:rsidRDefault="002E3081" w:rsidP="00204A1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204A1E" w:rsidRPr="00204A1E" w:rsidRDefault="00204A1E" w:rsidP="00204A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04A1E">
        <w:rPr>
          <w:rFonts w:ascii="Times New Roman" w:eastAsia="Times New Roman" w:hAnsi="Times New Roman" w:cs="Times New Roman"/>
          <w:b/>
          <w:bCs/>
          <w:kern w:val="36"/>
          <w:sz w:val="48"/>
          <w:szCs w:val="48"/>
          <w:lang w:eastAsia="en-IN"/>
        </w:rPr>
        <w:t>13. Future Database Enhancements</w:t>
      </w:r>
    </w:p>
    <w:p w:rsidR="00204A1E" w:rsidRPr="00204A1E" w:rsidRDefault="00204A1E" w:rsidP="00204A1E">
      <w:p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 xml:space="preserve">As </w:t>
      </w:r>
      <w:proofErr w:type="spellStart"/>
      <w:r w:rsidRPr="00204A1E">
        <w:rPr>
          <w:rFonts w:ascii="Times New Roman" w:eastAsia="Times New Roman" w:hAnsi="Times New Roman" w:cs="Times New Roman"/>
          <w:sz w:val="24"/>
          <w:szCs w:val="24"/>
          <w:lang w:eastAsia="en-IN"/>
        </w:rPr>
        <w:t>EduOS</w:t>
      </w:r>
      <w:proofErr w:type="spellEnd"/>
      <w:r w:rsidRPr="00204A1E">
        <w:rPr>
          <w:rFonts w:ascii="Times New Roman" w:eastAsia="Times New Roman" w:hAnsi="Times New Roman" w:cs="Times New Roman"/>
          <w:sz w:val="24"/>
          <w:szCs w:val="24"/>
          <w:lang w:eastAsia="en-IN"/>
        </w:rPr>
        <w:t xml:space="preserve"> evolves, the database architecture is expected to incorporate additional capabilities including distributed database clusters, automated data partitioning, </w:t>
      </w:r>
      <w:proofErr w:type="gramStart"/>
      <w:r w:rsidRPr="00204A1E">
        <w:rPr>
          <w:rFonts w:ascii="Times New Roman" w:eastAsia="Times New Roman" w:hAnsi="Times New Roman" w:cs="Times New Roman"/>
          <w:sz w:val="24"/>
          <w:szCs w:val="24"/>
          <w:lang w:eastAsia="en-IN"/>
        </w:rPr>
        <w:t>advanced</w:t>
      </w:r>
      <w:proofErr w:type="gramEnd"/>
      <w:r w:rsidRPr="00204A1E">
        <w:rPr>
          <w:rFonts w:ascii="Times New Roman" w:eastAsia="Times New Roman" w:hAnsi="Times New Roman" w:cs="Times New Roman"/>
          <w:sz w:val="24"/>
          <w:szCs w:val="24"/>
          <w:lang w:eastAsia="en-IN"/>
        </w:rPr>
        <w:t xml:space="preserve"> caching strategies, graph-based knowledge storage, and real-time analytics repositories.</w:t>
      </w:r>
    </w:p>
    <w:p w:rsidR="00204A1E" w:rsidRPr="00204A1E" w:rsidRDefault="00204A1E" w:rsidP="00204A1E">
      <w:pPr>
        <w:spacing w:before="100" w:beforeAutospacing="1" w:after="100" w:afterAutospacing="1"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These enhancements will enable the platform to support significantly larger deployments while preserving performance and reliability.</w:t>
      </w:r>
    </w:p>
    <w:p w:rsidR="00204A1E" w:rsidRPr="00204A1E" w:rsidRDefault="002E3081" w:rsidP="00204A1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204A1E" w:rsidRPr="00204A1E" w:rsidRDefault="00204A1E" w:rsidP="00204A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04A1E">
        <w:rPr>
          <w:rFonts w:ascii="Times New Roman" w:eastAsia="Times New Roman" w:hAnsi="Times New Roman" w:cs="Times New Roman"/>
          <w:b/>
          <w:bCs/>
          <w:kern w:val="36"/>
          <w:sz w:val="48"/>
          <w:szCs w:val="48"/>
          <w:lang w:eastAsia="en-IN"/>
        </w:rPr>
        <w:lastRenderedPageBreak/>
        <w:t>Document Approval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1560"/>
        <w:gridCol w:w="1781"/>
        <w:gridCol w:w="1155"/>
      </w:tblGrid>
      <w:tr w:rsidR="00204A1E" w:rsidRPr="00204A1E" w:rsidTr="00204A1E">
        <w:trPr>
          <w:tblHeader/>
          <w:tblCellSpacing w:w="15" w:type="dxa"/>
        </w:trPr>
        <w:tc>
          <w:tcPr>
            <w:tcW w:w="0" w:type="auto"/>
            <w:vAlign w:val="center"/>
            <w:hideMark/>
          </w:tcPr>
          <w:p w:rsidR="00204A1E" w:rsidRPr="00204A1E" w:rsidRDefault="00204A1E" w:rsidP="00204A1E">
            <w:pPr>
              <w:spacing w:after="0" w:line="240" w:lineRule="auto"/>
              <w:jc w:val="center"/>
              <w:rPr>
                <w:rFonts w:ascii="Times New Roman" w:eastAsia="Times New Roman" w:hAnsi="Times New Roman" w:cs="Times New Roman"/>
                <w:b/>
                <w:bCs/>
                <w:sz w:val="24"/>
                <w:szCs w:val="24"/>
                <w:lang w:eastAsia="en-IN"/>
              </w:rPr>
            </w:pPr>
            <w:r w:rsidRPr="00204A1E">
              <w:rPr>
                <w:rFonts w:ascii="Times New Roman" w:eastAsia="Times New Roman" w:hAnsi="Times New Roman" w:cs="Times New Roman"/>
                <w:b/>
                <w:bCs/>
                <w:sz w:val="24"/>
                <w:szCs w:val="24"/>
                <w:lang w:eastAsia="en-IN"/>
              </w:rPr>
              <w:t>Role</w:t>
            </w:r>
          </w:p>
        </w:tc>
        <w:tc>
          <w:tcPr>
            <w:tcW w:w="0" w:type="auto"/>
            <w:vAlign w:val="center"/>
            <w:hideMark/>
          </w:tcPr>
          <w:p w:rsidR="00204A1E" w:rsidRPr="00204A1E" w:rsidRDefault="00204A1E" w:rsidP="00204A1E">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Pr="00204A1E">
              <w:rPr>
                <w:rFonts w:ascii="Times New Roman" w:eastAsia="Times New Roman" w:hAnsi="Times New Roman" w:cs="Times New Roman"/>
                <w:b/>
                <w:bCs/>
                <w:sz w:val="24"/>
                <w:szCs w:val="24"/>
                <w:lang w:eastAsia="en-IN"/>
              </w:rPr>
              <w:t>Name</w:t>
            </w:r>
          </w:p>
        </w:tc>
        <w:tc>
          <w:tcPr>
            <w:tcW w:w="0" w:type="auto"/>
            <w:vAlign w:val="center"/>
            <w:hideMark/>
          </w:tcPr>
          <w:p w:rsidR="00204A1E" w:rsidRPr="00204A1E" w:rsidRDefault="00204A1E" w:rsidP="00204A1E">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Pr="00204A1E">
              <w:rPr>
                <w:rFonts w:ascii="Times New Roman" w:eastAsia="Times New Roman" w:hAnsi="Times New Roman" w:cs="Times New Roman"/>
                <w:b/>
                <w:bCs/>
                <w:sz w:val="24"/>
                <w:szCs w:val="24"/>
                <w:lang w:eastAsia="en-IN"/>
              </w:rPr>
              <w:t>Signature</w:t>
            </w:r>
          </w:p>
        </w:tc>
        <w:tc>
          <w:tcPr>
            <w:tcW w:w="0" w:type="auto"/>
            <w:vAlign w:val="center"/>
            <w:hideMark/>
          </w:tcPr>
          <w:p w:rsidR="00204A1E" w:rsidRPr="00204A1E" w:rsidRDefault="00204A1E" w:rsidP="00204A1E">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Pr="00204A1E">
              <w:rPr>
                <w:rFonts w:ascii="Times New Roman" w:eastAsia="Times New Roman" w:hAnsi="Times New Roman" w:cs="Times New Roman"/>
                <w:b/>
                <w:bCs/>
                <w:sz w:val="24"/>
                <w:szCs w:val="24"/>
                <w:lang w:eastAsia="en-IN"/>
              </w:rPr>
              <w:t>Date</w:t>
            </w:r>
          </w:p>
        </w:tc>
      </w:tr>
      <w:tr w:rsidR="00204A1E" w:rsidRPr="00204A1E" w:rsidTr="00204A1E">
        <w:trPr>
          <w:tblCellSpacing w:w="15" w:type="dxa"/>
        </w:trPr>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Database Architect</w:t>
            </w:r>
          </w:p>
        </w:tc>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p>
        </w:tc>
      </w:tr>
      <w:tr w:rsidR="00204A1E" w:rsidRPr="00204A1E" w:rsidTr="00204A1E">
        <w:trPr>
          <w:tblCellSpacing w:w="15" w:type="dxa"/>
        </w:trPr>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CTO</w:t>
            </w:r>
          </w:p>
        </w:tc>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p>
        </w:tc>
      </w:tr>
      <w:tr w:rsidR="00204A1E" w:rsidRPr="00204A1E" w:rsidTr="00204A1E">
        <w:trPr>
          <w:tblCellSpacing w:w="15" w:type="dxa"/>
        </w:trPr>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4"/>
                <w:szCs w:val="24"/>
                <w:lang w:eastAsia="en-IN"/>
              </w:rPr>
            </w:pPr>
            <w:r w:rsidRPr="00204A1E">
              <w:rPr>
                <w:rFonts w:ascii="Times New Roman" w:eastAsia="Times New Roman" w:hAnsi="Times New Roman" w:cs="Times New Roman"/>
                <w:sz w:val="24"/>
                <w:szCs w:val="24"/>
                <w:lang w:eastAsia="en-IN"/>
              </w:rPr>
              <w:t>CEO</w:t>
            </w:r>
          </w:p>
        </w:tc>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0"/>
                <w:szCs w:val="20"/>
                <w:lang w:eastAsia="en-IN"/>
              </w:rPr>
            </w:pPr>
          </w:p>
        </w:tc>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0"/>
                <w:szCs w:val="20"/>
                <w:lang w:eastAsia="en-IN"/>
              </w:rPr>
            </w:pPr>
          </w:p>
        </w:tc>
        <w:tc>
          <w:tcPr>
            <w:tcW w:w="0" w:type="auto"/>
            <w:vAlign w:val="center"/>
            <w:hideMark/>
          </w:tcPr>
          <w:p w:rsidR="00204A1E" w:rsidRPr="00204A1E" w:rsidRDefault="00204A1E" w:rsidP="00204A1E">
            <w:pPr>
              <w:spacing w:after="0" w:line="240" w:lineRule="auto"/>
              <w:rPr>
                <w:rFonts w:ascii="Times New Roman" w:eastAsia="Times New Roman" w:hAnsi="Times New Roman" w:cs="Times New Roman"/>
                <w:sz w:val="20"/>
                <w:szCs w:val="20"/>
                <w:lang w:eastAsia="en-IN"/>
              </w:rPr>
            </w:pPr>
          </w:p>
        </w:tc>
      </w:tr>
    </w:tbl>
    <w:p w:rsidR="003A08F9" w:rsidRDefault="003A08F9"/>
    <w:sectPr w:rsidR="003A08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206571"/>
    <w:multiLevelType w:val="multilevel"/>
    <w:tmpl w:val="EBA6F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F220F30"/>
    <w:multiLevelType w:val="multilevel"/>
    <w:tmpl w:val="AE90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4A1E"/>
    <w:rsid w:val="00204A1E"/>
    <w:rsid w:val="002E3081"/>
    <w:rsid w:val="003A08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04A1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04A1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A1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04A1E"/>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204A1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04A1E"/>
    <w:rPr>
      <w:b/>
      <w:bCs/>
    </w:rPr>
  </w:style>
  <w:style w:type="paragraph" w:styleId="HTMLPreformatted">
    <w:name w:val="HTML Preformatted"/>
    <w:basedOn w:val="Normal"/>
    <w:link w:val="HTMLPreformattedChar"/>
    <w:uiPriority w:val="99"/>
    <w:semiHidden/>
    <w:unhideWhenUsed/>
    <w:rsid w:val="00204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04A1E"/>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204A1E"/>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04A1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04A1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A1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04A1E"/>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204A1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04A1E"/>
    <w:rPr>
      <w:b/>
      <w:bCs/>
    </w:rPr>
  </w:style>
  <w:style w:type="paragraph" w:styleId="HTMLPreformatted">
    <w:name w:val="HTML Preformatted"/>
    <w:basedOn w:val="Normal"/>
    <w:link w:val="HTMLPreformattedChar"/>
    <w:uiPriority w:val="99"/>
    <w:semiHidden/>
    <w:unhideWhenUsed/>
    <w:rsid w:val="00204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04A1E"/>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204A1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6670312">
      <w:bodyDiv w:val="1"/>
      <w:marLeft w:val="0"/>
      <w:marRight w:val="0"/>
      <w:marTop w:val="0"/>
      <w:marBottom w:val="0"/>
      <w:divBdr>
        <w:top w:val="none" w:sz="0" w:space="0" w:color="auto"/>
        <w:left w:val="none" w:sz="0" w:space="0" w:color="auto"/>
        <w:bottom w:val="none" w:sz="0" w:space="0" w:color="auto"/>
        <w:right w:val="none" w:sz="0" w:space="0" w:color="auto"/>
      </w:divBdr>
      <w:divsChild>
        <w:div w:id="316374302">
          <w:marLeft w:val="0"/>
          <w:marRight w:val="0"/>
          <w:marTop w:val="0"/>
          <w:marBottom w:val="0"/>
          <w:divBdr>
            <w:top w:val="none" w:sz="0" w:space="0" w:color="auto"/>
            <w:left w:val="none" w:sz="0" w:space="0" w:color="auto"/>
            <w:bottom w:val="none" w:sz="0" w:space="0" w:color="auto"/>
            <w:right w:val="none" w:sz="0" w:space="0" w:color="auto"/>
          </w:divBdr>
          <w:divsChild>
            <w:div w:id="1121806497">
              <w:marLeft w:val="0"/>
              <w:marRight w:val="0"/>
              <w:marTop w:val="0"/>
              <w:marBottom w:val="0"/>
              <w:divBdr>
                <w:top w:val="none" w:sz="0" w:space="0" w:color="auto"/>
                <w:left w:val="none" w:sz="0" w:space="0" w:color="auto"/>
                <w:bottom w:val="none" w:sz="0" w:space="0" w:color="auto"/>
                <w:right w:val="none" w:sz="0" w:space="0" w:color="auto"/>
              </w:divBdr>
            </w:div>
          </w:divsChild>
        </w:div>
        <w:div w:id="1695036876">
          <w:marLeft w:val="0"/>
          <w:marRight w:val="0"/>
          <w:marTop w:val="0"/>
          <w:marBottom w:val="0"/>
          <w:divBdr>
            <w:top w:val="none" w:sz="0" w:space="0" w:color="auto"/>
            <w:left w:val="none" w:sz="0" w:space="0" w:color="auto"/>
            <w:bottom w:val="none" w:sz="0" w:space="0" w:color="auto"/>
            <w:right w:val="none" w:sz="0" w:space="0" w:color="auto"/>
          </w:divBdr>
          <w:divsChild>
            <w:div w:id="588538246">
              <w:marLeft w:val="0"/>
              <w:marRight w:val="0"/>
              <w:marTop w:val="0"/>
              <w:marBottom w:val="0"/>
              <w:divBdr>
                <w:top w:val="none" w:sz="0" w:space="0" w:color="auto"/>
                <w:left w:val="none" w:sz="0" w:space="0" w:color="auto"/>
                <w:bottom w:val="none" w:sz="0" w:space="0" w:color="auto"/>
                <w:right w:val="none" w:sz="0" w:space="0" w:color="auto"/>
              </w:divBdr>
            </w:div>
          </w:divsChild>
        </w:div>
        <w:div w:id="2094813028">
          <w:marLeft w:val="0"/>
          <w:marRight w:val="0"/>
          <w:marTop w:val="0"/>
          <w:marBottom w:val="0"/>
          <w:divBdr>
            <w:top w:val="none" w:sz="0" w:space="0" w:color="auto"/>
            <w:left w:val="none" w:sz="0" w:space="0" w:color="auto"/>
            <w:bottom w:val="none" w:sz="0" w:space="0" w:color="auto"/>
            <w:right w:val="none" w:sz="0" w:space="0" w:color="auto"/>
          </w:divBdr>
          <w:divsChild>
            <w:div w:id="367879752">
              <w:marLeft w:val="0"/>
              <w:marRight w:val="0"/>
              <w:marTop w:val="0"/>
              <w:marBottom w:val="0"/>
              <w:divBdr>
                <w:top w:val="none" w:sz="0" w:space="0" w:color="auto"/>
                <w:left w:val="none" w:sz="0" w:space="0" w:color="auto"/>
                <w:bottom w:val="none" w:sz="0" w:space="0" w:color="auto"/>
                <w:right w:val="none" w:sz="0" w:space="0" w:color="auto"/>
              </w:divBdr>
              <w:divsChild>
                <w:div w:id="1183788643">
                  <w:marLeft w:val="0"/>
                  <w:marRight w:val="0"/>
                  <w:marTop w:val="0"/>
                  <w:marBottom w:val="0"/>
                  <w:divBdr>
                    <w:top w:val="none" w:sz="0" w:space="0" w:color="auto"/>
                    <w:left w:val="none" w:sz="0" w:space="0" w:color="auto"/>
                    <w:bottom w:val="none" w:sz="0" w:space="0" w:color="auto"/>
                    <w:right w:val="none" w:sz="0" w:space="0" w:color="auto"/>
                  </w:divBdr>
                  <w:divsChild>
                    <w:div w:id="1076781391">
                      <w:marLeft w:val="0"/>
                      <w:marRight w:val="0"/>
                      <w:marTop w:val="0"/>
                      <w:marBottom w:val="0"/>
                      <w:divBdr>
                        <w:top w:val="none" w:sz="0" w:space="0" w:color="auto"/>
                        <w:left w:val="none" w:sz="0" w:space="0" w:color="auto"/>
                        <w:bottom w:val="none" w:sz="0" w:space="0" w:color="auto"/>
                        <w:right w:val="none" w:sz="0" w:space="0" w:color="auto"/>
                      </w:divBdr>
                      <w:divsChild>
                        <w:div w:id="675308296">
                          <w:marLeft w:val="0"/>
                          <w:marRight w:val="0"/>
                          <w:marTop w:val="0"/>
                          <w:marBottom w:val="0"/>
                          <w:divBdr>
                            <w:top w:val="none" w:sz="0" w:space="0" w:color="auto"/>
                            <w:left w:val="none" w:sz="0" w:space="0" w:color="auto"/>
                            <w:bottom w:val="none" w:sz="0" w:space="0" w:color="auto"/>
                            <w:right w:val="none" w:sz="0" w:space="0" w:color="auto"/>
                          </w:divBdr>
                          <w:divsChild>
                            <w:div w:id="141704284">
                              <w:marLeft w:val="0"/>
                              <w:marRight w:val="0"/>
                              <w:marTop w:val="0"/>
                              <w:marBottom w:val="0"/>
                              <w:divBdr>
                                <w:top w:val="none" w:sz="0" w:space="0" w:color="auto"/>
                                <w:left w:val="none" w:sz="0" w:space="0" w:color="auto"/>
                                <w:bottom w:val="none" w:sz="0" w:space="0" w:color="auto"/>
                                <w:right w:val="none" w:sz="0" w:space="0" w:color="auto"/>
                              </w:divBdr>
                              <w:divsChild>
                                <w:div w:id="1647736737">
                                  <w:marLeft w:val="0"/>
                                  <w:marRight w:val="0"/>
                                  <w:marTop w:val="0"/>
                                  <w:marBottom w:val="0"/>
                                  <w:divBdr>
                                    <w:top w:val="none" w:sz="0" w:space="0" w:color="auto"/>
                                    <w:left w:val="none" w:sz="0" w:space="0" w:color="auto"/>
                                    <w:bottom w:val="none" w:sz="0" w:space="0" w:color="auto"/>
                                    <w:right w:val="none" w:sz="0" w:space="0" w:color="auto"/>
                                  </w:divBdr>
                                  <w:divsChild>
                                    <w:div w:id="197740625">
                                      <w:marLeft w:val="0"/>
                                      <w:marRight w:val="0"/>
                                      <w:marTop w:val="0"/>
                                      <w:marBottom w:val="0"/>
                                      <w:divBdr>
                                        <w:top w:val="none" w:sz="0" w:space="0" w:color="auto"/>
                                        <w:left w:val="none" w:sz="0" w:space="0" w:color="auto"/>
                                        <w:bottom w:val="none" w:sz="0" w:space="0" w:color="auto"/>
                                        <w:right w:val="none" w:sz="0" w:space="0" w:color="auto"/>
                                      </w:divBdr>
                                      <w:divsChild>
                                        <w:div w:id="98453886">
                                          <w:marLeft w:val="0"/>
                                          <w:marRight w:val="0"/>
                                          <w:marTop w:val="0"/>
                                          <w:marBottom w:val="0"/>
                                          <w:divBdr>
                                            <w:top w:val="none" w:sz="0" w:space="0" w:color="auto"/>
                                            <w:left w:val="none" w:sz="0" w:space="0" w:color="auto"/>
                                            <w:bottom w:val="none" w:sz="0" w:space="0" w:color="auto"/>
                                            <w:right w:val="none" w:sz="0" w:space="0" w:color="auto"/>
                                          </w:divBdr>
                                          <w:divsChild>
                                            <w:div w:id="710350956">
                                              <w:marLeft w:val="0"/>
                                              <w:marRight w:val="0"/>
                                              <w:marTop w:val="0"/>
                                              <w:marBottom w:val="0"/>
                                              <w:divBdr>
                                                <w:top w:val="none" w:sz="0" w:space="0" w:color="auto"/>
                                                <w:left w:val="none" w:sz="0" w:space="0" w:color="auto"/>
                                                <w:bottom w:val="none" w:sz="0" w:space="0" w:color="auto"/>
                                                <w:right w:val="none" w:sz="0" w:space="0" w:color="auto"/>
                                              </w:divBdr>
                                              <w:divsChild>
                                                <w:div w:id="119498573">
                                                  <w:marLeft w:val="0"/>
                                                  <w:marRight w:val="0"/>
                                                  <w:marTop w:val="0"/>
                                                  <w:marBottom w:val="0"/>
                                                  <w:divBdr>
                                                    <w:top w:val="none" w:sz="0" w:space="0" w:color="auto"/>
                                                    <w:left w:val="none" w:sz="0" w:space="0" w:color="auto"/>
                                                    <w:bottom w:val="none" w:sz="0" w:space="0" w:color="auto"/>
                                                    <w:right w:val="none" w:sz="0" w:space="0" w:color="auto"/>
                                                  </w:divBdr>
                                                  <w:divsChild>
                                                    <w:div w:id="1857769281">
                                                      <w:marLeft w:val="0"/>
                                                      <w:marRight w:val="0"/>
                                                      <w:marTop w:val="0"/>
                                                      <w:marBottom w:val="0"/>
                                                      <w:divBdr>
                                                        <w:top w:val="none" w:sz="0" w:space="0" w:color="auto"/>
                                                        <w:left w:val="none" w:sz="0" w:space="0" w:color="auto"/>
                                                        <w:bottom w:val="none" w:sz="0" w:space="0" w:color="auto"/>
                                                        <w:right w:val="none" w:sz="0" w:space="0" w:color="auto"/>
                                                      </w:divBdr>
                                                      <w:divsChild>
                                                        <w:div w:id="174024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6317711">
          <w:marLeft w:val="0"/>
          <w:marRight w:val="0"/>
          <w:marTop w:val="0"/>
          <w:marBottom w:val="0"/>
          <w:divBdr>
            <w:top w:val="none" w:sz="0" w:space="0" w:color="auto"/>
            <w:left w:val="none" w:sz="0" w:space="0" w:color="auto"/>
            <w:bottom w:val="none" w:sz="0" w:space="0" w:color="auto"/>
            <w:right w:val="none" w:sz="0" w:space="0" w:color="auto"/>
          </w:divBdr>
          <w:divsChild>
            <w:div w:id="1337541522">
              <w:marLeft w:val="0"/>
              <w:marRight w:val="0"/>
              <w:marTop w:val="0"/>
              <w:marBottom w:val="0"/>
              <w:divBdr>
                <w:top w:val="none" w:sz="0" w:space="0" w:color="auto"/>
                <w:left w:val="none" w:sz="0" w:space="0" w:color="auto"/>
                <w:bottom w:val="none" w:sz="0" w:space="0" w:color="auto"/>
                <w:right w:val="none" w:sz="0" w:space="0" w:color="auto"/>
              </w:divBdr>
            </w:div>
          </w:divsChild>
        </w:div>
        <w:div w:id="1099184288">
          <w:marLeft w:val="0"/>
          <w:marRight w:val="0"/>
          <w:marTop w:val="0"/>
          <w:marBottom w:val="0"/>
          <w:divBdr>
            <w:top w:val="none" w:sz="0" w:space="0" w:color="auto"/>
            <w:left w:val="none" w:sz="0" w:space="0" w:color="auto"/>
            <w:bottom w:val="none" w:sz="0" w:space="0" w:color="auto"/>
            <w:right w:val="none" w:sz="0" w:space="0" w:color="auto"/>
          </w:divBdr>
          <w:divsChild>
            <w:div w:id="52016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1502</Words>
  <Characters>8566</Characters>
  <Application>Microsoft Office Word</Application>
  <DocSecurity>0</DocSecurity>
  <Lines>71</Lines>
  <Paragraphs>20</Paragraphs>
  <ScaleCrop>false</ScaleCrop>
  <Company/>
  <LinksUpToDate>false</LinksUpToDate>
  <CharactersWithSpaces>10048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dc:creator>
  <cp:lastModifiedBy>V</cp:lastModifiedBy>
  <cp:revision>3</cp:revision>
  <dcterms:created xsi:type="dcterms:W3CDTF">2026-07-26T12:47:00Z</dcterms:created>
  <dcterms:modified xsi:type="dcterms:W3CDTF">2026-07-28T15:12:00Z</dcterms:modified>
</cp:coreProperties>
</file>