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3DD29" w14:textId="77777777" w:rsidR="00AB6566" w:rsidRPr="00033697" w:rsidRDefault="00AB6566" w:rsidP="00AB6566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33697">
        <w:rPr>
          <w:rStyle w:val="Strong"/>
          <w:rFonts w:asciiTheme="minorHAnsi" w:hAnsiTheme="minorHAnsi" w:cstheme="minorHAnsi"/>
          <w:color w:val="000000" w:themeColor="text1"/>
          <w:sz w:val="24"/>
          <w:szCs w:val="24"/>
        </w:rPr>
        <w:t>Project Overview</w:t>
      </w:r>
    </w:p>
    <w:p w14:paraId="6BB818D3" w14:textId="77777777" w:rsidR="00AB6566" w:rsidRPr="00AB6566" w:rsidRDefault="00AB6566" w:rsidP="00AB6566">
      <w:pPr>
        <w:pStyle w:val="NormalWeb"/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This project analyzes hospitality booking data containing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119,390 records and 31 features</w:t>
      </w:r>
      <w:r w:rsidRPr="00AB6566">
        <w:rPr>
          <w:rFonts w:asciiTheme="minorHAnsi" w:hAnsiTheme="minorHAnsi" w:cstheme="minorHAnsi"/>
        </w:rPr>
        <w:t xml:space="preserve"> across multiple countries. The primary objective is to identify key factors influencing </w:t>
      </w:r>
      <w:r w:rsidRPr="00AB6566">
        <w:rPr>
          <w:rStyle w:val="Strong"/>
          <w:rFonts w:asciiTheme="minorHAnsi" w:hAnsiTheme="minorHAnsi" w:cstheme="minorHAnsi"/>
        </w:rPr>
        <w:t xml:space="preserve">hotel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booking cancellations</w:t>
      </w:r>
      <w:r w:rsidRPr="00AB6566">
        <w:rPr>
          <w:rFonts w:asciiTheme="minorHAnsi" w:hAnsiTheme="minorHAnsi" w:cstheme="minorHAnsi"/>
        </w:rPr>
        <w:t xml:space="preserve"> and provide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data-driven recommendations</w:t>
      </w:r>
      <w:r w:rsidRPr="00AB6566">
        <w:rPr>
          <w:rFonts w:asciiTheme="minorHAnsi" w:hAnsiTheme="minorHAnsi" w:cstheme="minorHAnsi"/>
        </w:rPr>
        <w:t xml:space="preserve"> to reduce cancellation rates and revenue loss.</w:t>
      </w:r>
    </w:p>
    <w:p w14:paraId="7F8FBBED" w14:textId="77777777" w:rsidR="00AB6566" w:rsidRPr="00033697" w:rsidRDefault="00AB6566" w:rsidP="00AB6566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33697">
        <w:rPr>
          <w:rStyle w:val="Strong"/>
          <w:rFonts w:asciiTheme="minorHAnsi" w:hAnsiTheme="minorHAnsi" w:cstheme="minorHAnsi"/>
          <w:color w:val="000000" w:themeColor="text1"/>
          <w:sz w:val="24"/>
          <w:szCs w:val="24"/>
        </w:rPr>
        <w:t>Dataset Summary</w:t>
      </w:r>
    </w:p>
    <w:p w14:paraId="48296357" w14:textId="77777777" w:rsidR="00AB6566" w:rsidRPr="00AB6566" w:rsidRDefault="00AB6566" w:rsidP="00AB6566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AB6566">
        <w:rPr>
          <w:rStyle w:val="Strong"/>
          <w:rFonts w:asciiTheme="minorHAnsi" w:hAnsiTheme="minorHAnsi" w:cstheme="minorHAnsi"/>
        </w:rPr>
        <w:t>Rows:</w:t>
      </w:r>
      <w:r w:rsidRPr="00AB6566">
        <w:rPr>
          <w:rFonts w:asciiTheme="minorHAnsi" w:hAnsiTheme="minorHAnsi" w:cstheme="minorHAnsi"/>
        </w:rPr>
        <w:t xml:space="preserve"> 119,390</w:t>
      </w:r>
    </w:p>
    <w:p w14:paraId="76D4DE56" w14:textId="77777777" w:rsidR="00AB6566" w:rsidRPr="00AB6566" w:rsidRDefault="00AB6566" w:rsidP="00AB6566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AB6566">
        <w:rPr>
          <w:rStyle w:val="Strong"/>
          <w:rFonts w:asciiTheme="minorHAnsi" w:hAnsiTheme="minorHAnsi" w:cstheme="minorHAnsi"/>
        </w:rPr>
        <w:t>Columns:</w:t>
      </w:r>
      <w:r w:rsidRPr="00AB6566">
        <w:rPr>
          <w:rFonts w:asciiTheme="minorHAnsi" w:hAnsiTheme="minorHAnsi" w:cstheme="minorHAnsi"/>
        </w:rPr>
        <w:t xml:space="preserve"> 31</w:t>
      </w:r>
    </w:p>
    <w:p w14:paraId="5F62925C" w14:textId="77777777" w:rsidR="00AB6566" w:rsidRPr="00AB6566" w:rsidRDefault="00AB6566" w:rsidP="00AB6566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AB6566">
        <w:rPr>
          <w:rStyle w:val="Strong"/>
          <w:rFonts w:asciiTheme="minorHAnsi" w:hAnsiTheme="minorHAnsi" w:cstheme="minorHAnsi"/>
        </w:rPr>
        <w:t>Target Variable:</w:t>
      </w:r>
      <w:r w:rsidRPr="00AB6566">
        <w:rPr>
          <w:rFonts w:asciiTheme="minorHAnsi" w:hAnsiTheme="minorHAnsi" w:cstheme="minorHAnsi"/>
        </w:rPr>
        <w:t xml:space="preserve"> </w:t>
      </w:r>
      <w:proofErr w:type="spellStart"/>
      <w:r w:rsidRPr="00AB6566">
        <w:rPr>
          <w:rStyle w:val="HTMLCode"/>
          <w:rFonts w:asciiTheme="minorHAnsi" w:hAnsiTheme="minorHAnsi" w:cstheme="minorHAnsi"/>
          <w:sz w:val="24"/>
          <w:szCs w:val="24"/>
        </w:rPr>
        <w:t>is_canceled</w:t>
      </w:r>
      <w:proofErr w:type="spellEnd"/>
    </w:p>
    <w:p w14:paraId="6395BCD8" w14:textId="77777777" w:rsidR="00AB6566" w:rsidRPr="00AB6566" w:rsidRDefault="00AB6566" w:rsidP="00AB6566">
      <w:pPr>
        <w:pStyle w:val="NormalWeb"/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Key feature groups include booking timing, customer history, pricing, distribution channels, and hotel characteristics .</w:t>
      </w:r>
    </w:p>
    <w:p w14:paraId="347716BD" w14:textId="77777777" w:rsidR="00AB6566" w:rsidRPr="00033697" w:rsidRDefault="00AB6566" w:rsidP="00AB6566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33697">
        <w:rPr>
          <w:rStyle w:val="Strong"/>
          <w:rFonts w:asciiTheme="minorHAnsi" w:hAnsiTheme="minorHAnsi" w:cstheme="minorHAnsi"/>
          <w:color w:val="000000" w:themeColor="text1"/>
          <w:sz w:val="24"/>
          <w:szCs w:val="24"/>
        </w:rPr>
        <w:t>Data Preparation &amp; Cleaning</w:t>
      </w:r>
    </w:p>
    <w:p w14:paraId="57B02016" w14:textId="77777777" w:rsidR="00AB6566" w:rsidRPr="00AB6566" w:rsidRDefault="00AB6566" w:rsidP="00AB6566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Imported data using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Pandas</w:t>
      </w:r>
    </w:p>
    <w:p w14:paraId="1ACBCB27" w14:textId="77777777" w:rsidR="00AB6566" w:rsidRPr="00AB6566" w:rsidRDefault="00AB6566" w:rsidP="00AB6566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Performed structure and statistical checks using </w:t>
      </w:r>
      <w:r w:rsidRPr="00AB6566">
        <w:rPr>
          <w:rStyle w:val="HTMLCode"/>
          <w:rFonts w:asciiTheme="minorHAnsi" w:hAnsiTheme="minorHAnsi" w:cstheme="minorHAnsi"/>
          <w:sz w:val="24"/>
          <w:szCs w:val="24"/>
        </w:rPr>
        <w:t>df.info()</w:t>
      </w:r>
      <w:r w:rsidRPr="00AB6566">
        <w:rPr>
          <w:rFonts w:asciiTheme="minorHAnsi" w:hAnsiTheme="minorHAnsi" w:cstheme="minorHAnsi"/>
        </w:rPr>
        <w:t xml:space="preserve"> and </w:t>
      </w:r>
      <w:proofErr w:type="spellStart"/>
      <w:r w:rsidRPr="00AB6566">
        <w:rPr>
          <w:rStyle w:val="HTMLCode"/>
          <w:rFonts w:asciiTheme="minorHAnsi" w:hAnsiTheme="minorHAnsi" w:cstheme="minorHAnsi"/>
          <w:sz w:val="24"/>
          <w:szCs w:val="24"/>
        </w:rPr>
        <w:t>df.describe</w:t>
      </w:r>
      <w:proofErr w:type="spellEnd"/>
      <w:r w:rsidRPr="00AB6566">
        <w:rPr>
          <w:rStyle w:val="HTMLCode"/>
          <w:rFonts w:asciiTheme="minorHAnsi" w:hAnsiTheme="minorHAnsi" w:cstheme="minorHAnsi"/>
          <w:sz w:val="24"/>
          <w:szCs w:val="24"/>
        </w:rPr>
        <w:t>()</w:t>
      </w:r>
    </w:p>
    <w:p w14:paraId="173D64DF" w14:textId="77777777" w:rsidR="00AB6566" w:rsidRPr="00AB6566" w:rsidRDefault="00AB6566" w:rsidP="00AB6566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Converted </w:t>
      </w:r>
      <w:proofErr w:type="spellStart"/>
      <w:r w:rsidRPr="00AB6566">
        <w:rPr>
          <w:rStyle w:val="HTMLCode"/>
          <w:rFonts w:asciiTheme="minorHAnsi" w:hAnsiTheme="minorHAnsi" w:cstheme="minorHAnsi"/>
          <w:sz w:val="24"/>
          <w:szCs w:val="24"/>
        </w:rPr>
        <w:t>reservation_status_date</w:t>
      </w:r>
      <w:proofErr w:type="spellEnd"/>
      <w:r w:rsidRPr="00AB6566">
        <w:rPr>
          <w:rFonts w:asciiTheme="minorHAnsi" w:hAnsiTheme="minorHAnsi" w:cstheme="minorHAnsi"/>
        </w:rPr>
        <w:t xml:space="preserve"> to datetime format</w:t>
      </w:r>
    </w:p>
    <w:p w14:paraId="2953805A" w14:textId="77777777" w:rsidR="00AB6566" w:rsidRPr="00AB6566" w:rsidRDefault="00AB6566" w:rsidP="00AB6566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Detected extreme outliers in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ADR</w:t>
      </w:r>
      <w:r w:rsidRPr="00AB6566">
        <w:rPr>
          <w:rFonts w:asciiTheme="minorHAnsi" w:hAnsiTheme="minorHAnsi" w:cstheme="minorHAnsi"/>
        </w:rPr>
        <w:t xml:space="preserve"> (min: -6.38, max: 5400) and removed them to maintain pricing consistency</w:t>
      </w:r>
    </w:p>
    <w:p w14:paraId="036FBF29" w14:textId="77777777" w:rsidR="00AB6566" w:rsidRPr="00AB6566" w:rsidRDefault="00AB6566" w:rsidP="00AB6566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Loaded the cleaned dataset into an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SQL database</w:t>
      </w:r>
      <w:r w:rsidRPr="00AB6566">
        <w:rPr>
          <w:rFonts w:asciiTheme="minorHAnsi" w:hAnsiTheme="minorHAnsi" w:cstheme="minorHAnsi"/>
        </w:rPr>
        <w:t xml:space="preserve"> for backup and analytical queries</w:t>
      </w:r>
    </w:p>
    <w:p w14:paraId="716D158D" w14:textId="77777777" w:rsidR="00AB6566" w:rsidRPr="00033697" w:rsidRDefault="00AB6566" w:rsidP="00AB6566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33697">
        <w:rPr>
          <w:rStyle w:val="Strong"/>
          <w:rFonts w:asciiTheme="minorHAnsi" w:hAnsiTheme="minorHAnsi" w:cstheme="minorHAnsi"/>
          <w:color w:val="000000" w:themeColor="text1"/>
          <w:sz w:val="24"/>
          <w:szCs w:val="24"/>
        </w:rPr>
        <w:t>Exploratory Data Analysis (Key Insights)</w:t>
      </w:r>
    </w:p>
    <w:p w14:paraId="00E0B518" w14:textId="77777777" w:rsidR="00AB6566" w:rsidRPr="00AB6566" w:rsidRDefault="00AB6566" w:rsidP="00AB656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B656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1. Overall Cancellation Rate</w:t>
      </w:r>
    </w:p>
    <w:p w14:paraId="478FF85D" w14:textId="77777777" w:rsidR="00AB6566" w:rsidRPr="00033697" w:rsidRDefault="00AB6566" w:rsidP="00AB656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b/>
          <w:bCs/>
        </w:rPr>
      </w:pPr>
      <w:r w:rsidRPr="00033697">
        <w:rPr>
          <w:rStyle w:val="Strong"/>
          <w:rFonts w:asciiTheme="minorHAnsi" w:hAnsiTheme="minorHAnsi" w:cstheme="minorHAnsi"/>
          <w:b w:val="0"/>
          <w:bCs w:val="0"/>
        </w:rPr>
        <w:t>Cancelled bookings:</w:t>
      </w:r>
      <w:r w:rsidRPr="00033697">
        <w:rPr>
          <w:rFonts w:asciiTheme="minorHAnsi" w:hAnsiTheme="minorHAnsi" w:cstheme="minorHAnsi"/>
          <w:b/>
          <w:bCs/>
        </w:rPr>
        <w:t xml:space="preserve">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37.13%</w:t>
      </w:r>
    </w:p>
    <w:p w14:paraId="7937ECC9" w14:textId="77777777" w:rsidR="00AB6566" w:rsidRPr="00033697" w:rsidRDefault="00AB6566" w:rsidP="00AB656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b/>
          <w:bCs/>
        </w:rPr>
      </w:pPr>
      <w:r w:rsidRPr="00033697">
        <w:rPr>
          <w:rStyle w:val="Strong"/>
          <w:rFonts w:asciiTheme="minorHAnsi" w:hAnsiTheme="minorHAnsi" w:cstheme="minorHAnsi"/>
          <w:b w:val="0"/>
          <w:bCs w:val="0"/>
        </w:rPr>
        <w:t>Successful bookings:</w:t>
      </w:r>
      <w:r w:rsidRPr="00033697">
        <w:rPr>
          <w:rFonts w:asciiTheme="minorHAnsi" w:hAnsiTheme="minorHAnsi" w:cstheme="minorHAnsi"/>
          <w:b/>
          <w:bCs/>
        </w:rPr>
        <w:t xml:space="preserve">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62.86%</w:t>
      </w:r>
    </w:p>
    <w:p w14:paraId="7183E0FD" w14:textId="77777777" w:rsidR="00AB6566" w:rsidRPr="00AB6566" w:rsidRDefault="00AB6566" w:rsidP="00AB6566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Includes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1,203 no-shows</w:t>
      </w:r>
      <w:r w:rsidRPr="00AB6566">
        <w:rPr>
          <w:rFonts w:asciiTheme="minorHAnsi" w:hAnsiTheme="minorHAnsi" w:cstheme="minorHAnsi"/>
        </w:rPr>
        <w:t xml:space="preserve"> and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42,949 cancellations</w:t>
      </w:r>
    </w:p>
    <w:p w14:paraId="6B5B416B" w14:textId="74E009B2" w:rsidR="00AB6566" w:rsidRPr="00AB6566" w:rsidRDefault="00033697" w:rsidP="00AB6566">
      <w:pPr>
        <w:pStyle w:val="NormalWeb"/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Th</w:t>
      </w:r>
      <w:r w:rsidR="00AB6566" w:rsidRPr="00AB6566">
        <w:rPr>
          <w:rFonts w:asciiTheme="minorHAnsi" w:hAnsiTheme="minorHAnsi" w:cstheme="minorHAnsi"/>
        </w:rPr>
        <w:t xml:space="preserve">is indicates a </w:t>
      </w:r>
      <w:r w:rsidR="00AB6566" w:rsidRPr="00033697">
        <w:rPr>
          <w:rStyle w:val="Strong"/>
          <w:rFonts w:asciiTheme="minorHAnsi" w:hAnsiTheme="minorHAnsi" w:cstheme="minorHAnsi"/>
          <w:b w:val="0"/>
          <w:bCs w:val="0"/>
        </w:rPr>
        <w:t>significant revenue leakage risk</w:t>
      </w:r>
      <w:r w:rsidR="00AB6566" w:rsidRPr="00AB6566">
        <w:rPr>
          <w:rFonts w:asciiTheme="minorHAnsi" w:hAnsiTheme="minorHAnsi" w:cstheme="minorHAnsi"/>
        </w:rPr>
        <w:t xml:space="preserve"> .</w:t>
      </w:r>
    </w:p>
    <w:p w14:paraId="6AF70B45" w14:textId="77777777" w:rsidR="00AB6566" w:rsidRPr="00AB6566" w:rsidRDefault="00AB6566" w:rsidP="00AB656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B656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2. Hotel Type vs Cancellation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024"/>
        <w:gridCol w:w="1463"/>
      </w:tblGrid>
      <w:tr w:rsidR="00AB6566" w:rsidRPr="00AB6566" w14:paraId="5732B15E" w14:textId="77777777" w:rsidTr="00AB65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84869" w14:textId="77777777" w:rsidR="00AB6566" w:rsidRPr="00AB6566" w:rsidRDefault="00AB656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B6566">
              <w:rPr>
                <w:rFonts w:cstheme="minorHAnsi"/>
                <w:b/>
                <w:bCs/>
                <w:sz w:val="24"/>
                <w:szCs w:val="24"/>
              </w:rPr>
              <w:t>Hotel Type</w:t>
            </w:r>
          </w:p>
        </w:tc>
        <w:tc>
          <w:tcPr>
            <w:tcW w:w="0" w:type="auto"/>
            <w:vAlign w:val="center"/>
            <w:hideMark/>
          </w:tcPr>
          <w:p w14:paraId="7B7E9ECF" w14:textId="77777777" w:rsidR="00AB6566" w:rsidRPr="00AB6566" w:rsidRDefault="00AB656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B6566">
              <w:rPr>
                <w:rFonts w:cstheme="minorHAnsi"/>
                <w:b/>
                <w:bCs/>
                <w:sz w:val="24"/>
                <w:szCs w:val="24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439F7405" w14:textId="77777777" w:rsidR="00AB6566" w:rsidRPr="00AB6566" w:rsidRDefault="00AB656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B6566">
              <w:rPr>
                <w:rFonts w:cstheme="minorHAnsi"/>
                <w:b/>
                <w:bCs/>
                <w:sz w:val="24"/>
                <w:szCs w:val="24"/>
              </w:rPr>
              <w:t>Not Cancelled</w:t>
            </w:r>
          </w:p>
        </w:tc>
      </w:tr>
      <w:tr w:rsidR="00AB6566" w:rsidRPr="00AB6566" w14:paraId="4505C457" w14:textId="77777777" w:rsidTr="00AB6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3CE9" w14:textId="77777777" w:rsidR="00AB6566" w:rsidRPr="00AB6566" w:rsidRDefault="00AB6566">
            <w:pPr>
              <w:rPr>
                <w:rFonts w:cstheme="minorHAnsi"/>
                <w:sz w:val="24"/>
                <w:szCs w:val="24"/>
              </w:rPr>
            </w:pPr>
            <w:r w:rsidRPr="00AB6566">
              <w:rPr>
                <w:rFonts w:cstheme="minorHAnsi"/>
                <w:sz w:val="24"/>
                <w:szCs w:val="24"/>
              </w:rPr>
              <w:t>Resort Hotel</w:t>
            </w:r>
          </w:p>
        </w:tc>
        <w:tc>
          <w:tcPr>
            <w:tcW w:w="0" w:type="auto"/>
            <w:vAlign w:val="center"/>
            <w:hideMark/>
          </w:tcPr>
          <w:p w14:paraId="65ECA7B6" w14:textId="77777777" w:rsidR="00AB6566" w:rsidRPr="00AB6566" w:rsidRDefault="00AB6566">
            <w:pPr>
              <w:rPr>
                <w:rFonts w:cstheme="minorHAnsi"/>
                <w:sz w:val="24"/>
                <w:szCs w:val="24"/>
              </w:rPr>
            </w:pPr>
            <w:r w:rsidRPr="00AB6566">
              <w:rPr>
                <w:rFonts w:cstheme="minorHAnsi"/>
                <w:sz w:val="24"/>
                <w:szCs w:val="24"/>
              </w:rPr>
              <w:t>28%</w:t>
            </w:r>
          </w:p>
        </w:tc>
        <w:tc>
          <w:tcPr>
            <w:tcW w:w="0" w:type="auto"/>
            <w:vAlign w:val="center"/>
            <w:hideMark/>
          </w:tcPr>
          <w:p w14:paraId="42EACEA1" w14:textId="77777777" w:rsidR="00AB6566" w:rsidRPr="00AB6566" w:rsidRDefault="00AB6566">
            <w:pPr>
              <w:rPr>
                <w:rFonts w:cstheme="minorHAnsi"/>
                <w:sz w:val="24"/>
                <w:szCs w:val="24"/>
              </w:rPr>
            </w:pPr>
            <w:r w:rsidRPr="00AB6566">
              <w:rPr>
                <w:rFonts w:cstheme="minorHAnsi"/>
                <w:sz w:val="24"/>
                <w:szCs w:val="24"/>
              </w:rPr>
              <w:t>72%</w:t>
            </w:r>
          </w:p>
        </w:tc>
      </w:tr>
      <w:tr w:rsidR="00AB6566" w:rsidRPr="00AB6566" w14:paraId="40DE943D" w14:textId="77777777" w:rsidTr="00AB6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0CE2" w14:textId="77777777" w:rsidR="00AB6566" w:rsidRPr="00AB6566" w:rsidRDefault="00AB6566">
            <w:pPr>
              <w:rPr>
                <w:rFonts w:cstheme="minorHAnsi"/>
                <w:sz w:val="24"/>
                <w:szCs w:val="24"/>
              </w:rPr>
            </w:pPr>
            <w:r w:rsidRPr="00AB6566">
              <w:rPr>
                <w:rFonts w:cstheme="minorHAnsi"/>
                <w:sz w:val="24"/>
                <w:szCs w:val="24"/>
              </w:rPr>
              <w:t>City Hotel</w:t>
            </w:r>
          </w:p>
        </w:tc>
        <w:tc>
          <w:tcPr>
            <w:tcW w:w="0" w:type="auto"/>
            <w:vAlign w:val="center"/>
            <w:hideMark/>
          </w:tcPr>
          <w:p w14:paraId="78DCF451" w14:textId="77777777" w:rsidR="00AB6566" w:rsidRPr="00AB6566" w:rsidRDefault="00AB6566">
            <w:pPr>
              <w:rPr>
                <w:rFonts w:cstheme="minorHAnsi"/>
                <w:sz w:val="24"/>
                <w:szCs w:val="24"/>
              </w:rPr>
            </w:pPr>
            <w:r w:rsidRPr="00AB6566">
              <w:rPr>
                <w:rFonts w:cstheme="minorHAnsi"/>
                <w:sz w:val="24"/>
                <w:szCs w:val="24"/>
              </w:rPr>
              <w:t>42%</w:t>
            </w:r>
          </w:p>
        </w:tc>
        <w:tc>
          <w:tcPr>
            <w:tcW w:w="0" w:type="auto"/>
            <w:vAlign w:val="center"/>
            <w:hideMark/>
          </w:tcPr>
          <w:p w14:paraId="4F95CCCC" w14:textId="77777777" w:rsidR="00AB6566" w:rsidRPr="00AB6566" w:rsidRDefault="00AB6566">
            <w:pPr>
              <w:rPr>
                <w:rFonts w:cstheme="minorHAnsi"/>
                <w:sz w:val="24"/>
                <w:szCs w:val="24"/>
              </w:rPr>
            </w:pPr>
            <w:r w:rsidRPr="00AB6566">
              <w:rPr>
                <w:rFonts w:cstheme="minorHAnsi"/>
                <w:sz w:val="24"/>
                <w:szCs w:val="24"/>
              </w:rPr>
              <w:t>58%</w:t>
            </w:r>
          </w:p>
        </w:tc>
      </w:tr>
    </w:tbl>
    <w:p w14:paraId="35E9B1BE" w14:textId="77777777" w:rsidR="00AB6566" w:rsidRPr="00AB6566" w:rsidRDefault="00AB6566" w:rsidP="00AB6566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AB6566">
        <w:rPr>
          <w:rStyle w:val="Strong"/>
          <w:rFonts w:asciiTheme="minorHAnsi" w:hAnsiTheme="minorHAnsi" w:cstheme="minorHAnsi"/>
        </w:rPr>
        <w:lastRenderedPageBreak/>
        <w:t>City Hotels show substantially higher cancellations</w:t>
      </w:r>
    </w:p>
    <w:p w14:paraId="615487BC" w14:textId="77777777" w:rsidR="00AB6566" w:rsidRPr="00AB6566" w:rsidRDefault="00AB6566" w:rsidP="00AB6566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Suggests </w:t>
      </w:r>
      <w:r w:rsidRPr="00AB6566">
        <w:rPr>
          <w:rStyle w:val="Strong"/>
          <w:rFonts w:asciiTheme="minorHAnsi" w:hAnsiTheme="minorHAnsi" w:cstheme="minorHAnsi"/>
        </w:rPr>
        <w:t>pricing sensitivity, overbooking, or unmet expectations</w:t>
      </w:r>
      <w:r w:rsidRPr="00AB6566">
        <w:rPr>
          <w:rFonts w:asciiTheme="minorHAnsi" w:hAnsiTheme="minorHAnsi" w:cstheme="minorHAnsi"/>
        </w:rPr>
        <w:t xml:space="preserve"> .</w:t>
      </w:r>
    </w:p>
    <w:p w14:paraId="1D9E099A" w14:textId="77777777" w:rsidR="00AB6566" w:rsidRPr="00AB6566" w:rsidRDefault="00AB6566" w:rsidP="00AB656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B656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3. Revenue &amp; Pricing Trends</w:t>
      </w:r>
    </w:p>
    <w:p w14:paraId="52E321A1" w14:textId="77777777" w:rsidR="00AB6566" w:rsidRPr="00AB6566" w:rsidRDefault="00AB6566" w:rsidP="00AB656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City hotel revenue peaked in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2016 (+28.51%)</w:t>
      </w:r>
    </w:p>
    <w:p w14:paraId="6E8DEF4F" w14:textId="77777777" w:rsidR="00AB6566" w:rsidRPr="00AB6566" w:rsidRDefault="00AB6566" w:rsidP="00AB656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Average sellable rooms increased year-over-year</w:t>
      </w:r>
    </w:p>
    <w:p w14:paraId="56229106" w14:textId="77777777" w:rsidR="00AB6566" w:rsidRPr="00AB6566" w:rsidRDefault="00AB6566" w:rsidP="00AB656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ADR spikes align with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weekends and peak</w:t>
      </w:r>
      <w:r w:rsidRPr="00AB6566">
        <w:rPr>
          <w:rStyle w:val="Strong"/>
          <w:rFonts w:asciiTheme="minorHAnsi" w:hAnsiTheme="minorHAnsi" w:cstheme="minorHAnsi"/>
        </w:rPr>
        <w:t xml:space="preserve"> seasons</w:t>
      </w:r>
      <w:r w:rsidRPr="00AB6566">
        <w:rPr>
          <w:rFonts w:asciiTheme="minorHAnsi" w:hAnsiTheme="minorHAnsi" w:cstheme="minorHAnsi"/>
        </w:rPr>
        <w:t xml:space="preserve">, indicating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dynamic pricing</w:t>
      </w:r>
    </w:p>
    <w:p w14:paraId="07227F9B" w14:textId="77777777" w:rsidR="00AB6566" w:rsidRPr="00AB6566" w:rsidRDefault="00AB6566" w:rsidP="00AB656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033697">
        <w:rPr>
          <w:rStyle w:val="Strong"/>
          <w:rFonts w:asciiTheme="minorHAnsi" w:hAnsiTheme="minorHAnsi" w:cstheme="minorHAnsi"/>
          <w:b w:val="0"/>
          <w:bCs w:val="0"/>
        </w:rPr>
        <w:t>August recorded the highest ADR (~$111)</w:t>
      </w:r>
      <w:r w:rsidRPr="00AB6566">
        <w:rPr>
          <w:rFonts w:asciiTheme="minorHAnsi" w:hAnsiTheme="minorHAnsi" w:cstheme="minorHAnsi"/>
        </w:rPr>
        <w:t xml:space="preserve"> consistently across all years</w:t>
      </w:r>
    </w:p>
    <w:p w14:paraId="51860A6A" w14:textId="3C6F719F" w:rsidR="00AB6566" w:rsidRPr="00033697" w:rsidRDefault="00AB6566" w:rsidP="00AB6566">
      <w:pPr>
        <w:pStyle w:val="NormalWeb"/>
        <w:rPr>
          <w:rFonts w:asciiTheme="minorHAnsi" w:hAnsiTheme="minorHAnsi" w:cstheme="minorHAnsi"/>
          <w:b/>
          <w:bCs/>
        </w:rPr>
      </w:pPr>
      <w:r w:rsidRPr="00AB6566">
        <w:rPr>
          <w:rFonts w:asciiTheme="minorHAnsi" w:hAnsiTheme="minorHAnsi" w:cstheme="minorHAnsi"/>
        </w:rPr>
        <w:t xml:space="preserve"> Dynamic pricing is effective for revenue but may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increase cancellations when prices fluctuate aggressively</w:t>
      </w:r>
      <w:r w:rsidRPr="00033697">
        <w:rPr>
          <w:rFonts w:asciiTheme="minorHAnsi" w:hAnsiTheme="minorHAnsi" w:cstheme="minorHAnsi"/>
          <w:b/>
          <w:bCs/>
        </w:rPr>
        <w:t xml:space="preserve"> .</w:t>
      </w:r>
    </w:p>
    <w:p w14:paraId="2811F6FC" w14:textId="77777777" w:rsidR="00AB6566" w:rsidRPr="00AB6566" w:rsidRDefault="00AB6566" w:rsidP="00AB656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B656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4. Country-wise Cancellations</w:t>
      </w:r>
    </w:p>
    <w:p w14:paraId="543CF64A" w14:textId="77777777" w:rsidR="00AB6566" w:rsidRPr="00033697" w:rsidRDefault="00AB6566" w:rsidP="00AB656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b/>
          <w:bCs/>
        </w:rPr>
      </w:pPr>
      <w:r w:rsidRPr="00033697">
        <w:rPr>
          <w:rStyle w:val="Strong"/>
          <w:rFonts w:asciiTheme="minorHAnsi" w:hAnsiTheme="minorHAnsi" w:cstheme="minorHAnsi"/>
          <w:b w:val="0"/>
          <w:bCs w:val="0"/>
        </w:rPr>
        <w:t>Portugal alone accounts for ~69.86% of total cancellations (26,751 bookings)</w:t>
      </w:r>
    </w:p>
    <w:p w14:paraId="41C15F6E" w14:textId="1F39DC8E" w:rsidR="00AB6566" w:rsidRPr="00AB6566" w:rsidRDefault="00AB6566" w:rsidP="00AB6566">
      <w:pPr>
        <w:pStyle w:val="NormalWeb"/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Indicates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regional booking behavior</w:t>
      </w:r>
      <w:r w:rsidRPr="00AB6566">
        <w:rPr>
          <w:rFonts w:asciiTheme="minorHAnsi" w:hAnsiTheme="minorHAnsi" w:cstheme="minorHAnsi"/>
        </w:rPr>
        <w:t>, likely driven by:</w:t>
      </w:r>
    </w:p>
    <w:p w14:paraId="3276E40A" w14:textId="77777777" w:rsidR="00AB6566" w:rsidRPr="00AB6566" w:rsidRDefault="00AB6566" w:rsidP="00AB6566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Flexible cancellation policies</w:t>
      </w:r>
    </w:p>
    <w:p w14:paraId="16172EC0" w14:textId="77777777" w:rsidR="00AB6566" w:rsidRPr="00AB6566" w:rsidRDefault="00AB6566" w:rsidP="00AB6566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High OTA usage</w:t>
      </w:r>
    </w:p>
    <w:p w14:paraId="12692A6F" w14:textId="77777777" w:rsidR="00AB6566" w:rsidRPr="00AB6566" w:rsidRDefault="00AB6566" w:rsidP="00AB6566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Leisure-driven, price-sensitive customers .</w:t>
      </w:r>
    </w:p>
    <w:p w14:paraId="678D9E04" w14:textId="09CEFF58" w:rsidR="00AB6566" w:rsidRPr="00AB6566" w:rsidRDefault="00AB6566" w:rsidP="00AB6566">
      <w:pPr>
        <w:rPr>
          <w:rFonts w:cstheme="minorHAnsi"/>
          <w:sz w:val="24"/>
          <w:szCs w:val="24"/>
        </w:rPr>
      </w:pPr>
    </w:p>
    <w:p w14:paraId="3EF3FA69" w14:textId="77777777" w:rsidR="00AB6566" w:rsidRPr="00033697" w:rsidRDefault="00AB6566" w:rsidP="00AB6566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33697">
        <w:rPr>
          <w:rStyle w:val="Strong"/>
          <w:rFonts w:asciiTheme="minorHAnsi" w:hAnsiTheme="minorHAnsi" w:cstheme="minorHAnsi"/>
          <w:color w:val="000000" w:themeColor="text1"/>
          <w:sz w:val="24"/>
          <w:szCs w:val="24"/>
        </w:rPr>
        <w:t>Conclusion</w:t>
      </w:r>
    </w:p>
    <w:p w14:paraId="30DA6AC2" w14:textId="77777777" w:rsidR="00AB6566" w:rsidRPr="00AB6566" w:rsidRDefault="00AB6566" w:rsidP="00AB6566">
      <w:pPr>
        <w:pStyle w:val="NormalWeb"/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The analysis clearly shows that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hotel cancellations are not random</w:t>
      </w:r>
      <w:r w:rsidRPr="00AB6566">
        <w:rPr>
          <w:rFonts w:asciiTheme="minorHAnsi" w:hAnsiTheme="minorHAnsi" w:cstheme="minorHAnsi"/>
        </w:rPr>
        <w:t xml:space="preserve">—they are strongly influenced by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hotel type, pricing strategies, booking lead time, geography, and customer behavior</w:t>
      </w:r>
      <w:r w:rsidRPr="00AB6566">
        <w:rPr>
          <w:rFonts w:asciiTheme="minorHAnsi" w:hAnsiTheme="minorHAnsi" w:cstheme="minorHAnsi"/>
        </w:rPr>
        <w:t>. City hotels, long lead-time bookings, and specific regions (notably Portugal) contribute disproportionately to cancellations. While dynamic pricing boosts ADR, it may also increase booking volatility if not balanced with customer commitment strategies.</w:t>
      </w:r>
    </w:p>
    <w:p w14:paraId="463E5B6F" w14:textId="65267895" w:rsidR="00AB6566" w:rsidRPr="00AB6566" w:rsidRDefault="00AB6566" w:rsidP="00AB6566">
      <w:pPr>
        <w:rPr>
          <w:rFonts w:cstheme="minorHAnsi"/>
          <w:sz w:val="24"/>
          <w:szCs w:val="24"/>
        </w:rPr>
      </w:pPr>
    </w:p>
    <w:p w14:paraId="61468BB0" w14:textId="77777777" w:rsidR="00AB6566" w:rsidRPr="00033697" w:rsidRDefault="00AB6566" w:rsidP="00AB6566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33697">
        <w:rPr>
          <w:rStyle w:val="Strong"/>
          <w:rFonts w:asciiTheme="minorHAnsi" w:hAnsiTheme="minorHAnsi" w:cstheme="minorHAnsi"/>
          <w:color w:val="000000" w:themeColor="text1"/>
          <w:sz w:val="24"/>
          <w:szCs w:val="24"/>
        </w:rPr>
        <w:t>Recommendations to Reduce Hotel Cancellations</w:t>
      </w:r>
    </w:p>
    <w:p w14:paraId="6A69BB06" w14:textId="77777777" w:rsidR="00AB6566" w:rsidRPr="00AB6566" w:rsidRDefault="00AB6566" w:rsidP="00AB656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B656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1. Introduce Smart Cancellation Policies</w:t>
      </w:r>
    </w:p>
    <w:p w14:paraId="7538B815" w14:textId="77777777" w:rsidR="00AB6566" w:rsidRPr="00033697" w:rsidRDefault="00AB6566" w:rsidP="00AB6566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b/>
          <w:bCs/>
        </w:rPr>
      </w:pPr>
      <w:r w:rsidRPr="00AB6566">
        <w:rPr>
          <w:rFonts w:asciiTheme="minorHAnsi" w:hAnsiTheme="minorHAnsi" w:cstheme="minorHAnsi"/>
        </w:rPr>
        <w:t xml:space="preserve">Offer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tiered cancellation rules</w:t>
      </w:r>
      <w:r w:rsidRPr="00033697">
        <w:rPr>
          <w:rFonts w:asciiTheme="minorHAnsi" w:hAnsiTheme="minorHAnsi" w:cstheme="minorHAnsi"/>
          <w:b/>
          <w:bCs/>
        </w:rPr>
        <w:t>:</w:t>
      </w:r>
    </w:p>
    <w:p w14:paraId="1BFAF4D8" w14:textId="77777777" w:rsidR="00AB6566" w:rsidRPr="00AB6566" w:rsidRDefault="00AB6566" w:rsidP="00AB6566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Free cancellation only up to a shorter window</w:t>
      </w:r>
    </w:p>
    <w:p w14:paraId="058FB5A6" w14:textId="77777777" w:rsidR="00AB6566" w:rsidRPr="00AB6566" w:rsidRDefault="00AB6566" w:rsidP="00AB6566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Partial penalty closer to arrival</w:t>
      </w:r>
    </w:p>
    <w:p w14:paraId="7538571A" w14:textId="77777777" w:rsidR="00AB6566" w:rsidRPr="00AB6566" w:rsidRDefault="00AB6566" w:rsidP="00AB6566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Reduce overly flexible policies for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high-risk segments</w:t>
      </w:r>
    </w:p>
    <w:p w14:paraId="79659896" w14:textId="77777777" w:rsidR="00AB6566" w:rsidRPr="00AB6566" w:rsidRDefault="00AB6566" w:rsidP="00AB656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B656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2. Lead-Time Based Risk Control</w:t>
      </w:r>
    </w:p>
    <w:p w14:paraId="499BB9AA" w14:textId="77777777" w:rsidR="00AB6566" w:rsidRPr="00AB6566" w:rsidRDefault="00AB6566" w:rsidP="00AB6566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lastRenderedPageBreak/>
        <w:t xml:space="preserve">Identify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long lead-time bookings</w:t>
      </w:r>
      <w:r w:rsidRPr="00AB6566">
        <w:rPr>
          <w:rFonts w:asciiTheme="minorHAnsi" w:hAnsiTheme="minorHAnsi" w:cstheme="minorHAnsi"/>
        </w:rPr>
        <w:t xml:space="preserve"> as high-risk</w:t>
      </w:r>
    </w:p>
    <w:p w14:paraId="762E7C4E" w14:textId="77777777" w:rsidR="00AB6566" w:rsidRPr="00AB6566" w:rsidRDefault="00AB6566" w:rsidP="00AB6566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Apply:</w:t>
      </w:r>
    </w:p>
    <w:p w14:paraId="7063BC76" w14:textId="77777777" w:rsidR="00AB6566" w:rsidRPr="00AB6566" w:rsidRDefault="00AB6566" w:rsidP="00AB6566">
      <w:pPr>
        <w:pStyle w:val="NormalWeb"/>
        <w:numPr>
          <w:ilvl w:val="1"/>
          <w:numId w:val="21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Small advance deposits</w:t>
      </w:r>
    </w:p>
    <w:p w14:paraId="3D41EC16" w14:textId="77777777" w:rsidR="00AB6566" w:rsidRPr="00AB6566" w:rsidRDefault="00AB6566" w:rsidP="00AB6566">
      <w:pPr>
        <w:pStyle w:val="NormalWeb"/>
        <w:numPr>
          <w:ilvl w:val="1"/>
          <w:numId w:val="21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Reminder emails closer to arrival</w:t>
      </w:r>
    </w:p>
    <w:p w14:paraId="250ACD27" w14:textId="77777777" w:rsidR="00AB6566" w:rsidRPr="00AB6566" w:rsidRDefault="00AB6566" w:rsidP="00AB6566">
      <w:pPr>
        <w:pStyle w:val="NormalWeb"/>
        <w:numPr>
          <w:ilvl w:val="1"/>
          <w:numId w:val="21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Incentives for early confirmation</w:t>
      </w:r>
    </w:p>
    <w:p w14:paraId="371AF44A" w14:textId="77777777" w:rsidR="00AB6566" w:rsidRPr="00AB6566" w:rsidRDefault="00AB6566" w:rsidP="00AB656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B656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3. Target City Hotel Cancellations</w:t>
      </w:r>
    </w:p>
    <w:p w14:paraId="201A94CD" w14:textId="77777777" w:rsidR="00AB6566" w:rsidRPr="00AB6566" w:rsidRDefault="00AB6566" w:rsidP="00AB656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Improve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room description accuracy</w:t>
      </w:r>
      <w:r w:rsidRPr="00AB6566">
        <w:rPr>
          <w:rFonts w:asciiTheme="minorHAnsi" w:hAnsiTheme="minorHAnsi" w:cstheme="minorHAnsi"/>
        </w:rPr>
        <w:t xml:space="preserve"> and expectation setting</w:t>
      </w:r>
    </w:p>
    <w:p w14:paraId="36CB2EC0" w14:textId="77777777" w:rsidR="00AB6566" w:rsidRPr="00AB6566" w:rsidRDefault="00AB6566" w:rsidP="00AB656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Use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overbooking prediction models</w:t>
      </w:r>
      <w:r w:rsidRPr="00AB6566">
        <w:rPr>
          <w:rFonts w:asciiTheme="minorHAnsi" w:hAnsiTheme="minorHAnsi" w:cstheme="minorHAnsi"/>
        </w:rPr>
        <w:t xml:space="preserve"> for city hotels</w:t>
      </w:r>
    </w:p>
    <w:p w14:paraId="2BCD5105" w14:textId="77777777" w:rsidR="00AB6566" w:rsidRPr="00AB6566" w:rsidRDefault="00AB6566" w:rsidP="00AB6566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Offer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non-refundable discounted plans</w:t>
      </w:r>
      <w:r w:rsidRPr="00AB6566">
        <w:rPr>
          <w:rFonts w:asciiTheme="minorHAnsi" w:hAnsiTheme="minorHAnsi" w:cstheme="minorHAnsi"/>
        </w:rPr>
        <w:t xml:space="preserve"> for price-sensitive customers</w:t>
      </w:r>
    </w:p>
    <w:p w14:paraId="5A1F001A" w14:textId="77777777" w:rsidR="00AB6566" w:rsidRPr="00AB6566" w:rsidRDefault="00AB6566" w:rsidP="00AB656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B656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4. Geo-Specific Strategy (Portugal Focus)</w:t>
      </w:r>
    </w:p>
    <w:p w14:paraId="7253C32E" w14:textId="77777777" w:rsidR="00AB6566" w:rsidRPr="00AB6566" w:rsidRDefault="00AB6566" w:rsidP="00AB6566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Tighten cancellation rules for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high-cancellation countries</w:t>
      </w:r>
    </w:p>
    <w:p w14:paraId="12739E78" w14:textId="77777777" w:rsidR="00AB6566" w:rsidRPr="00033697" w:rsidRDefault="00AB6566" w:rsidP="00AB6566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b/>
          <w:bCs/>
        </w:rPr>
      </w:pPr>
      <w:r w:rsidRPr="00AB6566">
        <w:rPr>
          <w:rFonts w:asciiTheme="minorHAnsi" w:hAnsiTheme="minorHAnsi" w:cstheme="minorHAnsi"/>
        </w:rPr>
        <w:t xml:space="preserve">Partner with local OTAs to encourage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prepaid bookings</w:t>
      </w:r>
    </w:p>
    <w:p w14:paraId="789324A7" w14:textId="77777777" w:rsidR="00AB6566" w:rsidRPr="00AB6566" w:rsidRDefault="00AB6566" w:rsidP="00AB6566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Offer localized loyalty discounts instead of flexible cancellations</w:t>
      </w:r>
    </w:p>
    <w:p w14:paraId="43826B6A" w14:textId="77777777" w:rsidR="00AB6566" w:rsidRPr="00AB6566" w:rsidRDefault="00AB6566" w:rsidP="00AB656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B656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5. Pricing Stability During Peak Seasons</w:t>
      </w:r>
    </w:p>
    <w:p w14:paraId="7D5F9EDD" w14:textId="77777777" w:rsidR="00AB6566" w:rsidRPr="00AB6566" w:rsidRDefault="00AB6566" w:rsidP="00AB656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Avoid extreme ADR fluctuations during high-demand months</w:t>
      </w:r>
    </w:p>
    <w:p w14:paraId="585E90ED" w14:textId="77777777" w:rsidR="00AB6566" w:rsidRPr="00AB6566" w:rsidRDefault="00AB6566" w:rsidP="00AB656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Introduce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price-lock options</w:t>
      </w:r>
      <w:r w:rsidRPr="00AB6566">
        <w:rPr>
          <w:rFonts w:asciiTheme="minorHAnsi" w:hAnsiTheme="minorHAnsi" w:cstheme="minorHAnsi"/>
        </w:rPr>
        <w:t xml:space="preserve"> for early bookings</w:t>
      </w:r>
    </w:p>
    <w:p w14:paraId="3EEAABB0" w14:textId="77777777" w:rsidR="00AB6566" w:rsidRPr="00AB6566" w:rsidRDefault="00AB6566" w:rsidP="00AB6566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Bundle rooms with add-ons (meals, parking) to increase commitment</w:t>
      </w:r>
    </w:p>
    <w:p w14:paraId="0850E598" w14:textId="77777777" w:rsidR="00AB6566" w:rsidRPr="00AB6566" w:rsidRDefault="00AB6566" w:rsidP="00AB656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B656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6. Leverage Customer History</w:t>
      </w:r>
    </w:p>
    <w:p w14:paraId="2284BB35" w14:textId="77777777" w:rsidR="00AB6566" w:rsidRPr="00AB6566" w:rsidRDefault="00AB6566" w:rsidP="00AB6566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Reward </w:t>
      </w:r>
      <w:proofErr w:type="gramStart"/>
      <w:r w:rsidRPr="00033697">
        <w:rPr>
          <w:rStyle w:val="Strong"/>
          <w:rFonts w:asciiTheme="minorHAnsi" w:hAnsiTheme="minorHAnsi" w:cstheme="minorHAnsi"/>
          <w:b w:val="0"/>
          <w:bCs w:val="0"/>
        </w:rPr>
        <w:t>repeat</w:t>
      </w:r>
      <w:proofErr w:type="gramEnd"/>
      <w:r w:rsidRPr="00033697">
        <w:rPr>
          <w:rStyle w:val="Strong"/>
          <w:rFonts w:asciiTheme="minorHAnsi" w:hAnsiTheme="minorHAnsi" w:cstheme="minorHAnsi"/>
          <w:b w:val="0"/>
          <w:bCs w:val="0"/>
        </w:rPr>
        <w:t xml:space="preserve"> guests</w:t>
      </w:r>
      <w:r w:rsidRPr="00AB6566">
        <w:rPr>
          <w:rFonts w:asciiTheme="minorHAnsi" w:hAnsiTheme="minorHAnsi" w:cstheme="minorHAnsi"/>
        </w:rPr>
        <w:t xml:space="preserve"> with flexible benefits</w:t>
      </w:r>
    </w:p>
    <w:p w14:paraId="590EA290" w14:textId="77777777" w:rsidR="00AB6566" w:rsidRPr="00AB6566" w:rsidRDefault="00AB6566" w:rsidP="00AB6566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Restrict flexibility for customers with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previous cancellations</w:t>
      </w:r>
    </w:p>
    <w:p w14:paraId="217F6500" w14:textId="77777777" w:rsidR="00AB6566" w:rsidRPr="00AB6566" w:rsidRDefault="00AB6566" w:rsidP="00AB6566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Use historical behavior as a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risk score</w:t>
      </w:r>
      <w:r w:rsidRPr="00AB6566">
        <w:rPr>
          <w:rFonts w:asciiTheme="minorHAnsi" w:hAnsiTheme="minorHAnsi" w:cstheme="minorHAnsi"/>
        </w:rPr>
        <w:t xml:space="preserve"> during booking</w:t>
      </w:r>
    </w:p>
    <w:p w14:paraId="0B073E67" w14:textId="77777777" w:rsidR="00AB6566" w:rsidRPr="00AB6566" w:rsidRDefault="00AB6566" w:rsidP="00AB656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B6566">
        <w:rPr>
          <w:rStyle w:val="Strong"/>
          <w:rFonts w:asciiTheme="minorHAnsi" w:hAnsiTheme="minorHAnsi" w:cstheme="minorHAnsi"/>
          <w:b/>
          <w:bCs/>
          <w:sz w:val="24"/>
          <w:szCs w:val="24"/>
        </w:rPr>
        <w:t>7. Encourage Commitment via Value Add-ons</w:t>
      </w:r>
    </w:p>
    <w:p w14:paraId="2FF1BA6E" w14:textId="77777777" w:rsidR="00AB6566" w:rsidRPr="00AB6566" w:rsidRDefault="00AB6566" w:rsidP="00AB6566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Promote:</w:t>
      </w:r>
    </w:p>
    <w:p w14:paraId="6789CC99" w14:textId="77777777" w:rsidR="00AB6566" w:rsidRPr="00AB6566" w:rsidRDefault="00AB6566" w:rsidP="00AB656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Free parking</w:t>
      </w:r>
    </w:p>
    <w:p w14:paraId="2C7B0417" w14:textId="77777777" w:rsidR="00AB6566" w:rsidRPr="00AB6566" w:rsidRDefault="00AB6566" w:rsidP="00AB656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Meal upgrades</w:t>
      </w:r>
    </w:p>
    <w:p w14:paraId="0658BF86" w14:textId="1349CDBA" w:rsidR="00AB6566" w:rsidRDefault="00AB6566" w:rsidP="00AB6566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Special request prioritization</w:t>
      </w:r>
      <w:r w:rsidRPr="00AB6566">
        <w:rPr>
          <w:rFonts w:asciiTheme="minorHAnsi" w:hAnsiTheme="minorHAnsi" w:cstheme="minorHAnsi"/>
        </w:rPr>
        <w:br/>
        <w:t>These reduce the likelihood of cancellation by increasing perceived value.</w:t>
      </w:r>
    </w:p>
    <w:p w14:paraId="11660767" w14:textId="1236C20D" w:rsidR="00033697" w:rsidRDefault="00033697" w:rsidP="00033697">
      <w:pPr>
        <w:pStyle w:val="NormalWeb"/>
        <w:rPr>
          <w:rFonts w:asciiTheme="minorHAnsi" w:hAnsiTheme="minorHAnsi" w:cstheme="minorHAnsi"/>
        </w:rPr>
      </w:pPr>
    </w:p>
    <w:p w14:paraId="59BF3913" w14:textId="77777777" w:rsidR="00033697" w:rsidRPr="00AB6566" w:rsidRDefault="00033697" w:rsidP="00033697">
      <w:pPr>
        <w:pStyle w:val="NormalWeb"/>
        <w:rPr>
          <w:rFonts w:asciiTheme="minorHAnsi" w:hAnsiTheme="minorHAnsi" w:cstheme="minorHAnsi"/>
        </w:rPr>
      </w:pPr>
    </w:p>
    <w:p w14:paraId="563CA51D" w14:textId="77777777" w:rsidR="00AB6566" w:rsidRPr="00033697" w:rsidRDefault="00AB6566" w:rsidP="00AB6566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33697">
        <w:rPr>
          <w:rStyle w:val="Strong"/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Business Impact</w:t>
      </w:r>
    </w:p>
    <w:p w14:paraId="6F973AC0" w14:textId="77777777" w:rsidR="00AB6566" w:rsidRPr="00AB6566" w:rsidRDefault="00AB6566" w:rsidP="00AB6566">
      <w:pPr>
        <w:pStyle w:val="NormalWeb"/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Implementing these recommendations can:</w:t>
      </w:r>
    </w:p>
    <w:p w14:paraId="17B5C333" w14:textId="77777777" w:rsidR="00AB6566" w:rsidRPr="00AB6566" w:rsidRDefault="00AB6566" w:rsidP="00AB6566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 xml:space="preserve">Reduce cancellation rates by </w:t>
      </w:r>
      <w:r w:rsidRPr="00033697">
        <w:rPr>
          <w:rStyle w:val="Strong"/>
          <w:rFonts w:asciiTheme="minorHAnsi" w:hAnsiTheme="minorHAnsi" w:cstheme="minorHAnsi"/>
          <w:b w:val="0"/>
          <w:bCs w:val="0"/>
        </w:rPr>
        <w:t>10–20%</w:t>
      </w:r>
    </w:p>
    <w:p w14:paraId="330E4149" w14:textId="77777777" w:rsidR="00AB6566" w:rsidRPr="00AB6566" w:rsidRDefault="00AB6566" w:rsidP="00AB6566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Improve occupancy predictability</w:t>
      </w:r>
    </w:p>
    <w:p w14:paraId="44EB6B7B" w14:textId="77777777" w:rsidR="00AB6566" w:rsidRPr="00AB6566" w:rsidRDefault="00AB6566" w:rsidP="00AB6566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AB6566">
        <w:rPr>
          <w:rFonts w:asciiTheme="minorHAnsi" w:hAnsiTheme="minorHAnsi" w:cstheme="minorHAnsi"/>
        </w:rPr>
        <w:t>Increase realized revenue without increasing marketing spend</w:t>
      </w:r>
    </w:p>
    <w:p w14:paraId="37F0D7A4" w14:textId="6E82FF1C" w:rsidR="006C1702" w:rsidRPr="00AB6566" w:rsidRDefault="006C1702" w:rsidP="00AB6566">
      <w:pPr>
        <w:rPr>
          <w:rFonts w:cstheme="minorHAnsi"/>
          <w:sz w:val="24"/>
          <w:szCs w:val="24"/>
        </w:rPr>
      </w:pPr>
    </w:p>
    <w:sectPr w:rsidR="006C1702" w:rsidRPr="00AB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9890E" w14:textId="77777777" w:rsidR="003A370E" w:rsidRDefault="003A370E" w:rsidP="009A6E41">
      <w:pPr>
        <w:spacing w:after="0" w:line="240" w:lineRule="auto"/>
      </w:pPr>
      <w:r>
        <w:separator/>
      </w:r>
    </w:p>
  </w:endnote>
  <w:endnote w:type="continuationSeparator" w:id="0">
    <w:p w14:paraId="0CB0D922" w14:textId="77777777" w:rsidR="003A370E" w:rsidRDefault="003A370E" w:rsidP="009A6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1D10F" w14:textId="77777777" w:rsidR="003A370E" w:rsidRDefault="003A370E" w:rsidP="009A6E41">
      <w:pPr>
        <w:spacing w:after="0" w:line="240" w:lineRule="auto"/>
      </w:pPr>
      <w:r>
        <w:separator/>
      </w:r>
    </w:p>
  </w:footnote>
  <w:footnote w:type="continuationSeparator" w:id="0">
    <w:p w14:paraId="600D836A" w14:textId="77777777" w:rsidR="003A370E" w:rsidRDefault="003A370E" w:rsidP="009A6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7749"/>
    <w:multiLevelType w:val="multilevel"/>
    <w:tmpl w:val="F256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6B1A"/>
    <w:multiLevelType w:val="multilevel"/>
    <w:tmpl w:val="0644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3884"/>
    <w:multiLevelType w:val="multilevel"/>
    <w:tmpl w:val="C54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27B10"/>
    <w:multiLevelType w:val="multilevel"/>
    <w:tmpl w:val="F456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17890"/>
    <w:multiLevelType w:val="multilevel"/>
    <w:tmpl w:val="F32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46EB4"/>
    <w:multiLevelType w:val="multilevel"/>
    <w:tmpl w:val="970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20A2F"/>
    <w:multiLevelType w:val="multilevel"/>
    <w:tmpl w:val="C1C8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820EC"/>
    <w:multiLevelType w:val="multilevel"/>
    <w:tmpl w:val="517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E0CC9"/>
    <w:multiLevelType w:val="multilevel"/>
    <w:tmpl w:val="6CC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34F90"/>
    <w:multiLevelType w:val="multilevel"/>
    <w:tmpl w:val="27C0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C79BE"/>
    <w:multiLevelType w:val="multilevel"/>
    <w:tmpl w:val="90FC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509B6"/>
    <w:multiLevelType w:val="multilevel"/>
    <w:tmpl w:val="9CF6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D3DAA"/>
    <w:multiLevelType w:val="multilevel"/>
    <w:tmpl w:val="BA70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309DB"/>
    <w:multiLevelType w:val="multilevel"/>
    <w:tmpl w:val="714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D7263"/>
    <w:multiLevelType w:val="hybridMultilevel"/>
    <w:tmpl w:val="35CAF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F0678A"/>
    <w:multiLevelType w:val="multilevel"/>
    <w:tmpl w:val="B4F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305E2"/>
    <w:multiLevelType w:val="multilevel"/>
    <w:tmpl w:val="A762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774C0"/>
    <w:multiLevelType w:val="multilevel"/>
    <w:tmpl w:val="763C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51FA2"/>
    <w:multiLevelType w:val="multilevel"/>
    <w:tmpl w:val="05F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sz w:val="22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27DFD"/>
    <w:multiLevelType w:val="multilevel"/>
    <w:tmpl w:val="3140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A1CFA"/>
    <w:multiLevelType w:val="multilevel"/>
    <w:tmpl w:val="A646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C020D"/>
    <w:multiLevelType w:val="multilevel"/>
    <w:tmpl w:val="98B2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71A3C"/>
    <w:multiLevelType w:val="multilevel"/>
    <w:tmpl w:val="6EC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10E9A"/>
    <w:multiLevelType w:val="multilevel"/>
    <w:tmpl w:val="9EB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662E9"/>
    <w:multiLevelType w:val="multilevel"/>
    <w:tmpl w:val="B8E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66E9B"/>
    <w:multiLevelType w:val="multilevel"/>
    <w:tmpl w:val="146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F2403"/>
    <w:multiLevelType w:val="multilevel"/>
    <w:tmpl w:val="8662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64930"/>
    <w:multiLevelType w:val="multilevel"/>
    <w:tmpl w:val="F75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13"/>
  </w:num>
  <w:num w:numId="4">
    <w:abstractNumId w:val="10"/>
  </w:num>
  <w:num w:numId="5">
    <w:abstractNumId w:val="12"/>
  </w:num>
  <w:num w:numId="6">
    <w:abstractNumId w:val="2"/>
  </w:num>
  <w:num w:numId="7">
    <w:abstractNumId w:val="23"/>
  </w:num>
  <w:num w:numId="8">
    <w:abstractNumId w:val="9"/>
  </w:num>
  <w:num w:numId="9">
    <w:abstractNumId w:val="1"/>
  </w:num>
  <w:num w:numId="10">
    <w:abstractNumId w:val="15"/>
  </w:num>
  <w:num w:numId="11">
    <w:abstractNumId w:val="8"/>
  </w:num>
  <w:num w:numId="12">
    <w:abstractNumId w:val="18"/>
  </w:num>
  <w:num w:numId="13">
    <w:abstractNumId w:val="17"/>
  </w:num>
  <w:num w:numId="14">
    <w:abstractNumId w:val="27"/>
  </w:num>
  <w:num w:numId="15">
    <w:abstractNumId w:val="7"/>
  </w:num>
  <w:num w:numId="16">
    <w:abstractNumId w:val="6"/>
  </w:num>
  <w:num w:numId="17">
    <w:abstractNumId w:val="21"/>
  </w:num>
  <w:num w:numId="18">
    <w:abstractNumId w:val="26"/>
  </w:num>
  <w:num w:numId="19">
    <w:abstractNumId w:val="22"/>
  </w:num>
  <w:num w:numId="20">
    <w:abstractNumId w:val="24"/>
  </w:num>
  <w:num w:numId="21">
    <w:abstractNumId w:val="20"/>
  </w:num>
  <w:num w:numId="22">
    <w:abstractNumId w:val="11"/>
  </w:num>
  <w:num w:numId="23">
    <w:abstractNumId w:val="19"/>
  </w:num>
  <w:num w:numId="24">
    <w:abstractNumId w:val="25"/>
  </w:num>
  <w:num w:numId="25">
    <w:abstractNumId w:val="4"/>
  </w:num>
  <w:num w:numId="26">
    <w:abstractNumId w:val="3"/>
  </w:num>
  <w:num w:numId="27">
    <w:abstractNumId w:val="0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70"/>
    <w:rsid w:val="00033697"/>
    <w:rsid w:val="003A370E"/>
    <w:rsid w:val="0069069F"/>
    <w:rsid w:val="006C1702"/>
    <w:rsid w:val="006E336E"/>
    <w:rsid w:val="009A6E41"/>
    <w:rsid w:val="009C1D98"/>
    <w:rsid w:val="009D3DF5"/>
    <w:rsid w:val="00A02870"/>
    <w:rsid w:val="00AB6566"/>
    <w:rsid w:val="00BA372D"/>
    <w:rsid w:val="00C667C6"/>
    <w:rsid w:val="00D66733"/>
    <w:rsid w:val="00F1428E"/>
    <w:rsid w:val="00F4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BC457"/>
  <w15:chartTrackingRefBased/>
  <w15:docId w15:val="{7577C83B-411B-46AE-A78E-85A741B3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4AF"/>
  </w:style>
  <w:style w:type="paragraph" w:styleId="Heading1">
    <w:name w:val="heading 1"/>
    <w:basedOn w:val="Normal"/>
    <w:next w:val="Normal"/>
    <w:link w:val="Heading1Char"/>
    <w:uiPriority w:val="9"/>
    <w:qFormat/>
    <w:rsid w:val="00C667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5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A37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72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A37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A37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3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372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C1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66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A6E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E41"/>
  </w:style>
  <w:style w:type="paragraph" w:styleId="Footer">
    <w:name w:val="footer"/>
    <w:basedOn w:val="Normal"/>
    <w:link w:val="FooterChar"/>
    <w:uiPriority w:val="99"/>
    <w:unhideWhenUsed/>
    <w:rsid w:val="009A6E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E41"/>
  </w:style>
  <w:style w:type="character" w:customStyle="1" w:styleId="Heading2Char">
    <w:name w:val="Heading 2 Char"/>
    <w:basedOn w:val="DefaultParagraphFont"/>
    <w:link w:val="Heading2"/>
    <w:uiPriority w:val="9"/>
    <w:semiHidden/>
    <w:rsid w:val="00AB65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4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42254-EDF9-46A3-AC17-F998E132F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mithuns somu</dc:creator>
  <cp:keywords/>
  <dc:description/>
  <cp:lastModifiedBy>mithuns somu</cp:lastModifiedBy>
  <cp:revision>2</cp:revision>
  <dcterms:created xsi:type="dcterms:W3CDTF">2026-02-04T13:56:00Z</dcterms:created>
  <dcterms:modified xsi:type="dcterms:W3CDTF">2026-02-04T15:54:00Z</dcterms:modified>
</cp:coreProperties>
</file>