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8A81" w14:textId="5BE79498" w:rsidR="00000000" w:rsidRPr="006779D6" w:rsidRDefault="003528B1" w:rsidP="003528B1">
      <w:pPr>
        <w:pStyle w:val="Title"/>
        <w:rPr>
          <w:rFonts w:ascii="MetricHPE Black" w:hAnsi="MetricHPE Black"/>
          <w:color w:val="01A982"/>
        </w:rPr>
      </w:pPr>
      <w:r w:rsidRPr="006779D6">
        <w:rPr>
          <w:rFonts w:ascii="MetricHPE Black" w:hAnsi="MetricHPE Black"/>
          <w:color w:val="01A982"/>
        </w:rPr>
        <w:t>Training on Kubernetes</w:t>
      </w:r>
    </w:p>
    <w:p w14:paraId="6791CEB8" w14:textId="4ABAF233" w:rsidR="003528B1" w:rsidRPr="006779D6" w:rsidRDefault="003528B1" w:rsidP="003528B1">
      <w:pPr>
        <w:rPr>
          <w:rFonts w:ascii="MetricHPE Light" w:hAnsi="MetricHPE Light"/>
          <w:color w:val="425563"/>
        </w:rPr>
      </w:pPr>
      <w:r w:rsidRPr="006779D6">
        <w:rPr>
          <w:rFonts w:ascii="MetricHPE Light" w:hAnsi="MetricHPE Light"/>
          <w:color w:val="425563"/>
        </w:rPr>
        <w:t>Report created by Mithun G (60170590)</w:t>
      </w:r>
    </w:p>
    <w:p w14:paraId="46EB1EF7" w14:textId="34E73E90" w:rsidR="003528B1" w:rsidRPr="00B738F8" w:rsidRDefault="003528B1" w:rsidP="003528B1">
      <w:pPr>
        <w:pStyle w:val="Heading1"/>
        <w:rPr>
          <w:rFonts w:ascii="MetricHPE Semibold" w:hAnsi="MetricHPE Semibold"/>
          <w:color w:val="01A982"/>
        </w:rPr>
      </w:pPr>
      <w:r w:rsidRPr="00B738F8">
        <w:rPr>
          <w:rFonts w:ascii="MetricHPE Semibold" w:hAnsi="MetricHPE Semibold"/>
          <w:color w:val="01A982"/>
        </w:rPr>
        <w:t>Introduction</w:t>
      </w:r>
    </w:p>
    <w:p w14:paraId="17B70869" w14:textId="62F5CED7" w:rsidR="003528B1" w:rsidRDefault="006779D6" w:rsidP="006779D6">
      <w:pPr>
        <w:rPr>
          <w:rFonts w:ascii="MetricHPE" w:hAnsi="MetricHPE"/>
          <w:sz w:val="28"/>
          <w:szCs w:val="28"/>
        </w:rPr>
      </w:pPr>
      <w:r w:rsidRPr="006779D6">
        <w:rPr>
          <w:rFonts w:ascii="MetricHPE" w:hAnsi="MetricHPE"/>
          <w:sz w:val="28"/>
          <w:szCs w:val="28"/>
        </w:rPr>
        <w:t xml:space="preserve">Kubernetes also known as K8s </w:t>
      </w:r>
      <w:proofErr w:type="gramStart"/>
      <w:r w:rsidRPr="006779D6">
        <w:rPr>
          <w:rFonts w:ascii="MetricHPE" w:hAnsi="MetricHPE"/>
          <w:sz w:val="28"/>
          <w:szCs w:val="28"/>
        </w:rPr>
        <w:t>was built</w:t>
      </w:r>
      <w:proofErr w:type="gramEnd"/>
      <w:r w:rsidRPr="006779D6">
        <w:rPr>
          <w:rFonts w:ascii="MetricHPE" w:hAnsi="MetricHPE"/>
          <w:sz w:val="28"/>
          <w:szCs w:val="28"/>
        </w:rPr>
        <w:t xml:space="preserve"> by Google based on their experience running containers in</w:t>
      </w:r>
      <w:r w:rsidRPr="006779D6">
        <w:rPr>
          <w:rFonts w:ascii="MetricHPE" w:hAnsi="MetricHPE"/>
          <w:sz w:val="28"/>
          <w:szCs w:val="28"/>
        </w:rPr>
        <w:t xml:space="preserve"> </w:t>
      </w:r>
      <w:r w:rsidRPr="006779D6">
        <w:rPr>
          <w:rFonts w:ascii="MetricHPE" w:hAnsi="MetricHPE"/>
          <w:sz w:val="28"/>
          <w:szCs w:val="28"/>
        </w:rPr>
        <w:t xml:space="preserve">production. It is now an open-source project and is </w:t>
      </w:r>
      <w:r w:rsidRPr="006779D6">
        <w:rPr>
          <w:rFonts w:ascii="MetricHPE" w:hAnsi="MetricHPE"/>
          <w:sz w:val="28"/>
          <w:szCs w:val="28"/>
        </w:rPr>
        <w:t>one</w:t>
      </w:r>
      <w:r w:rsidRPr="006779D6">
        <w:rPr>
          <w:rFonts w:ascii="MetricHPE" w:hAnsi="MetricHPE"/>
          <w:sz w:val="28"/>
          <w:szCs w:val="28"/>
        </w:rPr>
        <w:t xml:space="preserve"> of the </w:t>
      </w:r>
      <w:r w:rsidRPr="006779D6">
        <w:rPr>
          <w:rFonts w:ascii="MetricHPE" w:hAnsi="MetricHPE"/>
          <w:sz w:val="28"/>
          <w:szCs w:val="28"/>
        </w:rPr>
        <w:t xml:space="preserve"> </w:t>
      </w:r>
      <w:r w:rsidRPr="006779D6">
        <w:rPr>
          <w:rFonts w:ascii="MetricHPE" w:hAnsi="MetricHPE"/>
          <w:sz w:val="28"/>
          <w:szCs w:val="28"/>
        </w:rPr>
        <w:t>best and most popular container orchestration technologies out there. To understand Kubernetes, we must first understand two things – Container and</w:t>
      </w:r>
      <w:r>
        <w:rPr>
          <w:rFonts w:ascii="MetricHPE" w:hAnsi="MetricHPE"/>
          <w:sz w:val="28"/>
          <w:szCs w:val="28"/>
        </w:rPr>
        <w:t xml:space="preserve"> </w:t>
      </w:r>
      <w:r w:rsidRPr="006779D6">
        <w:rPr>
          <w:rFonts w:ascii="MetricHPE" w:hAnsi="MetricHPE"/>
          <w:sz w:val="28"/>
          <w:szCs w:val="28"/>
        </w:rPr>
        <w:t>Orchestration</w:t>
      </w:r>
      <w:r>
        <w:rPr>
          <w:rFonts w:ascii="MetricHPE" w:hAnsi="MetricHPE"/>
          <w:sz w:val="28"/>
          <w:szCs w:val="28"/>
        </w:rPr>
        <w:t xml:space="preserve">. Kubernetes is a mainly a platform for hosting production grade applications. </w:t>
      </w:r>
    </w:p>
    <w:p w14:paraId="1637AD79" w14:textId="1C6768C7" w:rsidR="002E011F" w:rsidRPr="00B738F8" w:rsidRDefault="002E011F" w:rsidP="002E011F">
      <w:pPr>
        <w:pStyle w:val="Heading1"/>
        <w:rPr>
          <w:rFonts w:ascii="MetricHPE Semibold" w:hAnsi="MetricHPE Semibold"/>
          <w:color w:val="01A982"/>
        </w:rPr>
      </w:pPr>
      <w:r w:rsidRPr="00B738F8">
        <w:rPr>
          <w:rFonts w:ascii="MetricHPE Semibold" w:hAnsi="MetricHPE Semibold"/>
          <w:color w:val="01A982"/>
        </w:rPr>
        <w:t>Containers</w:t>
      </w:r>
    </w:p>
    <w:p w14:paraId="06369189" w14:textId="372861C4" w:rsidR="002E011F" w:rsidRPr="002E011F" w:rsidRDefault="002E011F" w:rsidP="002E011F">
      <w:pPr>
        <w:pStyle w:val="ListParagraph"/>
        <w:numPr>
          <w:ilvl w:val="0"/>
          <w:numId w:val="1"/>
        </w:numPr>
      </w:pPr>
      <w:r w:rsidRPr="002E011F">
        <w:rPr>
          <w:rFonts w:ascii="MetricHPE" w:hAnsi="MetricHPE"/>
          <w:sz w:val="28"/>
          <w:szCs w:val="28"/>
        </w:rPr>
        <w:t xml:space="preserve">Docker is a popular container technology out there. </w:t>
      </w:r>
    </w:p>
    <w:p w14:paraId="4383F044" w14:textId="17B159B7" w:rsidR="002E011F" w:rsidRPr="002E011F" w:rsidRDefault="002E011F" w:rsidP="002E011F">
      <w:pPr>
        <w:pStyle w:val="ListParagraph"/>
        <w:numPr>
          <w:ilvl w:val="0"/>
          <w:numId w:val="1"/>
        </w:numPr>
      </w:pPr>
      <w:r>
        <w:rPr>
          <w:rFonts w:ascii="MetricHPE" w:hAnsi="MetricHPE"/>
          <w:sz w:val="28"/>
          <w:szCs w:val="28"/>
        </w:rPr>
        <w:t>The need for containers:</w:t>
      </w:r>
    </w:p>
    <w:p w14:paraId="5F71F43B" w14:textId="13036EB0" w:rsidR="002E011F" w:rsidRPr="002E011F" w:rsidRDefault="002E011F" w:rsidP="002E011F">
      <w:pPr>
        <w:pStyle w:val="ListParagraph"/>
        <w:numPr>
          <w:ilvl w:val="1"/>
          <w:numId w:val="1"/>
        </w:numPr>
      </w:pPr>
      <w:r>
        <w:rPr>
          <w:rFonts w:ascii="MetricHPE" w:hAnsi="MetricHPE"/>
          <w:sz w:val="28"/>
          <w:szCs w:val="28"/>
        </w:rPr>
        <w:t>Compatibility/ Dependency issues</w:t>
      </w:r>
    </w:p>
    <w:p w14:paraId="4C4761D8" w14:textId="638558E3" w:rsidR="002E011F" w:rsidRPr="002E011F" w:rsidRDefault="002E011F" w:rsidP="002E011F">
      <w:pPr>
        <w:pStyle w:val="ListParagraph"/>
        <w:numPr>
          <w:ilvl w:val="1"/>
          <w:numId w:val="1"/>
        </w:numPr>
      </w:pPr>
      <w:r>
        <w:rPr>
          <w:rFonts w:ascii="MetricHPE" w:hAnsi="MetricHPE"/>
          <w:sz w:val="28"/>
          <w:szCs w:val="28"/>
        </w:rPr>
        <w:t>Long setup time</w:t>
      </w:r>
    </w:p>
    <w:p w14:paraId="214BAD5A" w14:textId="6A36A2F7" w:rsidR="002E011F" w:rsidRPr="002E011F" w:rsidRDefault="002E011F" w:rsidP="002E011F">
      <w:pPr>
        <w:pStyle w:val="ListParagraph"/>
        <w:numPr>
          <w:ilvl w:val="1"/>
          <w:numId w:val="1"/>
        </w:numPr>
      </w:pPr>
      <w:r>
        <w:rPr>
          <w:rFonts w:ascii="MetricHPE" w:hAnsi="MetricHPE"/>
          <w:sz w:val="28"/>
          <w:szCs w:val="28"/>
        </w:rPr>
        <w:t>Different dev/test/prod environment</w:t>
      </w:r>
    </w:p>
    <w:p w14:paraId="3F7000AD" w14:textId="6150225A" w:rsidR="002E011F" w:rsidRPr="002E011F" w:rsidRDefault="002E011F" w:rsidP="002E011F">
      <w:pPr>
        <w:pStyle w:val="ListParagraph"/>
        <w:numPr>
          <w:ilvl w:val="0"/>
          <w:numId w:val="1"/>
        </w:numPr>
      </w:pPr>
      <w:r>
        <w:rPr>
          <w:rFonts w:ascii="MetricHPE" w:hAnsi="MetricHPE"/>
          <w:sz w:val="28"/>
          <w:szCs w:val="28"/>
        </w:rPr>
        <w:t>So, developing, building, and shipping the application becomes difficult because of the above issues.</w:t>
      </w:r>
    </w:p>
    <w:p w14:paraId="4E72274C" w14:textId="71084192" w:rsidR="002E011F" w:rsidRPr="002E011F" w:rsidRDefault="002E011F" w:rsidP="002E011F">
      <w:pPr>
        <w:pStyle w:val="ListParagraph"/>
        <w:numPr>
          <w:ilvl w:val="0"/>
          <w:numId w:val="1"/>
        </w:numPr>
      </w:pPr>
      <w:r>
        <w:rPr>
          <w:rFonts w:ascii="MetricHPE" w:hAnsi="MetricHPE"/>
          <w:sz w:val="28"/>
          <w:szCs w:val="28"/>
        </w:rPr>
        <w:t>Using dockers we can run each component in a separate container with its own libraries and dependencies.</w:t>
      </w:r>
    </w:p>
    <w:p w14:paraId="654623F2" w14:textId="397FCCBD" w:rsidR="002E011F" w:rsidRPr="002E011F" w:rsidRDefault="002E011F" w:rsidP="002E011F">
      <w:pPr>
        <w:pStyle w:val="ListParagraph"/>
        <w:numPr>
          <w:ilvl w:val="0"/>
          <w:numId w:val="1"/>
        </w:numPr>
      </w:pPr>
      <w:r>
        <w:rPr>
          <w:rFonts w:ascii="MetricHPE" w:hAnsi="MetricHPE"/>
          <w:sz w:val="28"/>
          <w:szCs w:val="28"/>
        </w:rPr>
        <w:t>All the same VM and OS, but with separate environments/ containers.</w:t>
      </w:r>
    </w:p>
    <w:p w14:paraId="4573EBFF" w14:textId="1355C685" w:rsidR="002E011F" w:rsidRPr="002E011F" w:rsidRDefault="002E011F" w:rsidP="002E011F">
      <w:pPr>
        <w:pStyle w:val="ListParagraph"/>
        <w:numPr>
          <w:ilvl w:val="0"/>
          <w:numId w:val="1"/>
        </w:numPr>
      </w:pPr>
      <w:r>
        <w:rPr>
          <w:rFonts w:ascii="MetricHPE" w:hAnsi="MetricHPE"/>
          <w:sz w:val="28"/>
          <w:szCs w:val="28"/>
        </w:rPr>
        <w:t xml:space="preserve">So, dockers </w:t>
      </w:r>
      <w:proofErr w:type="gramStart"/>
      <w:r>
        <w:rPr>
          <w:rFonts w:ascii="MetricHPE" w:hAnsi="MetricHPE"/>
          <w:sz w:val="28"/>
          <w:szCs w:val="28"/>
        </w:rPr>
        <w:t>are used</w:t>
      </w:r>
      <w:proofErr w:type="gramEnd"/>
      <w:r>
        <w:rPr>
          <w:rFonts w:ascii="MetricHPE" w:hAnsi="MetricHPE"/>
          <w:sz w:val="28"/>
          <w:szCs w:val="28"/>
        </w:rPr>
        <w:t xml:space="preserve"> to containerize applications to run each service with its own dependencies in separate containers.</w:t>
      </w:r>
    </w:p>
    <w:p w14:paraId="02E3C754" w14:textId="44C65FEF" w:rsidR="002E011F" w:rsidRPr="002E011F" w:rsidRDefault="002E011F" w:rsidP="002E011F">
      <w:pPr>
        <w:pStyle w:val="ListParagraph"/>
        <w:numPr>
          <w:ilvl w:val="0"/>
          <w:numId w:val="1"/>
        </w:numPr>
      </w:pPr>
      <w:r>
        <w:rPr>
          <w:rFonts w:ascii="MetricHPE" w:hAnsi="MetricHPE"/>
          <w:sz w:val="28"/>
          <w:szCs w:val="28"/>
        </w:rPr>
        <w:t xml:space="preserve">Containers – </w:t>
      </w:r>
      <w:proofErr w:type="gramStart"/>
      <w:r>
        <w:rPr>
          <w:rFonts w:ascii="MetricHPE" w:hAnsi="MetricHPE"/>
          <w:sz w:val="28"/>
          <w:szCs w:val="28"/>
        </w:rPr>
        <w:t>basically layers</w:t>
      </w:r>
      <w:proofErr w:type="gramEnd"/>
      <w:r>
        <w:rPr>
          <w:rFonts w:ascii="MetricHPE" w:hAnsi="MetricHPE"/>
          <w:sz w:val="28"/>
          <w:szCs w:val="28"/>
        </w:rPr>
        <w:t xml:space="preserve"> of images are completely isolated environments, as in they can have their own process and services, their networking interfaces, just like VMs, except they share the same OS kernel.</w:t>
      </w:r>
    </w:p>
    <w:p w14:paraId="0B01D847" w14:textId="4F832089" w:rsidR="002E011F" w:rsidRPr="002E011F" w:rsidRDefault="002E011F" w:rsidP="002E011F">
      <w:pPr>
        <w:pStyle w:val="ListParagraph"/>
        <w:numPr>
          <w:ilvl w:val="0"/>
          <w:numId w:val="1"/>
        </w:numPr>
      </w:pPr>
      <w:r>
        <w:rPr>
          <w:rFonts w:ascii="MetricHPE" w:hAnsi="MetricHPE"/>
          <w:sz w:val="28"/>
          <w:szCs w:val="28"/>
        </w:rPr>
        <w:t>In simple terms, Docker containers share the underlying OS Kernel.</w:t>
      </w:r>
    </w:p>
    <w:p w14:paraId="096F1621" w14:textId="06339531" w:rsidR="002E011F" w:rsidRPr="002E011F" w:rsidRDefault="002E011F" w:rsidP="002E011F">
      <w:pPr>
        <w:pStyle w:val="ListParagraph"/>
        <w:numPr>
          <w:ilvl w:val="0"/>
          <w:numId w:val="1"/>
        </w:numPr>
      </w:pPr>
      <w:r>
        <w:rPr>
          <w:rFonts w:ascii="MetricHPE" w:hAnsi="MetricHPE"/>
          <w:sz w:val="28"/>
          <w:szCs w:val="28"/>
        </w:rPr>
        <w:t xml:space="preserve">Say, for example Docker </w:t>
      </w:r>
      <w:proofErr w:type="gramStart"/>
      <w:r>
        <w:rPr>
          <w:rFonts w:ascii="MetricHPE" w:hAnsi="MetricHPE"/>
          <w:sz w:val="28"/>
          <w:szCs w:val="28"/>
        </w:rPr>
        <w:t>is installed</w:t>
      </w:r>
      <w:proofErr w:type="gramEnd"/>
      <w:r>
        <w:rPr>
          <w:rFonts w:ascii="MetricHPE" w:hAnsi="MetricHPE"/>
          <w:sz w:val="28"/>
          <w:szCs w:val="28"/>
        </w:rPr>
        <w:t xml:space="preserve"> on Ubuntu OS, docker can run a container based on another distribution like Fedora, Debian or even Cent OS as they all use the same kernel – Linux kernel.</w:t>
      </w:r>
    </w:p>
    <w:p w14:paraId="0A8AE592" w14:textId="23F6A23C" w:rsidR="002E011F" w:rsidRPr="002E011F" w:rsidRDefault="002E011F" w:rsidP="002E011F">
      <w:pPr>
        <w:pStyle w:val="ListParagraph"/>
        <w:numPr>
          <w:ilvl w:val="0"/>
          <w:numId w:val="1"/>
        </w:numPr>
      </w:pPr>
      <w:r>
        <w:rPr>
          <w:rFonts w:ascii="MetricHPE" w:hAnsi="MetricHPE"/>
          <w:sz w:val="28"/>
          <w:szCs w:val="28"/>
        </w:rPr>
        <w:t>The main purpose of dockers is to containerize applications and to ship them and run them.</w:t>
      </w:r>
    </w:p>
    <w:p w14:paraId="23D5C1F3" w14:textId="77777777" w:rsidR="00B738F8" w:rsidRDefault="002E011F" w:rsidP="00B738F8">
      <w:pPr>
        <w:pStyle w:val="ListParagraph"/>
        <w:keepNext/>
        <w:jc w:val="center"/>
      </w:pPr>
      <w:r w:rsidRPr="002E011F">
        <w:drawing>
          <wp:inline distT="0" distB="0" distL="0" distR="0" wp14:anchorId="6223D427" wp14:editId="4466899A">
            <wp:extent cx="3842813" cy="1524000"/>
            <wp:effectExtent l="0" t="0" r="5715" b="0"/>
            <wp:docPr id="854661164" name="Picture 1" descr="Docker underlying architectur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61164" name="Picture 1" descr="Docker underlying architectur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584" cy="15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642C" w14:textId="1BB3A6FB" w:rsidR="002E011F" w:rsidRPr="00B738F8" w:rsidRDefault="00B738F8" w:rsidP="00B738F8">
      <w:pPr>
        <w:pStyle w:val="Caption"/>
        <w:jc w:val="center"/>
        <w:rPr>
          <w:rFonts w:ascii="MetricHPE Light" w:hAnsi="MetricHPE Light"/>
          <w:color w:val="01A982"/>
        </w:rPr>
      </w:pPr>
      <w:r w:rsidRPr="00B738F8">
        <w:rPr>
          <w:rFonts w:ascii="MetricHPE Light" w:hAnsi="MetricHPE Light"/>
          <w:color w:val="01A982"/>
        </w:rPr>
        <w:t xml:space="preserve">Fig 1. </w:t>
      </w:r>
      <w:r w:rsidRPr="00B738F8">
        <w:rPr>
          <w:rFonts w:ascii="MetricHPE Light" w:hAnsi="MetricHPE Light"/>
          <w:color w:val="01A982"/>
        </w:rPr>
        <w:fldChar w:fldCharType="begin"/>
      </w:r>
      <w:r w:rsidRPr="00B738F8">
        <w:rPr>
          <w:rFonts w:ascii="MetricHPE Light" w:hAnsi="MetricHPE Light"/>
          <w:color w:val="01A982"/>
        </w:rPr>
        <w:instrText xml:space="preserve"> SEQ Fig_1. \* ARABIC </w:instrText>
      </w:r>
      <w:r w:rsidRPr="00B738F8">
        <w:rPr>
          <w:rFonts w:ascii="MetricHPE Light" w:hAnsi="MetricHPE Light"/>
          <w:color w:val="01A982"/>
        </w:rPr>
        <w:fldChar w:fldCharType="separate"/>
      </w:r>
      <w:r w:rsidRPr="00B738F8">
        <w:rPr>
          <w:rFonts w:ascii="MetricHPE Light" w:hAnsi="MetricHPE Light"/>
          <w:noProof/>
          <w:color w:val="01A982"/>
        </w:rPr>
        <w:t>1</w:t>
      </w:r>
      <w:r w:rsidRPr="00B738F8">
        <w:rPr>
          <w:rFonts w:ascii="MetricHPE Light" w:hAnsi="MetricHPE Light"/>
          <w:color w:val="01A982"/>
        </w:rPr>
        <w:fldChar w:fldCharType="end"/>
      </w:r>
      <w:r w:rsidRPr="00B738F8">
        <w:rPr>
          <w:rFonts w:ascii="MetricHPE Light" w:hAnsi="MetricHPE Light"/>
          <w:color w:val="01A982"/>
        </w:rPr>
        <w:t xml:space="preserve"> Docker underlying architecture</w:t>
      </w:r>
    </w:p>
    <w:p w14:paraId="26DA0D29" w14:textId="77777777" w:rsidR="002E011F" w:rsidRPr="006779D6" w:rsidRDefault="002E011F" w:rsidP="006779D6">
      <w:pPr>
        <w:rPr>
          <w:rFonts w:ascii="MetricHPE" w:hAnsi="MetricHPE"/>
          <w:sz w:val="28"/>
          <w:szCs w:val="28"/>
        </w:rPr>
      </w:pPr>
    </w:p>
    <w:sectPr w:rsidR="002E011F" w:rsidRPr="006779D6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CCAE" w14:textId="77777777" w:rsidR="00802724" w:rsidRDefault="00802724" w:rsidP="003528B1">
      <w:pPr>
        <w:spacing w:after="0" w:line="240" w:lineRule="auto"/>
      </w:pPr>
      <w:r>
        <w:separator/>
      </w:r>
    </w:p>
  </w:endnote>
  <w:endnote w:type="continuationSeparator" w:id="0">
    <w:p w14:paraId="6AEF9865" w14:textId="77777777" w:rsidR="00802724" w:rsidRDefault="00802724" w:rsidP="0035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tricHPE Black">
    <w:panose1 w:val="020B08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MetricHPE Light">
    <w:panose1 w:val="020B03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MetricHPE Semibold">
    <w:panose1 w:val="020B07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F8D3" w14:textId="77777777" w:rsidR="00802724" w:rsidRDefault="00802724" w:rsidP="003528B1">
      <w:pPr>
        <w:spacing w:after="0" w:line="240" w:lineRule="auto"/>
      </w:pPr>
      <w:r>
        <w:separator/>
      </w:r>
    </w:p>
  </w:footnote>
  <w:footnote w:type="continuationSeparator" w:id="0">
    <w:p w14:paraId="450F0FEB" w14:textId="77777777" w:rsidR="00802724" w:rsidRDefault="00802724" w:rsidP="0035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F9E3" w14:textId="73FBA36C" w:rsidR="003528B1" w:rsidRPr="003528B1" w:rsidRDefault="006779D6" w:rsidP="003528B1">
    <w:pPr>
      <w:pStyle w:val="Header"/>
      <w:jc w:val="right"/>
    </w:pPr>
    <w:r>
      <w:rPr>
        <w:noProof/>
      </w:rPr>
      <mc:AlternateContent>
        <mc:Choice Requires="wpg">
          <w:drawing>
            <wp:anchor distT="45720" distB="45720" distL="182880" distR="182880" simplePos="0" relativeHeight="251659264" behindDoc="0" locked="0" layoutInCell="1" allowOverlap="1" wp14:anchorId="17B95A14" wp14:editId="765089D6">
              <wp:simplePos x="0" y="0"/>
              <wp:positionH relativeFrom="margin">
                <wp:posOffset>-95249</wp:posOffset>
              </wp:positionH>
              <wp:positionV relativeFrom="margin">
                <wp:posOffset>-533400</wp:posOffset>
              </wp:positionV>
              <wp:extent cx="1631949" cy="270523"/>
              <wp:effectExtent l="0" t="0" r="6985" b="15240"/>
              <wp:wrapSquare wrapText="bothSides"/>
              <wp:docPr id="198" name="Group 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31949" cy="270523"/>
                        <a:chOff x="-126929" y="-3193378"/>
                        <a:chExt cx="3665868" cy="3200527"/>
                      </a:xfrm>
                    </wpg:grpSpPr>
                    <wps:wsp>
                      <wps:cNvPr id="199" name="Rectangle 199"/>
                      <wps:cNvSpPr/>
                      <wps:spPr>
                        <a:xfrm>
                          <a:off x="-69875" y="-3193378"/>
                          <a:ext cx="3567448" cy="270605"/>
                        </a:xfrm>
                        <a:prstGeom prst="rect">
                          <a:avLst/>
                        </a:prstGeom>
                        <a:solidFill>
                          <a:srgbClr val="01A9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E32C6" w14:textId="77777777" w:rsidR="006779D6" w:rsidRDefault="006779D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" name="Text Box 200"/>
                      <wps:cNvSpPr txBox="1"/>
                      <wps:spPr>
                        <a:xfrm>
                          <a:off x="-126929" y="-2922770"/>
                          <a:ext cx="3665868" cy="2929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21E07" w14:textId="50591D71" w:rsidR="006779D6" w:rsidRPr="006779D6" w:rsidRDefault="006779D6" w:rsidP="006779D6">
                            <w:pPr>
                              <w:jc w:val="center"/>
                              <w:rPr>
                                <w:rFonts w:ascii="MetricHPE Light" w:hAnsi="MetricHPE Light"/>
                                <w:caps/>
                                <w:color w:val="00B388"/>
                                <w:sz w:val="24"/>
                                <w:szCs w:val="24"/>
                              </w:rPr>
                            </w:pPr>
                            <w:r w:rsidRPr="006779D6">
                              <w:rPr>
                                <w:rFonts w:ascii="MetricHPE Light" w:hAnsi="MetricHPE Light"/>
                                <w:caps/>
                                <w:color w:val="00B388"/>
                                <w:sz w:val="24"/>
                                <w:szCs w:val="24"/>
                              </w:rPr>
                              <w:t>Mithun G, TEAM CTG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B95A14" id="Group 64" o:spid="_x0000_s1026" style="position:absolute;left:0;text-align:left;margin-left:-7.5pt;margin-top:-42pt;width:128.5pt;height:21.3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-1269,-31933" coordsize="36658,3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V9lQMAAKEKAAAOAAAAZHJzL2Uyb0RvYy54bWzMVt9v2zYQfh/Q/4HQeyJLtmRLiFJ4aRMM&#10;CNKgydBnmqJsYRLJknSk9K/fHSkpTuYNWYpu9YPMH3fHu4/3fdLZ+75tyAPXppaiCKLTWUC4YLKs&#10;xbYIfr+/PFkFxFgqStpIwYvgkZvg/fm7X846lfNY7mRTck0giDB5p4pgZ63Kw9CwHW+pOZWKC9is&#10;pG6phanehqWmHURvmzCezdKwk7pUWjJuDKx+8JvBuYtfVZzZT1VluCVNEUBu1j21e27wGZ6f0Xyr&#10;qdrVbEiDviGLltYCDp1CfaCWkr2u/xKqrZmWRlb2lMk2lFVVM+5qgGqi2YtqrrTcK1fLNu+2aoIJ&#10;oH2B05vDspuHK63u1K0GJDq1BSzcDGvpK93iP2RJegfZ4wQZ7y1hsBil8yhbZAFhsBcvZ0k895iy&#10;HQCPbidRnGYxWIDBCRjP58vVaPJxiDJP02SVQqtglDncaxIv0SYckwifpdYpaBbzhIf5PjzudlRx&#10;B7PJAY9bTeoSKssgZ0FbaNrP0EZUbBtOcNEB5Swn2ExuAMEjmJ2k2WqZHKl9xG+epMvFYqgc8Etn&#10;ybPCaa60sVdctgQHRaAhF9dp9OHaWI/RaIIJGNnU5WXdNG6it5uLRpMHiu0frbNVPER/ZtYINBYS&#10;3XxEXAHMx7rcyD42HO0a8ZlXABHcbewycWTl0zmUMS5s5Ld2tOT++GQGv/F0pDd6uCt2ATFyBedP&#10;sYcAo6UPMsb2WQ726Mod1yfn2T8l5p0nD3eyFHZybmsh9bEADVQ1nOztR5A8NIiS7Tc9mOBwI8tH&#10;6CUtvegYxS5ruMJrauwt1aAyoEegnPYTPKpGdkUgh1FAdlJ/O7aO9tDssBuQDlSrCMzXPdU8IM1v&#10;AmiQRYsFypybLJJlDBN9uLM53BH79kJCZ0Sg0Yq5IdrbZhxWWrZfQGDXeCpsUcHg7CJgVo+TC+vV&#10;FCSa8fXamYG0KWqvxZ1iGBwBxha9779QrYY+tsCAGzlSj+Yv2tnboqeQ672VVe16/QnXAXqQAY/2&#10;D9cDUKVRD+6Rvb/KnuDacNsgHCgHxPawgVUP638nDIeqGGdxvFwOL6NJGQ41ESyyLHLaM2niv5aG&#10;ieDIYQL9ls4TT5RpB4J7MfDsGBTG0d8JnBsdEYJX8O04y1/h+F+zvPzjVSz3L4nxmv93sg/MP0J2&#10;bNu3Et3+TDR3HwHwHeReGsM3G35oHc6dLDx9WZ7/CQAA//8DAFBLAwQUAAYACAAAACEAFOIt7+AA&#10;AAALAQAADwAAAGRycy9kb3ducmV2LnhtbEyPQWvCQBCF74X+h2WE3nSTNBaJ2YhI25MUqoXS25gd&#10;k2B2N2TXJP77Tk/19mbm8eZ7+WYyrRio942zCuJFBIJs6XRjKwVfx7f5CoQPaDW2zpKCG3nYFI8P&#10;OWbajfaThkOoBIdYn6GCOoQuk9KXNRn0C9eR5dvZ9QYDj30ldY8jh5tWJlH0Ig02lj/U2NGupvJy&#10;uBoF7yOO2+f4ddhfzrvbz3H58b2PSamn2bRdgwg0hX8z/OEzOhTMdHJXq71oFczjJXcJLFYpC3Yk&#10;acLixJs0TkEWubzvUPwCAAD//wMAUEsBAi0AFAAGAAgAAAAhALaDOJL+AAAA4QEAABMAAAAAAAAA&#10;AAAAAAAAAAAAAFtDb250ZW50X1R5cGVzXS54bWxQSwECLQAUAAYACAAAACEAOP0h/9YAAACUAQAA&#10;CwAAAAAAAAAAAAAAAAAvAQAAX3JlbHMvLnJlbHNQSwECLQAUAAYACAAAACEAu/SlfZUDAAChCgAA&#10;DgAAAAAAAAAAAAAAAAAuAgAAZHJzL2Uyb0RvYy54bWxQSwECLQAUAAYACAAAACEAFOIt7+AAAAAL&#10;AQAADwAAAAAAAAAAAAAAAADvBQAAZHJzL2Rvd25yZXYueG1sUEsFBgAAAAAEAAQA8wAAAPwGAAAA&#10;AA==&#10;">
              <v:rect id="Rectangle 199" o:spid="_x0000_s1027" style="position:absolute;left:-698;top:-31933;width:35673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xndwgAAANwAAAAPAAAAZHJzL2Rvd25yZXYueG1sRE9Ni8Iw&#10;EL0L+x/CLOxFNK2grF2jLIIgeCh2vXgbmrEtbSalibXrrzeC4G0e73NWm8E0oqfOVZYVxNMIBHFu&#10;dcWFgtPfbvINwnlkjY1lUvBPDjbrj9EKE21vfKQ+84UIIewSVFB63yZSurwkg25qW+LAXWxn0AfY&#10;FVJ3eAvhppGzKFpIgxWHhhJb2paU19nVKDDyFN/r/jyf19txmlbmkh3iVKmvz+H3B4Snwb/FL/de&#10;h/nLJTyfCRfI9QMAAP//AwBQSwECLQAUAAYACAAAACEA2+H2y+4AAACFAQAAEwAAAAAAAAAAAAAA&#10;AAAAAAAAW0NvbnRlbnRfVHlwZXNdLnhtbFBLAQItABQABgAIAAAAIQBa9CxbvwAAABUBAAALAAAA&#10;AAAAAAAAAAAAAB8BAABfcmVscy8ucmVsc1BLAQItABQABgAIAAAAIQD8ZxndwgAAANwAAAAPAAAA&#10;AAAAAAAAAAAAAAcCAABkcnMvZG93bnJldi54bWxQSwUGAAAAAAMAAwC3AAAA9gIAAAAA&#10;" fillcolor="#01a982" stroked="f" strokeweight="1pt">
                <v:textbox>
                  <w:txbxContent>
                    <w:p w14:paraId="270E32C6" w14:textId="77777777" w:rsidR="006779D6" w:rsidRDefault="006779D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8" type="#_x0000_t202" style="position:absolute;left:-1269;top:-29227;width:36658;height:29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<v:textbox inset=",7.2pt,,0">
                  <w:txbxContent>
                    <w:p w14:paraId="3AB21E07" w14:textId="50591D71" w:rsidR="006779D6" w:rsidRPr="006779D6" w:rsidRDefault="006779D6" w:rsidP="006779D6">
                      <w:pPr>
                        <w:jc w:val="center"/>
                        <w:rPr>
                          <w:rFonts w:ascii="MetricHPE Light" w:hAnsi="MetricHPE Light"/>
                          <w:caps/>
                          <w:color w:val="00B388"/>
                          <w:sz w:val="24"/>
                          <w:szCs w:val="24"/>
                        </w:rPr>
                      </w:pPr>
                      <w:r w:rsidRPr="006779D6">
                        <w:rPr>
                          <w:rFonts w:ascii="MetricHPE Light" w:hAnsi="MetricHPE Light"/>
                          <w:caps/>
                          <w:color w:val="00B388"/>
                          <w:sz w:val="24"/>
                          <w:szCs w:val="24"/>
                        </w:rPr>
                        <w:t>Mithun G, TEAM CTG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3528B1">
      <w:rPr>
        <w:noProof/>
      </w:rPr>
      <w:drawing>
        <wp:inline distT="0" distB="0" distL="0" distR="0" wp14:anchorId="009DFA47" wp14:editId="754246CB">
          <wp:extent cx="924799" cy="361950"/>
          <wp:effectExtent l="0" t="0" r="8890" b="0"/>
          <wp:docPr id="20249689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49689" name="Picture 1" descr="A close-up of a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8059" cy="367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42D"/>
    <w:multiLevelType w:val="hybridMultilevel"/>
    <w:tmpl w:val="9CC22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08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B1"/>
    <w:rsid w:val="001706A2"/>
    <w:rsid w:val="002039ED"/>
    <w:rsid w:val="002E011F"/>
    <w:rsid w:val="003528B1"/>
    <w:rsid w:val="005203D3"/>
    <w:rsid w:val="006427DE"/>
    <w:rsid w:val="006779D6"/>
    <w:rsid w:val="00802724"/>
    <w:rsid w:val="00B7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12C11"/>
  <w15:chartTrackingRefBased/>
  <w15:docId w15:val="{BE821F64-2906-4C4A-85B2-3DFBB65E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52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8B1"/>
  </w:style>
  <w:style w:type="paragraph" w:styleId="Footer">
    <w:name w:val="footer"/>
    <w:basedOn w:val="Normal"/>
    <w:link w:val="FooterChar"/>
    <w:uiPriority w:val="99"/>
    <w:unhideWhenUsed/>
    <w:rsid w:val="00352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B1"/>
  </w:style>
  <w:style w:type="character" w:styleId="PlaceholderText">
    <w:name w:val="Placeholder Text"/>
    <w:basedOn w:val="DefaultParagraphFont"/>
    <w:uiPriority w:val="99"/>
    <w:semiHidden/>
    <w:rsid w:val="003528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2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1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738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Containers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G</dc:creator>
  <cp:keywords/>
  <dc:description/>
  <cp:lastModifiedBy>G, Mithun</cp:lastModifiedBy>
  <cp:revision>1</cp:revision>
  <dcterms:created xsi:type="dcterms:W3CDTF">2023-09-08T04:53:00Z</dcterms:created>
  <dcterms:modified xsi:type="dcterms:W3CDTF">2023-09-08T09:50:00Z</dcterms:modified>
</cp:coreProperties>
</file>