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A057" w14:textId="1D1127C3" w:rsidR="006B1F31" w:rsidRDefault="008F1596" w:rsidP="008F1596">
      <w:pPr>
        <w:jc w:val="center"/>
        <w:rPr>
          <w:b/>
          <w:bCs/>
          <w:sz w:val="32"/>
          <w:szCs w:val="32"/>
          <w:lang w:val="en-US"/>
        </w:rPr>
      </w:pPr>
      <w:r w:rsidRPr="008F1596">
        <w:rPr>
          <w:b/>
          <w:bCs/>
          <w:sz w:val="32"/>
          <w:szCs w:val="32"/>
          <w:lang w:val="en-US"/>
        </w:rPr>
        <w:t>Domain Knowledge</w:t>
      </w:r>
    </w:p>
    <w:p w14:paraId="362F2DB8" w14:textId="407E1041" w:rsidR="00EE5CC4" w:rsidRPr="00EE5CC4" w:rsidRDefault="00EE5CC4" w:rsidP="00EE5CC4">
      <w:pPr>
        <w:rPr>
          <w:b/>
          <w:bCs/>
          <w:sz w:val="28"/>
          <w:szCs w:val="28"/>
          <w:lang w:val="en-US"/>
        </w:rPr>
      </w:pPr>
      <w:r w:rsidRPr="00EE5CC4">
        <w:rPr>
          <w:b/>
          <w:bCs/>
          <w:sz w:val="28"/>
          <w:szCs w:val="28"/>
          <w:highlight w:val="yellow"/>
          <w:lang w:val="en-US"/>
        </w:rPr>
        <w:t>Table 1: Orders</w:t>
      </w:r>
    </w:p>
    <w:tbl>
      <w:tblPr>
        <w:tblW w:w="94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7381"/>
      </w:tblGrid>
      <w:tr w:rsidR="008F1596" w:rsidRPr="008F1596" w14:paraId="1D97802F" w14:textId="77777777" w:rsidTr="00EE5CC4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EC635" w14:textId="77777777" w:rsidR="008F1596" w:rsidRPr="008F1596" w:rsidRDefault="008F1596" w:rsidP="008F15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46938E" w14:textId="11CF6F81" w:rsidR="008F1596" w:rsidRPr="008F1596" w:rsidRDefault="008F1596" w:rsidP="008F15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Knowledge from Data</w:t>
            </w:r>
          </w:p>
        </w:tc>
      </w:tr>
      <w:tr w:rsidR="008F1596" w:rsidRPr="008F1596" w14:paraId="6FC4976C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581D5D7F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998A37B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Tells us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many orders exist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identifies unique deliveries, and helps detect duplicates or missing records.</w:t>
            </w:r>
          </w:p>
        </w:tc>
      </w:tr>
      <w:tr w:rsidR="008F1596" w:rsidRPr="008F1596" w14:paraId="64BE0D8D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63F2003F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Delivery Date</w:t>
            </w:r>
          </w:p>
        </w:tc>
        <w:tc>
          <w:tcPr>
            <w:tcW w:w="0" w:type="auto"/>
            <w:vAlign w:val="center"/>
            <w:hideMark/>
          </w:tcPr>
          <w:p w14:paraId="56004E06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the delivery actually happened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lets us know if shipments are late, on-time, or early.</w:t>
            </w:r>
          </w:p>
        </w:tc>
      </w:tr>
      <w:tr w:rsidR="008F1596" w:rsidRPr="008F1596" w14:paraId="3C872AC9" w14:textId="77777777" w:rsidTr="00EE5CC4">
        <w:trPr>
          <w:trHeight w:val="1103"/>
          <w:tblCellSpacing w:w="15" w:type="dxa"/>
        </w:trPr>
        <w:tc>
          <w:tcPr>
            <w:tcW w:w="0" w:type="auto"/>
            <w:vAlign w:val="center"/>
            <w:hideMark/>
          </w:tcPr>
          <w:p w14:paraId="6A1ABE1A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 Reason</w:t>
            </w:r>
          </w:p>
        </w:tc>
        <w:tc>
          <w:tcPr>
            <w:tcW w:w="0" w:type="auto"/>
            <w:vAlign w:val="center"/>
            <w:hideMark/>
          </w:tcPr>
          <w:p w14:paraId="1EFBCA28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Explains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an order was delayed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driver issue, vehicle breakdown, hub bottleneck, weather); helps identify operational problems.</w:t>
            </w:r>
          </w:p>
        </w:tc>
      </w:tr>
      <w:tr w:rsidR="008F1596" w:rsidRPr="008F1596" w14:paraId="0CB76D49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28813B16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 ID / Driver Name</w:t>
            </w:r>
          </w:p>
        </w:tc>
        <w:tc>
          <w:tcPr>
            <w:tcW w:w="0" w:type="auto"/>
            <w:vAlign w:val="center"/>
            <w:hideMark/>
          </w:tcPr>
          <w:p w14:paraId="00C47B36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who delivered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lets us </w:t>
            </w:r>
            <w:proofErr w:type="spell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driver performance, experience, and contribution to delays.</w:t>
            </w:r>
          </w:p>
        </w:tc>
      </w:tr>
      <w:tr w:rsidR="008F1596" w:rsidRPr="008F1596" w14:paraId="7CAD0794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73E83281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Name</w:t>
            </w:r>
          </w:p>
        </w:tc>
        <w:tc>
          <w:tcPr>
            <w:tcW w:w="0" w:type="auto"/>
            <w:vAlign w:val="center"/>
            <w:hideMark/>
          </w:tcPr>
          <w:p w14:paraId="2DE671EB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the order was processed or dispatched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helps identify hub efficiency, bottlenecks, and workload distribution.</w:t>
            </w:r>
          </w:p>
        </w:tc>
      </w:tr>
      <w:tr w:rsidR="008F1596" w:rsidRPr="008F1596" w14:paraId="0FA4656C" w14:textId="77777777" w:rsidTr="00EE5CC4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1508B659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 Delayed</w:t>
            </w:r>
          </w:p>
        </w:tc>
        <w:tc>
          <w:tcPr>
            <w:tcW w:w="0" w:type="auto"/>
            <w:vAlign w:val="center"/>
            <w:hideMark/>
          </w:tcPr>
          <w:p w14:paraId="0A48384C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Simple indicator of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whether the delivery was late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gives insight into operational efficiency.</w:t>
            </w:r>
          </w:p>
        </w:tc>
      </w:tr>
      <w:tr w:rsidR="008F1596" w:rsidRPr="008F1596" w14:paraId="08DA2CE0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30D3A159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 On Time</w:t>
            </w:r>
          </w:p>
        </w:tc>
        <w:tc>
          <w:tcPr>
            <w:tcW w:w="0" w:type="auto"/>
            <w:vAlign w:val="center"/>
            <w:hideMark/>
          </w:tcPr>
          <w:p w14:paraId="41E1A740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Simple indicator of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whether the delivery met the promised time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insight into SLA adherence and customer experience.</w:t>
            </w:r>
          </w:p>
        </w:tc>
      </w:tr>
      <w:tr w:rsidR="008F1596" w:rsidRPr="008F1596" w14:paraId="061CED79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34F8530F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35973D71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the order was placed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helps </w:t>
            </w:r>
            <w:proofErr w:type="spell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demand trends, seasonal patterns, and order volumes over time.</w:t>
            </w:r>
          </w:p>
        </w:tc>
      </w:tr>
      <w:tr w:rsidR="008F1596" w:rsidRPr="008F1596" w14:paraId="5E0D9917" w14:textId="77777777" w:rsidTr="00EE5CC4">
        <w:trPr>
          <w:trHeight w:val="1103"/>
          <w:tblCellSpacing w:w="15" w:type="dxa"/>
        </w:trPr>
        <w:tc>
          <w:tcPr>
            <w:tcW w:w="0" w:type="auto"/>
            <w:vAlign w:val="center"/>
            <w:hideMark/>
          </w:tcPr>
          <w:p w14:paraId="1ECEF122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04056558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Tells the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outcome of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Delivered, Delayed, </w:t>
            </w:r>
            <w:proofErr w:type="gram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Cancelled</w:t>
            </w:r>
            <w:proofErr w:type="gram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provides knowledge about </w:t>
            </w:r>
            <w:proofErr w:type="spell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success and operational issues.</w:t>
            </w:r>
          </w:p>
        </w:tc>
      </w:tr>
      <w:tr w:rsidR="008F1596" w:rsidRPr="008F1596" w14:paraId="46DB9E66" w14:textId="77777777" w:rsidTr="00EE5CC4">
        <w:trPr>
          <w:trHeight w:val="1117"/>
          <w:tblCellSpacing w:w="15" w:type="dxa"/>
        </w:trPr>
        <w:tc>
          <w:tcPr>
            <w:tcW w:w="0" w:type="auto"/>
            <w:vAlign w:val="center"/>
            <w:hideMark/>
          </w:tcPr>
          <w:p w14:paraId="4AB6E311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Name / Vehicle Type</w:t>
            </w:r>
          </w:p>
        </w:tc>
        <w:tc>
          <w:tcPr>
            <w:tcW w:w="0" w:type="auto"/>
            <w:vAlign w:val="center"/>
            <w:hideMark/>
          </w:tcPr>
          <w:p w14:paraId="6531E99A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vehicle was used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its category; helps understand fleet usage, suitability of vehicle type for orders, and potential cause of delays.</w:t>
            </w:r>
          </w:p>
        </w:tc>
      </w:tr>
      <w:tr w:rsidR="008F1596" w:rsidRPr="008F1596" w14:paraId="2A03B0F5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725886A5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Satisfaction Score</w:t>
            </w:r>
          </w:p>
        </w:tc>
        <w:tc>
          <w:tcPr>
            <w:tcW w:w="0" w:type="auto"/>
            <w:vAlign w:val="center"/>
            <w:hideMark/>
          </w:tcPr>
          <w:p w14:paraId="49324EBE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Captures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feedback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reflects the perceived quality of delivery, speed, and overall service.</w:t>
            </w:r>
          </w:p>
        </w:tc>
      </w:tr>
      <w:tr w:rsidR="008F1596" w:rsidRPr="008F1596" w14:paraId="728505D0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6AA869FD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Delivery Time Hours</w:t>
            </w:r>
          </w:p>
        </w:tc>
        <w:tc>
          <w:tcPr>
            <w:tcW w:w="0" w:type="auto"/>
            <w:vAlign w:val="center"/>
            <w:hideMark/>
          </w:tcPr>
          <w:p w14:paraId="59F6F795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long it took to deliver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insight into delivery efficiency and route optimization.</w:t>
            </w:r>
          </w:p>
        </w:tc>
      </w:tr>
      <w:tr w:rsidR="008F1596" w:rsidRPr="008F1596" w14:paraId="02F70675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743CF1F9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Processing Time Hours</w:t>
            </w:r>
          </w:p>
        </w:tc>
        <w:tc>
          <w:tcPr>
            <w:tcW w:w="0" w:type="auto"/>
            <w:vAlign w:val="center"/>
            <w:hideMark/>
          </w:tcPr>
          <w:p w14:paraId="611BCF92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long the hub took to process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shows hub efficiency and operational delays before dispatch.</w:t>
            </w:r>
          </w:p>
        </w:tc>
      </w:tr>
    </w:tbl>
    <w:p w14:paraId="1505092F" w14:textId="52B5D2B0" w:rsidR="008F1596" w:rsidRDefault="008F1596" w:rsidP="008F1596">
      <w:pPr>
        <w:rPr>
          <w:b/>
          <w:bCs/>
          <w:sz w:val="32"/>
          <w:szCs w:val="32"/>
          <w:lang w:val="en-US"/>
        </w:rPr>
      </w:pPr>
    </w:p>
    <w:p w14:paraId="291613A7" w14:textId="4C3F6D32" w:rsidR="00EE5CC4" w:rsidRPr="00EE5CC4" w:rsidRDefault="00EE5CC4" w:rsidP="00EE5CC4">
      <w:pPr>
        <w:rPr>
          <w:b/>
          <w:bCs/>
          <w:sz w:val="28"/>
          <w:szCs w:val="28"/>
          <w:u w:val="single"/>
          <w:lang w:val="en-US"/>
        </w:rPr>
      </w:pP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lastRenderedPageBreak/>
        <w:t xml:space="preserve">Table </w:t>
      </w: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>2</w:t>
      </w: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 xml:space="preserve">: </w:t>
      </w: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>Hubs</w:t>
      </w:r>
    </w:p>
    <w:tbl>
      <w:tblPr>
        <w:tblW w:w="95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309"/>
      </w:tblGrid>
      <w:tr w:rsidR="00EE5CC4" w:rsidRPr="00EE5CC4" w14:paraId="1D0A3067" w14:textId="77777777" w:rsidTr="00EE5CC4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80B2" w14:textId="77777777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6B1B7B" w14:textId="3677779B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Knowledge from Data</w:t>
            </w:r>
          </w:p>
        </w:tc>
      </w:tr>
      <w:tr w:rsidR="00EE5CC4" w:rsidRPr="00EE5CC4" w14:paraId="2A70CE6E" w14:textId="77777777" w:rsidTr="00EE5CC4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2AEF967E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ID</w:t>
            </w:r>
          </w:p>
        </w:tc>
        <w:tc>
          <w:tcPr>
            <w:tcW w:w="0" w:type="auto"/>
            <w:vAlign w:val="center"/>
            <w:hideMark/>
          </w:tcPr>
          <w:p w14:paraId="446D26A8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identifier for each hub. Allows us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 orders to specific hubs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track hub-specific performance, and </w:t>
            </w:r>
            <w:proofErr w:type="spell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which hubs are handling more or fewer orders.</w:t>
            </w:r>
          </w:p>
        </w:tc>
      </w:tr>
      <w:tr w:rsidR="00EE5CC4" w:rsidRPr="00EE5CC4" w14:paraId="1CD9AA85" w14:textId="77777777" w:rsidTr="00EE5CC4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44AC0BCE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Name</w:t>
            </w:r>
          </w:p>
        </w:tc>
        <w:tc>
          <w:tcPr>
            <w:tcW w:w="0" w:type="auto"/>
            <w:vAlign w:val="center"/>
            <w:hideMark/>
          </w:tcPr>
          <w:p w14:paraId="174DC05F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Human-readable name of the hub. Helps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identify locations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dashboards, reports, or maps and compare performance between hubs.</w:t>
            </w:r>
          </w:p>
        </w:tc>
      </w:tr>
      <w:tr w:rsidR="00EE5CC4" w:rsidRPr="00EE5CC4" w14:paraId="70AF74BD" w14:textId="77777777" w:rsidTr="00EE5CC4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656F7805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Capacity</w:t>
            </w:r>
          </w:p>
        </w:tc>
        <w:tc>
          <w:tcPr>
            <w:tcW w:w="0" w:type="auto"/>
            <w:vAlign w:val="center"/>
            <w:hideMark/>
          </w:tcPr>
          <w:p w14:paraId="005C5181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Maximum number of orders the hub can process in a given period. Provides insight into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utilization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potential bottlenecks, and whether a hub is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overloaded or underused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24609A8F" w14:textId="1D91DF05" w:rsidR="00EE5CC4" w:rsidRDefault="00EE5CC4" w:rsidP="008F1596">
      <w:pPr>
        <w:rPr>
          <w:b/>
          <w:bCs/>
          <w:sz w:val="32"/>
          <w:szCs w:val="32"/>
          <w:lang w:val="en-US"/>
        </w:rPr>
      </w:pPr>
    </w:p>
    <w:p w14:paraId="643C61B3" w14:textId="738C352E" w:rsidR="00EE5CC4" w:rsidRDefault="00EE5CC4" w:rsidP="00EE5CC4">
      <w:pPr>
        <w:rPr>
          <w:b/>
          <w:bCs/>
          <w:sz w:val="28"/>
          <w:szCs w:val="28"/>
          <w:u w:val="single"/>
          <w:lang w:val="en-US"/>
        </w:rPr>
      </w:pP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 xml:space="preserve">Table </w:t>
      </w:r>
      <w:r w:rsidR="00860CC4">
        <w:rPr>
          <w:b/>
          <w:bCs/>
          <w:sz w:val="28"/>
          <w:szCs w:val="28"/>
          <w:highlight w:val="yellow"/>
          <w:u w:val="single"/>
          <w:lang w:val="en-US"/>
        </w:rPr>
        <w:t>3</w:t>
      </w: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 xml:space="preserve">: </w:t>
      </w: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>Drivers</w:t>
      </w:r>
    </w:p>
    <w:tbl>
      <w:tblPr>
        <w:tblW w:w="9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7797"/>
      </w:tblGrid>
      <w:tr w:rsidR="00EE5CC4" w:rsidRPr="00EE5CC4" w14:paraId="52958839" w14:textId="77777777" w:rsidTr="00EE5CC4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6123" w14:textId="77777777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D14D77" w14:textId="203457FE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Knowledge from Data</w:t>
            </w:r>
          </w:p>
        </w:tc>
      </w:tr>
      <w:tr w:rsidR="00EE5CC4" w:rsidRPr="00EE5CC4" w14:paraId="438C6DC7" w14:textId="77777777" w:rsidTr="00EE5CC4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4D97E32D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30179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identifier for each driver. Helps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 orders to drivers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track individual performance, and prevent duplicate records.</w:t>
            </w:r>
          </w:p>
        </w:tc>
      </w:tr>
      <w:tr w:rsidR="00EE5CC4" w:rsidRPr="00EE5CC4" w14:paraId="28E61070" w14:textId="77777777" w:rsidTr="00EE5CC4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14:paraId="7D5C3791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CB26E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Human-readable name of the driver. Used in dashboards/reports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show individual driver performance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assign tasks, or rank drivers.</w:t>
            </w:r>
          </w:p>
        </w:tc>
      </w:tr>
      <w:tr w:rsidR="00EE5CC4" w:rsidRPr="00EE5CC4" w14:paraId="20A7EF9F" w14:textId="77777777" w:rsidTr="00EE5CC4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1D115070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Employment Type</w:t>
            </w:r>
          </w:p>
        </w:tc>
        <w:tc>
          <w:tcPr>
            <w:tcW w:w="0" w:type="auto"/>
            <w:vAlign w:val="center"/>
            <w:hideMark/>
          </w:tcPr>
          <w:p w14:paraId="3C47918F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if the driver is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full-time, part-time, or contract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Insight into workforce structure, staffing needs, and operational planning.</w:t>
            </w:r>
          </w:p>
        </w:tc>
      </w:tr>
      <w:tr w:rsidR="00EE5CC4" w:rsidRPr="00EE5CC4" w14:paraId="079F358F" w14:textId="77777777" w:rsidTr="00EE5CC4">
        <w:trPr>
          <w:trHeight w:val="1372"/>
          <w:tblCellSpacing w:w="15" w:type="dxa"/>
        </w:trPr>
        <w:tc>
          <w:tcPr>
            <w:tcW w:w="0" w:type="auto"/>
            <w:vAlign w:val="center"/>
            <w:hideMark/>
          </w:tcPr>
          <w:p w14:paraId="65A063FA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Experience Filter</w:t>
            </w:r>
          </w:p>
        </w:tc>
        <w:tc>
          <w:tcPr>
            <w:tcW w:w="0" w:type="auto"/>
            <w:vAlign w:val="center"/>
            <w:hideMark/>
          </w:tcPr>
          <w:p w14:paraId="55285705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derived field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drivers by experience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0–2 </w:t>
            </w:r>
            <w:proofErr w:type="spell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yrs</w:t>
            </w:r>
            <w:proofErr w:type="spell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2–5 </w:t>
            </w:r>
            <w:proofErr w:type="spell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yrs</w:t>
            </w:r>
            <w:proofErr w:type="spell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5+ </w:t>
            </w:r>
            <w:proofErr w:type="spell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yrs</w:t>
            </w:r>
            <w:proofErr w:type="spell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Helps </w:t>
            </w:r>
            <w:proofErr w:type="spell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vs experience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identify skill gaps, and training needs.</w:t>
            </w:r>
          </w:p>
        </w:tc>
      </w:tr>
      <w:tr w:rsidR="00EE5CC4" w:rsidRPr="00EE5CC4" w14:paraId="4B784551" w14:textId="77777777" w:rsidTr="00EE5CC4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01D66128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1859E379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 the driver joined the company. Knowledge gained includes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tenure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workforce age, and allows calculation of experience over time.</w:t>
            </w:r>
          </w:p>
        </w:tc>
      </w:tr>
      <w:tr w:rsidR="00EE5CC4" w:rsidRPr="00EE5CC4" w14:paraId="03D9AAF1" w14:textId="77777777" w:rsidTr="00EE5CC4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14:paraId="60081349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Experience Years</w:t>
            </w:r>
          </w:p>
        </w:tc>
        <w:tc>
          <w:tcPr>
            <w:tcW w:w="0" w:type="auto"/>
            <w:vAlign w:val="center"/>
            <w:hideMark/>
          </w:tcPr>
          <w:p w14:paraId="30D8AFB6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Number of years the driver has been driving. Useful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correlate experience with delivery efficiency, delays, and performance ratings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E5CC4" w:rsidRPr="00EE5CC4" w14:paraId="18469CB1" w14:textId="77777777" w:rsidTr="00EE5CC4">
        <w:trPr>
          <w:trHeight w:val="1394"/>
          <w:tblCellSpacing w:w="15" w:type="dxa"/>
        </w:trPr>
        <w:tc>
          <w:tcPr>
            <w:tcW w:w="0" w:type="auto"/>
            <w:vAlign w:val="center"/>
            <w:hideMark/>
          </w:tcPr>
          <w:p w14:paraId="507FA083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Rating</w:t>
            </w:r>
          </w:p>
        </w:tc>
        <w:tc>
          <w:tcPr>
            <w:tcW w:w="0" w:type="auto"/>
            <w:vAlign w:val="center"/>
            <w:hideMark/>
          </w:tcPr>
          <w:p w14:paraId="4B3DADF0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Metric or score representing driver quality (could be based on delays, customer feedback, or internal assessment). Insight into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high/low performers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helps in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incentives, training, or allocation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2AC0879E" w14:textId="2EDB08A0" w:rsidR="00860CC4" w:rsidRDefault="00860CC4" w:rsidP="00860CC4">
      <w:pPr>
        <w:rPr>
          <w:b/>
          <w:bCs/>
          <w:sz w:val="28"/>
          <w:szCs w:val="28"/>
          <w:u w:val="single"/>
          <w:lang w:val="en-US"/>
        </w:rPr>
      </w:pPr>
      <w:r w:rsidRPr="00860CC4">
        <w:rPr>
          <w:b/>
          <w:bCs/>
          <w:sz w:val="28"/>
          <w:szCs w:val="28"/>
          <w:highlight w:val="yellow"/>
          <w:u w:val="single"/>
          <w:lang w:val="en-US"/>
        </w:rPr>
        <w:lastRenderedPageBreak/>
        <w:t xml:space="preserve">Table </w:t>
      </w:r>
      <w:r w:rsidRPr="00860CC4">
        <w:rPr>
          <w:b/>
          <w:bCs/>
          <w:sz w:val="28"/>
          <w:szCs w:val="28"/>
          <w:highlight w:val="yellow"/>
          <w:u w:val="single"/>
          <w:lang w:val="en-US"/>
        </w:rPr>
        <w:t>4</w:t>
      </w:r>
      <w:r w:rsidRPr="00860CC4">
        <w:rPr>
          <w:b/>
          <w:bCs/>
          <w:sz w:val="28"/>
          <w:szCs w:val="28"/>
          <w:highlight w:val="yellow"/>
          <w:u w:val="single"/>
          <w:lang w:val="en-US"/>
        </w:rPr>
        <w:t xml:space="preserve">: </w:t>
      </w:r>
      <w:r w:rsidRPr="00860CC4">
        <w:rPr>
          <w:b/>
          <w:bCs/>
          <w:sz w:val="28"/>
          <w:szCs w:val="28"/>
          <w:highlight w:val="yellow"/>
          <w:u w:val="single"/>
          <w:lang w:val="en-US"/>
        </w:rPr>
        <w:t>Vehicles</w:t>
      </w:r>
    </w:p>
    <w:tbl>
      <w:tblPr>
        <w:tblW w:w="94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80"/>
      </w:tblGrid>
      <w:tr w:rsidR="00860CC4" w:rsidRPr="00860CC4" w14:paraId="717FA22F" w14:textId="77777777" w:rsidTr="00860CC4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8015F" w14:textId="77777777" w:rsidR="00860CC4" w:rsidRPr="00860CC4" w:rsidRDefault="00860CC4" w:rsidP="0086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D946D7" w14:textId="77777777" w:rsidR="00860CC4" w:rsidRPr="00860CC4" w:rsidRDefault="00860CC4" w:rsidP="0086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 / Knowledge from Data</w:t>
            </w:r>
          </w:p>
        </w:tc>
      </w:tr>
      <w:tr w:rsidR="00860CC4" w:rsidRPr="00860CC4" w14:paraId="2FAF8B06" w14:textId="77777777" w:rsidTr="00860CC4">
        <w:trPr>
          <w:trHeight w:val="968"/>
          <w:tblCellSpacing w:w="15" w:type="dxa"/>
        </w:trPr>
        <w:tc>
          <w:tcPr>
            <w:tcW w:w="0" w:type="auto"/>
            <w:vAlign w:val="center"/>
            <w:hideMark/>
          </w:tcPr>
          <w:p w14:paraId="487DE906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Purchase Date</w:t>
            </w:r>
          </w:p>
        </w:tc>
        <w:tc>
          <w:tcPr>
            <w:tcW w:w="0" w:type="auto"/>
            <w:vAlign w:val="center"/>
            <w:hideMark/>
          </w:tcPr>
          <w:p w14:paraId="21616013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 the vehicle was acquired. Provides insight into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age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depreciation, and planning for replacement or upgrade.</w:t>
            </w:r>
          </w:p>
        </w:tc>
      </w:tr>
      <w:tr w:rsidR="00860CC4" w:rsidRPr="00860CC4" w14:paraId="76254493" w14:textId="77777777" w:rsidTr="00860CC4">
        <w:trPr>
          <w:trHeight w:val="947"/>
          <w:tblCellSpacing w:w="15" w:type="dxa"/>
        </w:trPr>
        <w:tc>
          <w:tcPr>
            <w:tcW w:w="0" w:type="auto"/>
            <w:vAlign w:val="center"/>
            <w:hideMark/>
          </w:tcPr>
          <w:p w14:paraId="7C754203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ID / Vehicle Code</w:t>
            </w:r>
          </w:p>
        </w:tc>
        <w:tc>
          <w:tcPr>
            <w:tcW w:w="0" w:type="auto"/>
            <w:vAlign w:val="center"/>
            <w:hideMark/>
          </w:tcPr>
          <w:p w14:paraId="39726F51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identifier for each vehicle. Used to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 orders to vehicles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track usage, and prevent duplicates.</w:t>
            </w:r>
          </w:p>
        </w:tc>
      </w:tr>
      <w:tr w:rsidR="00860CC4" w:rsidRPr="00860CC4" w14:paraId="212DCD0A" w14:textId="77777777" w:rsidTr="00860CC4">
        <w:trPr>
          <w:trHeight w:val="968"/>
          <w:tblCellSpacing w:w="15" w:type="dxa"/>
        </w:trPr>
        <w:tc>
          <w:tcPr>
            <w:tcW w:w="0" w:type="auto"/>
            <w:vAlign w:val="center"/>
            <w:hideMark/>
          </w:tcPr>
          <w:p w14:paraId="0EC4A68E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Model</w:t>
            </w:r>
          </w:p>
        </w:tc>
        <w:tc>
          <w:tcPr>
            <w:tcW w:w="0" w:type="auto"/>
            <w:vAlign w:val="center"/>
            <w:hideMark/>
          </w:tcPr>
          <w:p w14:paraId="29363F79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Model or make of the vehicle. Helps </w:t>
            </w:r>
            <w:proofErr w:type="spellStart"/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performance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reliability by model, and suitability for certain deliveries.</w:t>
            </w:r>
          </w:p>
        </w:tc>
      </w:tr>
      <w:tr w:rsidR="00860CC4" w:rsidRPr="00860CC4" w14:paraId="769FB587" w14:textId="77777777" w:rsidTr="00860CC4">
        <w:trPr>
          <w:trHeight w:val="947"/>
          <w:tblCellSpacing w:w="15" w:type="dxa"/>
        </w:trPr>
        <w:tc>
          <w:tcPr>
            <w:tcW w:w="0" w:type="auto"/>
            <w:vAlign w:val="center"/>
            <w:hideMark/>
          </w:tcPr>
          <w:p w14:paraId="751FC86E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Status</w:t>
            </w:r>
          </w:p>
        </w:tc>
        <w:tc>
          <w:tcPr>
            <w:tcW w:w="0" w:type="auto"/>
            <w:vAlign w:val="center"/>
            <w:hideMark/>
          </w:tcPr>
          <w:p w14:paraId="5F590EF5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whether the vehicle is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Active, Inactive, or Under Maintenance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Insight into fleet availability and operational readiness.</w:t>
            </w:r>
          </w:p>
        </w:tc>
      </w:tr>
      <w:tr w:rsidR="00860CC4" w:rsidRPr="00860CC4" w14:paraId="0C1F654E" w14:textId="77777777" w:rsidTr="00860CC4">
        <w:trPr>
          <w:trHeight w:val="1442"/>
          <w:tblCellSpacing w:w="15" w:type="dxa"/>
        </w:trPr>
        <w:tc>
          <w:tcPr>
            <w:tcW w:w="0" w:type="auto"/>
            <w:vAlign w:val="center"/>
            <w:hideMark/>
          </w:tcPr>
          <w:p w14:paraId="6803E4CA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Breakdown</w:t>
            </w:r>
          </w:p>
        </w:tc>
        <w:tc>
          <w:tcPr>
            <w:tcW w:w="0" w:type="auto"/>
            <w:vAlign w:val="center"/>
            <w:hideMark/>
          </w:tcPr>
          <w:p w14:paraId="786D172F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Number of breakdowns recorded for the vehicle. Provides insight into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reliability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causes of delivery delays, and need for replacement or repair.</w:t>
            </w:r>
          </w:p>
        </w:tc>
      </w:tr>
      <w:tr w:rsidR="00860CC4" w:rsidRPr="00860CC4" w14:paraId="6CE37421" w14:textId="77777777" w:rsidTr="00860CC4">
        <w:trPr>
          <w:trHeight w:val="1420"/>
          <w:tblCellSpacing w:w="15" w:type="dxa"/>
        </w:trPr>
        <w:tc>
          <w:tcPr>
            <w:tcW w:w="0" w:type="auto"/>
            <w:vAlign w:val="center"/>
            <w:hideMark/>
          </w:tcPr>
          <w:p w14:paraId="2B7E254C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Maintenance Count / Alert</w:t>
            </w:r>
          </w:p>
        </w:tc>
        <w:tc>
          <w:tcPr>
            <w:tcW w:w="0" w:type="auto"/>
            <w:vAlign w:val="center"/>
            <w:hideMark/>
          </w:tcPr>
          <w:p w14:paraId="2169A4C9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Tracks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many maintenance events have occurred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when maintenance is due. Insight into fleet health, planning, and reducing unexpected delays.</w:t>
            </w:r>
          </w:p>
        </w:tc>
      </w:tr>
    </w:tbl>
    <w:p w14:paraId="23E69DC5" w14:textId="77777777" w:rsidR="00860CC4" w:rsidRDefault="00860CC4" w:rsidP="00860CC4">
      <w:pPr>
        <w:rPr>
          <w:b/>
          <w:bCs/>
          <w:sz w:val="28"/>
          <w:szCs w:val="28"/>
          <w:u w:val="single"/>
          <w:lang w:val="en-US"/>
        </w:rPr>
      </w:pPr>
    </w:p>
    <w:p w14:paraId="1F3BF9CD" w14:textId="77777777" w:rsidR="00EE5CC4" w:rsidRPr="00EE5CC4" w:rsidRDefault="00EE5CC4" w:rsidP="00EE5CC4">
      <w:pPr>
        <w:rPr>
          <w:b/>
          <w:bCs/>
          <w:sz w:val="28"/>
          <w:szCs w:val="28"/>
          <w:u w:val="single"/>
          <w:lang w:val="en-US"/>
        </w:rPr>
      </w:pPr>
    </w:p>
    <w:p w14:paraId="00257865" w14:textId="77777777" w:rsidR="00EE5CC4" w:rsidRPr="008F1596" w:rsidRDefault="00EE5CC4" w:rsidP="008F1596">
      <w:pPr>
        <w:rPr>
          <w:b/>
          <w:bCs/>
          <w:sz w:val="32"/>
          <w:szCs w:val="32"/>
          <w:lang w:val="en-US"/>
        </w:rPr>
      </w:pPr>
    </w:p>
    <w:sectPr w:rsidR="00EE5CC4" w:rsidRPr="008F1596" w:rsidSect="002814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78C1E" w14:textId="77777777" w:rsidR="00BE04A9" w:rsidRDefault="00BE04A9" w:rsidP="00281469">
      <w:pPr>
        <w:spacing w:after="0" w:line="240" w:lineRule="auto"/>
      </w:pPr>
      <w:r>
        <w:separator/>
      </w:r>
    </w:p>
  </w:endnote>
  <w:endnote w:type="continuationSeparator" w:id="0">
    <w:p w14:paraId="1F82ED44" w14:textId="77777777" w:rsidR="00BE04A9" w:rsidRDefault="00BE04A9" w:rsidP="0028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C2AA5" w14:textId="77777777" w:rsidR="00281469" w:rsidRDefault="002814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F689C" w14:textId="77777777" w:rsidR="00281469" w:rsidRDefault="0028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1A922" w14:textId="77777777" w:rsidR="00281469" w:rsidRDefault="00281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E5B4B" w14:textId="77777777" w:rsidR="00BE04A9" w:rsidRDefault="00BE04A9" w:rsidP="00281469">
      <w:pPr>
        <w:spacing w:after="0" w:line="240" w:lineRule="auto"/>
      </w:pPr>
      <w:r>
        <w:separator/>
      </w:r>
    </w:p>
  </w:footnote>
  <w:footnote w:type="continuationSeparator" w:id="0">
    <w:p w14:paraId="6764EBB8" w14:textId="77777777" w:rsidR="00BE04A9" w:rsidRDefault="00BE04A9" w:rsidP="0028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67338" w14:textId="7C0B0FB2" w:rsidR="00281469" w:rsidRDefault="00281469">
    <w:pPr>
      <w:pStyle w:val="Header"/>
    </w:pPr>
    <w:r>
      <w:rPr>
        <w:noProof/>
      </w:rPr>
      <w:pict w14:anchorId="40F7C3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37907" o:spid="_x0000_s2050" type="#_x0000_t136" style="position:absolute;margin-left:0;margin-top:0;width:516.9pt;height:11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843FE" w14:textId="7335589C" w:rsidR="00281469" w:rsidRDefault="00281469">
    <w:pPr>
      <w:pStyle w:val="Header"/>
    </w:pPr>
    <w:r>
      <w:rPr>
        <w:noProof/>
      </w:rPr>
      <w:pict w14:anchorId="197331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37908" o:spid="_x0000_s2051" type="#_x0000_t136" style="position:absolute;margin-left:0;margin-top:0;width:516.9pt;height:11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E8ED" w14:textId="346AE83C" w:rsidR="00281469" w:rsidRDefault="00281469">
    <w:pPr>
      <w:pStyle w:val="Header"/>
    </w:pPr>
    <w:r>
      <w:rPr>
        <w:noProof/>
      </w:rPr>
      <w:pict w14:anchorId="447415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737906" o:spid="_x0000_s2049" type="#_x0000_t136" style="position:absolute;margin-left:0;margin-top:0;width:516.9pt;height:11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96"/>
    <w:rsid w:val="00281469"/>
    <w:rsid w:val="006B1F31"/>
    <w:rsid w:val="00860CC4"/>
    <w:rsid w:val="008F1596"/>
    <w:rsid w:val="00BE04A9"/>
    <w:rsid w:val="00EE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B6DC0FE"/>
  <w15:chartTrackingRefBased/>
  <w15:docId w15:val="{C02BA0E1-6D32-48EC-9E5B-7FDCB4FA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15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8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469"/>
  </w:style>
  <w:style w:type="paragraph" w:styleId="Footer">
    <w:name w:val="footer"/>
    <w:basedOn w:val="Normal"/>
    <w:link w:val="FooterChar"/>
    <w:uiPriority w:val="99"/>
    <w:unhideWhenUsed/>
    <w:rsid w:val="0028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5</cp:revision>
  <dcterms:created xsi:type="dcterms:W3CDTF">2026-01-31T09:19:00Z</dcterms:created>
  <dcterms:modified xsi:type="dcterms:W3CDTF">2026-01-31T09:24:00Z</dcterms:modified>
</cp:coreProperties>
</file>