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notebook (FAKE TEST DATA)</w:t>
      </w:r>
    </w:p>
    <w:p>
      <w:r>
        <w:t>2026-09-03: Prof. asked for validation of the segmentation against manual tracing.</w:t>
      </w:r>
    </w:p>
    <w:p>
      <w:r>
        <w:t>Manual tracing of 20 slices by the lab tech gave a Dice score of 0.91 against my Otsu masks.</w:t>
      </w:r>
    </w:p>
    <w:p>
      <w:pPr>
        <w:pStyle w:val="Heading2"/>
      </w:pPr>
      <w:r>
        <w:t>TD-309 compression</w:t>
      </w:r>
    </w:p>
    <w:p>
      <w:pPr>
        <w:pStyle w:val="ListBullet"/>
      </w:pPr>
      <w:r>
        <w:t>The TD-309 device was set up by the lab (not me). Compression steps: 0%, 10%, 20% strain.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