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Week 2 Lab Report</w:t>
      </w:r>
    </w:p>
    <w:p>
      <w:pPr>
        <w:spacing w:after="300"/>
      </w:pPr>
      <w:r>
        <w:rPr>
          <w:color w:val="555555"/>
          <w:sz w:val="26"/>
          <w:szCs w:val="26"/>
        </w:rPr>
        <w:t xml:space="preserve">Network Scanning with Zenmap (Nmap GUI)</w:t>
      </w:r>
    </w:p>
    <w:p>
      <w:pPr>
        <w:pStyle w:val="Heading1"/>
        <w:spacing w:after="120" w:before="240"/>
      </w:pPr>
      <w:r>
        <w:t xml:space="preserve">1. Objective</w:t>
      </w:r>
    </w:p>
    <w:p>
      <w:pPr>
        <w:spacing w:after="160"/>
      </w:pPr>
      <w:r>
        <w:t xml:space="preserve">To use Zenmap, the graphical front-end for Nmap, to scan a target host for open ports and running services, and to visualize the scanned network as a topology diagram.</w:t>
      </w:r>
    </w:p>
    <w:p>
      <w:pPr>
        <w:pStyle w:val="Heading1"/>
        <w:spacing w:after="120" w:before="240"/>
      </w:pPr>
      <w:r>
        <w:t xml:space="preserve">2. Environment</w:t>
      </w:r>
    </w:p>
    <w:p>
      <w:pPr>
        <w:spacing w:after="160"/>
      </w:pPr>
      <w:r>
        <w:t xml:space="preserve">The scan was run from a Windows host machine with Zenmap installed. The host's network configuration was first confirmed using the ipconfig command, which showed a VirtualBox host-only adapter (192.168.56.1) and an active Wi-Fi adapter (10.26.4.191) used to reach the internet.</w:t>
      </w:r>
    </w:p>
    <w:p>
      <w:pPr>
        <w:spacing w:after="60" w:before="120"/>
        <w:jc w:val="center"/>
      </w:pPr>
      <w:r>
        <w:drawing>
          <wp:inline distT="0" distB="0" distL="0" distR="0">
            <wp:extent cx="5734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1: Host machine IP configuration (ipconfig)</w:t>
      </w:r>
    </w:p>
    <w:p>
      <w:pPr>
        <w:pStyle w:val="Heading1"/>
        <w:spacing w:after="120" w:before="240"/>
      </w:pPr>
      <w:r>
        <w:t xml:space="preserve">3. Scan Details</w:t>
      </w:r>
    </w:p>
    <w:p>
      <w:pPr>
        <w:spacing w:after="160"/>
      </w:pPr>
      <w:r>
        <w:t xml:space="preserve">Target: networkwalks.com  (resolved to 192.232.216.135)</w:t>
      </w:r>
    </w:p>
    <w:p>
      <w:pPr>
        <w:spacing w:after="160"/>
      </w:pPr>
      <w:r>
        <w:t xml:space="preserve">Profile: Quick scan</w:t>
      </w:r>
    </w:p>
    <w:p>
      <w:pPr>
        <w:spacing w:after="160"/>
      </w:pPr>
      <w:r>
        <w:t xml:space="preserve">Command: nmap -T4 -F networkwalks.com</w:t>
      </w:r>
    </w:p>
    <w:p>
      <w:pPr>
        <w:spacing w:after="160"/>
      </w:pPr>
      <w:r>
        <w:t xml:space="preserve">Result: Host is up (0.24s latency); 1 IP address scanned in 4.60 seconds; 87 of 100 common TCP ports were filtered (no response), with 13 ports found open.</w:t>
      </w:r>
    </w:p>
    <w:p>
      <w:pPr>
        <w:spacing w:after="60" w:before="120"/>
        <w:jc w:val="center"/>
      </w:pPr>
      <w:r>
        <w:drawing>
          <wp:inline distT="0" distB="0" distL="0" distR="0">
            <wp:extent cx="573405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2: Zenmap Quick Scan output for networkwalks.com</w:t>
      </w:r>
    </w:p>
    <w:p>
      <w:pPr>
        <w:pStyle w:val="Heading1"/>
        <w:spacing w:after="120" w:before="240"/>
      </w:pPr>
      <w:r>
        <w:t xml:space="preserve">4. Open Ports and Services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800"/>
      </w:tblGrid>
      <w:tr>
        <w:tc>
          <w:tcPr>
            <w:tcW w:type="dxa" w:w="24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8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21/tcp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ftp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22/tcp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ssh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26/tcp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rsftp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53/tcp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80/tcp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110/tcp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pop3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143/tcp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imap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443/tcp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465/tcp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smtps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587/tcp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submission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993/tcp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imaps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995/tcp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pop3s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3306/tcp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5. Topology View</w:t>
      </w:r>
    </w:p>
    <w:p>
      <w:pPr>
        <w:spacing w:after="160"/>
      </w:pPr>
      <w:r>
        <w:t xml:space="preserve">Zenmap's Topology tab displays a fisheye diagram of the scanned network. The local machine appears as "localhost" at the centre, connected by a line to the scanned target networkwalks.com (192.232.216.135), with the host's own local IP (10.26.4.191) shown alongside it.</w:t>
      </w:r>
    </w:p>
    <w:p>
      <w:pPr>
        <w:spacing w:after="60" w:before="120"/>
        <w:jc w:val="center"/>
      </w:pPr>
      <w:r>
        <w:drawing>
          <wp:inline distT="0" distB="0" distL="0" distR="0">
            <wp:extent cx="573405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Figure 3: Zenmap Topology view of the scanned host</w:t>
      </w:r>
    </w:p>
    <w:p>
      <w:pPr>
        <w:pStyle w:val="Heading1"/>
        <w:spacing w:after="120" w:before="240"/>
      </w:pPr>
      <w:r>
        <w:t xml:space="preserve">6. Conclusion</w:t>
      </w:r>
    </w:p>
    <w:p>
      <w:pPr>
        <w:spacing w:after="160"/>
      </w:pPr>
      <w:r>
        <w:t xml:space="preserve">The Quick scan identified 13 open ports on networkwalks.com, mostly associated with web (80, 443), mail (25/26, 110, 143, 465, 587, 993, 995), DNS (53), FTP (21), SSH (22), and MySQL (3306) services — consistent with a shared web/mail hosting server. Zenmap's GUI made it straightforward to run the scan, read the results, and visualize the host relationship without needing to work from the Nmap command line directly.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35b2da1597dc6cb99a9d5d40f97e2eb948e3e7.png"/><Relationship Id="rId8" Type="http://schemas.openxmlformats.org/officeDocument/2006/relationships/image" Target="media/ada045b325d1d555694416a2a5c2817c25f6d9cb.png"/><Relationship Id="rId9" Type="http://schemas.openxmlformats.org/officeDocument/2006/relationships/image" Target="media/00695bf8d5ae05ead0a4f91e38db50bf0ae1414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2026-08-24T04:51:23.919Z</dcterms:created>
  <dcterms:modified xsi:type="dcterms:W3CDTF">2026-08-24T04:51:23.932Z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