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E2C" w:rsidRPr="003567B3" w:rsidRDefault="00F31E2C" w:rsidP="000C584E">
      <w:pPr>
        <w:jc w:val="center"/>
        <w:rPr>
          <w:rFonts w:ascii="Gill Sans MT" w:hAnsi="Gill Sans MT"/>
          <w:b/>
          <w:sz w:val="32"/>
          <w:lang w:val="en-IE"/>
        </w:rPr>
      </w:pPr>
      <w:r w:rsidRPr="003567B3">
        <w:rPr>
          <w:rFonts w:ascii="Gill Sans MT" w:hAnsi="Gill Sans MT"/>
          <w:b/>
          <w:sz w:val="32"/>
          <w:lang w:val="en-IE"/>
        </w:rPr>
        <w:t>Term of Reference</w:t>
      </w:r>
    </w:p>
    <w:p w:rsidR="00F31E2C" w:rsidRPr="003567B3" w:rsidRDefault="00F31E2C" w:rsidP="000C584E">
      <w:pPr>
        <w:jc w:val="center"/>
        <w:rPr>
          <w:rFonts w:ascii="Gill Sans MT" w:hAnsi="Gill Sans MT"/>
          <w:b/>
          <w:sz w:val="32"/>
          <w:lang w:val="en-IE"/>
        </w:rPr>
      </w:pPr>
      <w:r w:rsidRPr="003567B3">
        <w:rPr>
          <w:rFonts w:ascii="Gill Sans MT" w:hAnsi="Gill Sans MT"/>
          <w:b/>
          <w:sz w:val="32"/>
          <w:lang w:val="en-IE"/>
        </w:rPr>
        <w:t>for</w:t>
      </w:r>
      <w:bookmarkStart w:id="0" w:name="_GoBack"/>
      <w:bookmarkEnd w:id="0"/>
    </w:p>
    <w:p w:rsidR="00F31E2C" w:rsidRPr="003567B3" w:rsidRDefault="003567B3" w:rsidP="000C584E">
      <w:pPr>
        <w:pBdr>
          <w:bottom w:val="single" w:sz="12" w:space="11" w:color="auto"/>
        </w:pBdr>
        <w:jc w:val="center"/>
        <w:rPr>
          <w:rFonts w:ascii="Gill Sans MT" w:hAnsi="Gill Sans MT"/>
          <w:b/>
          <w:sz w:val="32"/>
          <w:lang w:val="en-IE"/>
        </w:rPr>
      </w:pPr>
      <w:r w:rsidRPr="003567B3">
        <w:rPr>
          <w:rFonts w:ascii="Gill Sans MT" w:hAnsi="Gill Sans MT"/>
          <w:b/>
          <w:sz w:val="32"/>
          <w:lang w:val="en-IE"/>
        </w:rPr>
        <w:t>Designing Training Materials</w:t>
      </w:r>
    </w:p>
    <w:p w:rsidR="003A3F51" w:rsidRPr="00CA2DE6" w:rsidRDefault="003A3F51" w:rsidP="000C584E">
      <w:pPr>
        <w:jc w:val="both"/>
        <w:rPr>
          <w:rFonts w:ascii="Gill Sans MT" w:hAnsi="Gill Sans MT"/>
        </w:rPr>
      </w:pPr>
      <w:r w:rsidRPr="003567B3">
        <w:rPr>
          <w:rFonts w:ascii="Gill Sans MT" w:hAnsi="Gill Sans MT" w:cs="Arial"/>
          <w:b/>
          <w:lang w:val="en-IE"/>
        </w:rPr>
        <w:t>Background</w:t>
      </w:r>
      <w:r w:rsidR="00F31E2C" w:rsidRPr="003567B3">
        <w:rPr>
          <w:rFonts w:ascii="Gill Sans MT" w:hAnsi="Gill Sans MT" w:cs="Arial"/>
          <w:b/>
          <w:lang w:val="en-IE"/>
        </w:rPr>
        <w:t>:</w:t>
      </w:r>
      <w:r w:rsidRPr="003567B3">
        <w:rPr>
          <w:rFonts w:ascii="Gill Sans MT" w:hAnsi="Gill Sans MT"/>
        </w:rPr>
        <w:t xml:space="preserve"> </w:t>
      </w:r>
      <w:r w:rsidRPr="003567B3">
        <w:rPr>
          <w:rFonts w:ascii="Gill Sans MT" w:hAnsi="Gill Sans MT" w:cs="Garamond"/>
        </w:rPr>
        <w:t xml:space="preserve">Save the Children’s mission is </w:t>
      </w:r>
      <w:r w:rsidRPr="003567B3">
        <w:rPr>
          <w:rFonts w:ascii="Gill Sans MT" w:hAnsi="Gill Sans MT" w:cs="Garamond-Bold"/>
          <w:bCs/>
        </w:rPr>
        <w:t>to inspire breakthroughs in the way the world treats children, and to achieve immediate and lasting change in their lives.</w:t>
      </w:r>
    </w:p>
    <w:p w:rsidR="003A3F51" w:rsidRPr="003567B3" w:rsidRDefault="003A3F51" w:rsidP="000C584E">
      <w:pPr>
        <w:autoSpaceDE w:val="0"/>
        <w:autoSpaceDN w:val="0"/>
        <w:adjustRightInd w:val="0"/>
        <w:jc w:val="both"/>
        <w:rPr>
          <w:rFonts w:ascii="Gill Sans MT" w:hAnsi="Gill Sans MT" w:cs="Garamond"/>
          <w:sz w:val="12"/>
        </w:rPr>
      </w:pPr>
    </w:p>
    <w:p w:rsidR="000C584E" w:rsidRDefault="003A3F51" w:rsidP="000C584E">
      <w:pPr>
        <w:autoSpaceDE w:val="0"/>
        <w:autoSpaceDN w:val="0"/>
        <w:adjustRightInd w:val="0"/>
        <w:jc w:val="both"/>
        <w:rPr>
          <w:rFonts w:ascii="Gill Sans MT" w:hAnsi="Gill Sans MT" w:cs="Garamond"/>
        </w:rPr>
      </w:pPr>
      <w:r w:rsidRPr="003567B3">
        <w:rPr>
          <w:rFonts w:ascii="Gill Sans MT" w:hAnsi="Gill Sans MT" w:cs="Garamond"/>
        </w:rPr>
        <w:t xml:space="preserve">We have been working in Bangladesh since 1970 and today reach over 15 million people each year. With a staff of over 800 and a network of more than 100 partners, Save the Children is one of the largest child-rights organizations in Bangladesh. </w:t>
      </w:r>
    </w:p>
    <w:p w:rsidR="000C584E" w:rsidRPr="00EC3065" w:rsidRDefault="000C584E" w:rsidP="000C584E">
      <w:pPr>
        <w:autoSpaceDE w:val="0"/>
        <w:autoSpaceDN w:val="0"/>
        <w:adjustRightInd w:val="0"/>
        <w:jc w:val="both"/>
        <w:rPr>
          <w:rFonts w:ascii="Gill Sans MT" w:hAnsi="Gill Sans MT" w:cs="Garamond"/>
          <w:sz w:val="10"/>
        </w:rPr>
      </w:pPr>
    </w:p>
    <w:p w:rsidR="000C584E" w:rsidRDefault="000C584E" w:rsidP="000C584E">
      <w:pPr>
        <w:autoSpaceDE w:val="0"/>
        <w:autoSpaceDN w:val="0"/>
        <w:adjustRightInd w:val="0"/>
        <w:jc w:val="both"/>
        <w:rPr>
          <w:rFonts w:ascii="Gill Sans MT" w:hAnsi="Gill Sans MT" w:cs="Garamond"/>
        </w:rPr>
      </w:pPr>
      <w:r>
        <w:rPr>
          <w:rFonts w:ascii="Gill Sans MT" w:hAnsi="Gill Sans MT" w:cs="Garamond"/>
        </w:rPr>
        <w:t>USAID’s flagship READ project is a 4-year collaboration with Save the Children International to improve early grade reading competence. Learning to read affects all aspects of children’s education. By ensuring a strong foundation at the beginning of school, the expectation is that fewer children will repeat grades or drop out in the primary cycle. A higher proportion will hopefully complete school with solid primary school skills- such as literacy- which are critical life skills in today’s world.</w:t>
      </w:r>
    </w:p>
    <w:p w:rsidR="000C584E" w:rsidRPr="009E3F91" w:rsidRDefault="000C584E" w:rsidP="000C584E">
      <w:pPr>
        <w:autoSpaceDE w:val="0"/>
        <w:autoSpaceDN w:val="0"/>
        <w:adjustRightInd w:val="0"/>
        <w:jc w:val="both"/>
        <w:rPr>
          <w:rFonts w:ascii="Gill Sans MT" w:hAnsi="Gill Sans MT" w:cs="Garamond"/>
          <w:sz w:val="16"/>
        </w:rPr>
      </w:pPr>
    </w:p>
    <w:p w:rsidR="000C584E" w:rsidRDefault="000C584E" w:rsidP="000C584E">
      <w:pPr>
        <w:autoSpaceDE w:val="0"/>
        <w:autoSpaceDN w:val="0"/>
        <w:adjustRightInd w:val="0"/>
        <w:jc w:val="both"/>
        <w:rPr>
          <w:rFonts w:ascii="Gill Sans MT" w:hAnsi="Gill Sans MT" w:cs="Garamond"/>
        </w:rPr>
      </w:pPr>
      <w:r w:rsidRPr="000C584E">
        <w:rPr>
          <w:rFonts w:ascii="Gill Sans MT" w:hAnsi="Gill Sans MT" w:cs="Garamond"/>
          <w:b/>
        </w:rPr>
        <w:t>READ’s overall objective:</w:t>
      </w:r>
      <w:r>
        <w:rPr>
          <w:rFonts w:ascii="Gill Sans MT" w:hAnsi="Gill Sans MT" w:cs="Garamond"/>
        </w:rPr>
        <w:t xml:space="preserve"> Increased reading competenc</w:t>
      </w:r>
      <w:r w:rsidR="00647F33">
        <w:rPr>
          <w:rFonts w:ascii="Gill Sans MT" w:hAnsi="Gill Sans MT" w:cs="Garamond"/>
        </w:rPr>
        <w:t xml:space="preserve">ies among grade 1-3 students in READ supported schools in selected districts. </w:t>
      </w:r>
    </w:p>
    <w:p w:rsidR="00647F33" w:rsidRPr="00EC3065" w:rsidRDefault="00647F33" w:rsidP="000C584E">
      <w:pPr>
        <w:autoSpaceDE w:val="0"/>
        <w:autoSpaceDN w:val="0"/>
        <w:adjustRightInd w:val="0"/>
        <w:jc w:val="both"/>
        <w:rPr>
          <w:rFonts w:ascii="Gill Sans MT" w:hAnsi="Gill Sans MT" w:cs="Garamond"/>
          <w:sz w:val="10"/>
        </w:rPr>
      </w:pPr>
    </w:p>
    <w:p w:rsidR="003A3F51" w:rsidRPr="00647F33" w:rsidRDefault="00647F33" w:rsidP="000C584E">
      <w:pPr>
        <w:autoSpaceDE w:val="0"/>
        <w:autoSpaceDN w:val="0"/>
        <w:adjustRightInd w:val="0"/>
        <w:jc w:val="both"/>
        <w:rPr>
          <w:rFonts w:ascii="Gill Sans MT" w:hAnsi="Gill Sans MT" w:cs="Garamond"/>
          <w:b/>
        </w:rPr>
      </w:pPr>
      <w:r w:rsidRPr="00647F33">
        <w:rPr>
          <w:rFonts w:ascii="Gill Sans MT" w:hAnsi="Gill Sans MT" w:cs="Garamond"/>
          <w:b/>
        </w:rPr>
        <w:t>Objectives of work:</w:t>
      </w:r>
      <w:r>
        <w:rPr>
          <w:rFonts w:ascii="Gill Sans MT" w:hAnsi="Gill Sans MT" w:cs="Garamond"/>
          <w:b/>
        </w:rPr>
        <w:t xml:space="preserve"> </w:t>
      </w:r>
      <w:r w:rsidR="003A3F51" w:rsidRPr="003567B3">
        <w:rPr>
          <w:rFonts w:ascii="Gill Sans MT" w:hAnsi="Gill Sans MT" w:cs="Garamond"/>
        </w:rPr>
        <w:t>The main o</w:t>
      </w:r>
      <w:r w:rsidR="003A3F51" w:rsidRPr="003567B3">
        <w:rPr>
          <w:rFonts w:ascii="Gill Sans MT" w:hAnsi="Gill Sans MT"/>
        </w:rPr>
        <w:t xml:space="preserve">bjectives are: </w:t>
      </w:r>
    </w:p>
    <w:p w:rsidR="003A3F51" w:rsidRPr="003567B3" w:rsidRDefault="00A042E9" w:rsidP="000C584E">
      <w:pPr>
        <w:pStyle w:val="ListParagraph"/>
        <w:numPr>
          <w:ilvl w:val="0"/>
          <w:numId w:val="12"/>
        </w:numPr>
        <w:contextualSpacing w:val="0"/>
        <w:jc w:val="both"/>
        <w:rPr>
          <w:rFonts w:ascii="Gill Sans MT" w:hAnsi="Gill Sans MT"/>
        </w:rPr>
      </w:pPr>
      <w:r>
        <w:rPr>
          <w:rFonts w:ascii="Gill Sans MT" w:hAnsi="Gill Sans MT"/>
        </w:rPr>
        <w:t>To design the supplied word document</w:t>
      </w:r>
      <w:r w:rsidR="00065E2E">
        <w:rPr>
          <w:rFonts w:ascii="Gill Sans MT" w:hAnsi="Gill Sans MT"/>
        </w:rPr>
        <w:t xml:space="preserve"> using adobe illustrator</w:t>
      </w:r>
    </w:p>
    <w:p w:rsidR="003A3F51" w:rsidRDefault="00A042E9" w:rsidP="00A042E9">
      <w:pPr>
        <w:pStyle w:val="ListParagraph"/>
        <w:numPr>
          <w:ilvl w:val="0"/>
          <w:numId w:val="12"/>
        </w:numPr>
        <w:contextualSpacing w:val="0"/>
        <w:jc w:val="both"/>
        <w:rPr>
          <w:rFonts w:ascii="Gill Sans MT" w:hAnsi="Gill Sans MT"/>
        </w:rPr>
      </w:pPr>
      <w:r>
        <w:rPr>
          <w:rFonts w:ascii="Gill Sans MT" w:hAnsi="Gill Sans MT"/>
        </w:rPr>
        <w:t>To submit the</w:t>
      </w:r>
      <w:r w:rsidR="00065E2E">
        <w:rPr>
          <w:rFonts w:ascii="Gill Sans MT" w:hAnsi="Gill Sans MT"/>
        </w:rPr>
        <w:t xml:space="preserve"> designed soft copies as they can</w:t>
      </w:r>
      <w:r>
        <w:rPr>
          <w:rFonts w:ascii="Gill Sans MT" w:hAnsi="Gill Sans MT"/>
        </w:rPr>
        <w:t xml:space="preserve"> directly go for printi</w:t>
      </w:r>
      <w:r w:rsidR="00065E2E">
        <w:rPr>
          <w:rFonts w:ascii="Gill Sans MT" w:hAnsi="Gill Sans MT"/>
        </w:rPr>
        <w:t>ng</w:t>
      </w:r>
    </w:p>
    <w:p w:rsidR="00065E2E" w:rsidRPr="00A042E9" w:rsidRDefault="00065E2E" w:rsidP="00A042E9">
      <w:pPr>
        <w:pStyle w:val="ListParagraph"/>
        <w:numPr>
          <w:ilvl w:val="0"/>
          <w:numId w:val="12"/>
        </w:numPr>
        <w:contextualSpacing w:val="0"/>
        <w:jc w:val="both"/>
        <w:rPr>
          <w:rFonts w:ascii="Gill Sans MT" w:hAnsi="Gill Sans MT"/>
        </w:rPr>
      </w:pPr>
      <w:r>
        <w:rPr>
          <w:rFonts w:ascii="Gill Sans MT" w:hAnsi="Gill Sans MT"/>
        </w:rPr>
        <w:t>To submit the hard copy of the designed soft copies.</w:t>
      </w:r>
    </w:p>
    <w:p w:rsidR="003A3F51" w:rsidRPr="003567B3" w:rsidRDefault="003A3F51" w:rsidP="000C584E">
      <w:pPr>
        <w:jc w:val="both"/>
        <w:rPr>
          <w:rFonts w:ascii="Gill Sans MT" w:hAnsi="Gill Sans MT"/>
          <w:sz w:val="6"/>
        </w:rPr>
      </w:pPr>
    </w:p>
    <w:p w:rsidR="00F31E2C" w:rsidRPr="00EC3065" w:rsidRDefault="00F31E2C" w:rsidP="000C584E">
      <w:pPr>
        <w:jc w:val="both"/>
        <w:rPr>
          <w:rFonts w:ascii="Gill Sans MT" w:hAnsi="Gill Sans MT" w:cs="Arial"/>
          <w:sz w:val="6"/>
          <w:lang w:val="en-IE"/>
        </w:rPr>
      </w:pPr>
    </w:p>
    <w:p w:rsidR="00771250" w:rsidRPr="003567B3" w:rsidRDefault="005275B3" w:rsidP="00A042E9">
      <w:pPr>
        <w:jc w:val="both"/>
        <w:rPr>
          <w:rFonts w:ascii="Gill Sans MT" w:hAnsi="Gill Sans MT" w:cs="Arial"/>
        </w:rPr>
      </w:pPr>
      <w:r w:rsidRPr="003567B3">
        <w:rPr>
          <w:rFonts w:ascii="Gill Sans MT" w:hAnsi="Gill Sans MT" w:cs="Arial"/>
          <w:b/>
          <w:lang w:val="en-IE"/>
        </w:rPr>
        <w:t>Scope of Work</w:t>
      </w:r>
      <w:r w:rsidR="000C6104" w:rsidRPr="003567B3">
        <w:rPr>
          <w:rFonts w:ascii="Gill Sans MT" w:hAnsi="Gill Sans MT" w:cs="Arial"/>
          <w:b/>
          <w:lang w:val="en-IE"/>
        </w:rPr>
        <w:t xml:space="preserve">: </w:t>
      </w:r>
      <w:r w:rsidR="00405CA4">
        <w:rPr>
          <w:rFonts w:ascii="Gill Sans MT" w:hAnsi="Gill Sans MT" w:cs="Arial"/>
        </w:rPr>
        <w:t xml:space="preserve">Following specifications should be considered </w:t>
      </w:r>
      <w:r w:rsidR="00F31E2C" w:rsidRPr="003567B3">
        <w:rPr>
          <w:rFonts w:ascii="Gill Sans MT" w:hAnsi="Gill Sans MT" w:cs="Arial"/>
        </w:rPr>
        <w:t xml:space="preserve">for completing </w:t>
      </w:r>
      <w:r w:rsidR="00405CA4">
        <w:rPr>
          <w:rFonts w:ascii="Gill Sans MT" w:hAnsi="Gill Sans MT" w:cs="Arial"/>
        </w:rPr>
        <w:t xml:space="preserve">the </w:t>
      </w:r>
      <w:r w:rsidR="00F31E2C" w:rsidRPr="003567B3">
        <w:rPr>
          <w:rFonts w:ascii="Gill Sans MT" w:hAnsi="Gill Sans MT" w:cs="Arial"/>
        </w:rPr>
        <w:t>assignment</w:t>
      </w:r>
      <w:r w:rsidR="00405CA4">
        <w:rPr>
          <w:rFonts w:ascii="Gill Sans MT" w:hAnsi="Gill Sans MT" w:cs="Arial"/>
        </w:rPr>
        <w:t>s</w:t>
      </w:r>
      <w:r w:rsidR="00F31E2C" w:rsidRPr="003567B3">
        <w:rPr>
          <w:rFonts w:ascii="Gill Sans MT" w:hAnsi="Gill Sans MT" w:cs="Arial"/>
        </w:rPr>
        <w:t xml:space="preserve"> and eventually getting the output:</w:t>
      </w:r>
    </w:p>
    <w:p w:rsidR="00440439" w:rsidRDefault="00440439" w:rsidP="00EC3065">
      <w:pPr>
        <w:numPr>
          <w:ilvl w:val="0"/>
          <w:numId w:val="3"/>
        </w:numPr>
        <w:jc w:val="both"/>
        <w:rPr>
          <w:rFonts w:ascii="Gill Sans MT" w:hAnsi="Gill Sans MT"/>
        </w:rPr>
      </w:pPr>
      <w:r>
        <w:rPr>
          <w:rFonts w:ascii="Gill Sans MT" w:hAnsi="Gill Sans MT"/>
        </w:rPr>
        <w:t>During designing all the materials need to consider the following specifications:</w:t>
      </w:r>
    </w:p>
    <w:p w:rsidR="00440439" w:rsidRPr="00440439" w:rsidRDefault="00440439" w:rsidP="00EC3065">
      <w:pPr>
        <w:spacing w:line="259" w:lineRule="auto"/>
        <w:ind w:left="810" w:hanging="810"/>
        <w:jc w:val="both"/>
        <w:rPr>
          <w:rFonts w:ascii="Gill Sans MT" w:eastAsia="Calibri" w:hAnsi="Gill Sans MT"/>
          <w:sz w:val="22"/>
          <w:szCs w:val="22"/>
        </w:rPr>
      </w:pPr>
      <w:r>
        <w:rPr>
          <w:rFonts w:ascii="Gill Sans MT" w:hAnsi="Gill Sans MT"/>
        </w:rPr>
        <w:t xml:space="preserve">            </w:t>
      </w:r>
      <w:r w:rsidRPr="00440439">
        <w:rPr>
          <w:rFonts w:ascii="Gill Sans MT" w:hAnsi="Gill Sans MT"/>
        </w:rPr>
        <w:t>Cover: 300</w:t>
      </w:r>
      <w:r>
        <w:rPr>
          <w:rFonts w:ascii="Gill Sans MT" w:hAnsi="Gill Sans MT"/>
        </w:rPr>
        <w:t xml:space="preserve"> gsm art card &amp; matt lamination (Both side), </w:t>
      </w:r>
      <w:r w:rsidRPr="00440439">
        <w:rPr>
          <w:rFonts w:ascii="Gill Sans MT" w:hAnsi="Gill Sans MT"/>
        </w:rPr>
        <w:t>Size: 8.5x11 inch (width x height), Inner page: 100 gsm matt paper (Foreign)</w:t>
      </w:r>
      <w:r>
        <w:rPr>
          <w:rFonts w:ascii="Gill Sans MT" w:hAnsi="Gill Sans MT"/>
        </w:rPr>
        <w:t xml:space="preserve"> accept Academic Supervision Format (</w:t>
      </w:r>
      <w:r w:rsidR="00EC3065">
        <w:rPr>
          <w:rFonts w:ascii="Gill Sans MT" w:eastAsia="Calibri" w:hAnsi="Gill Sans MT"/>
          <w:sz w:val="22"/>
          <w:szCs w:val="22"/>
        </w:rPr>
        <w:t>100 gsm offset- F</w:t>
      </w:r>
      <w:r w:rsidRPr="00D7045D">
        <w:rPr>
          <w:rFonts w:ascii="Gill Sans MT" w:eastAsia="Calibri" w:hAnsi="Gill Sans MT"/>
          <w:sz w:val="22"/>
          <w:szCs w:val="22"/>
        </w:rPr>
        <w:t>oreign)</w:t>
      </w:r>
      <w:r w:rsidRPr="00440439">
        <w:rPr>
          <w:rFonts w:ascii="Gill Sans MT" w:hAnsi="Gill Sans MT"/>
        </w:rPr>
        <w:t>, Color: 4</w:t>
      </w:r>
      <w:r>
        <w:rPr>
          <w:rFonts w:ascii="Gill Sans MT" w:hAnsi="Gill Sans MT"/>
        </w:rPr>
        <w:t xml:space="preserve"> &amp;</w:t>
      </w:r>
      <w:r w:rsidRPr="00440439">
        <w:rPr>
          <w:rFonts w:ascii="Gill Sans MT" w:hAnsi="Gill Sans MT"/>
        </w:rPr>
        <w:t xml:space="preserve"> Binding: Juice</w:t>
      </w:r>
    </w:p>
    <w:p w:rsidR="00D7045D" w:rsidRPr="00D7045D" w:rsidRDefault="00A042E9" w:rsidP="00EC3065">
      <w:pPr>
        <w:numPr>
          <w:ilvl w:val="0"/>
          <w:numId w:val="3"/>
        </w:numPr>
        <w:jc w:val="both"/>
        <w:rPr>
          <w:rFonts w:ascii="Gill Sans MT" w:hAnsi="Gill Sans MT"/>
        </w:rPr>
      </w:pPr>
      <w:r>
        <w:rPr>
          <w:rFonts w:ascii="Gill Sans MT" w:hAnsi="Gill Sans MT"/>
        </w:rPr>
        <w:t>As per below specification the following materials</w:t>
      </w:r>
      <w:r>
        <w:rPr>
          <w:rFonts w:ascii="Gill Sans MT" w:hAnsi="Gill Sans MT" w:cs="Arial"/>
        </w:rPr>
        <w:t xml:space="preserve"> will be designed</w:t>
      </w:r>
      <w:r w:rsidR="00771250" w:rsidRPr="003567B3">
        <w:rPr>
          <w:rFonts w:ascii="Gill Sans MT" w:hAnsi="Gill Sans MT" w:cs="Arial"/>
        </w:rPr>
        <w:t xml:space="preserve"> including cover and</w:t>
      </w:r>
      <w:r>
        <w:rPr>
          <w:rFonts w:ascii="Gill Sans MT" w:hAnsi="Gill Sans MT" w:cs="Arial"/>
        </w:rPr>
        <w:t xml:space="preserve"> inner pages with necessary illustration</w:t>
      </w:r>
      <w:r w:rsidR="00771250" w:rsidRPr="003567B3">
        <w:rPr>
          <w:rFonts w:ascii="Gill Sans MT" w:hAnsi="Gill Sans MT" w:cs="Arial"/>
        </w:rPr>
        <w:t xml:space="preserve">:     </w:t>
      </w:r>
    </w:p>
    <w:p w:rsidR="00D7045D" w:rsidRPr="00D7045D" w:rsidRDefault="00771250" w:rsidP="00D7045D">
      <w:pPr>
        <w:ind w:left="720"/>
        <w:jc w:val="both"/>
        <w:rPr>
          <w:rFonts w:ascii="Gill Sans MT" w:hAnsi="Gill Sans MT"/>
        </w:rPr>
      </w:pPr>
      <w:r w:rsidRPr="003567B3">
        <w:rPr>
          <w:rFonts w:ascii="Gill Sans MT" w:hAnsi="Gill Sans MT" w:cs="Arial"/>
        </w:rPr>
        <w:t xml:space="preserve">    </w:t>
      </w:r>
    </w:p>
    <w:tbl>
      <w:tblPr>
        <w:tblStyle w:val="TableGrid"/>
        <w:tblW w:w="0" w:type="auto"/>
        <w:tblLayout w:type="fixed"/>
        <w:tblLook w:val="04A0" w:firstRow="1" w:lastRow="0" w:firstColumn="1" w:lastColumn="0" w:noHBand="0" w:noVBand="1"/>
      </w:tblPr>
      <w:tblGrid>
        <w:gridCol w:w="1795"/>
        <w:gridCol w:w="1800"/>
        <w:gridCol w:w="1905"/>
        <w:gridCol w:w="1965"/>
        <w:gridCol w:w="1885"/>
      </w:tblGrid>
      <w:tr w:rsidR="00D7045D" w:rsidTr="00440439">
        <w:tc>
          <w:tcPr>
            <w:tcW w:w="1795" w:type="dxa"/>
          </w:tcPr>
          <w:p w:rsidR="00D7045D" w:rsidRPr="00D7045D" w:rsidRDefault="00D7045D" w:rsidP="00D7045D">
            <w:pPr>
              <w:rPr>
                <w:rFonts w:ascii="Gill Sans MT" w:eastAsia="Calibri" w:hAnsi="Gill Sans MT"/>
                <w:b/>
                <w:sz w:val="22"/>
                <w:szCs w:val="22"/>
              </w:rPr>
            </w:pPr>
            <w:r w:rsidRPr="00D7045D">
              <w:rPr>
                <w:rFonts w:ascii="Gill Sans MT" w:eastAsia="Calibri" w:hAnsi="Gill Sans MT"/>
                <w:b/>
                <w:sz w:val="22"/>
                <w:szCs w:val="22"/>
              </w:rPr>
              <w:t xml:space="preserve">Academic </w:t>
            </w:r>
          </w:p>
          <w:p w:rsidR="00D7045D" w:rsidRPr="00D7045D" w:rsidRDefault="00D7045D" w:rsidP="00D7045D">
            <w:pPr>
              <w:rPr>
                <w:rFonts w:ascii="Gill Sans MT" w:eastAsia="Calibri" w:hAnsi="Gill Sans MT"/>
                <w:b/>
                <w:sz w:val="22"/>
                <w:szCs w:val="22"/>
              </w:rPr>
            </w:pPr>
            <w:r w:rsidRPr="00D7045D">
              <w:rPr>
                <w:rFonts w:ascii="Gill Sans MT" w:eastAsia="Calibri" w:hAnsi="Gill Sans MT"/>
                <w:b/>
                <w:sz w:val="22"/>
                <w:szCs w:val="22"/>
              </w:rPr>
              <w:t xml:space="preserve">Supervision </w:t>
            </w:r>
          </w:p>
          <w:p w:rsidR="00D7045D" w:rsidRPr="00A4004C" w:rsidRDefault="00D7045D" w:rsidP="00D7045D">
            <w:pPr>
              <w:jc w:val="both"/>
              <w:rPr>
                <w:rFonts w:ascii="Gill Sans MT" w:hAnsi="Gill Sans MT" w:cs="Arial"/>
                <w:b/>
              </w:rPr>
            </w:pPr>
            <w:r w:rsidRPr="00A4004C">
              <w:rPr>
                <w:rFonts w:ascii="Gill Sans MT" w:eastAsia="Calibri" w:hAnsi="Gill Sans MT"/>
                <w:b/>
                <w:sz w:val="22"/>
                <w:szCs w:val="22"/>
              </w:rPr>
              <w:t>Training Manual</w:t>
            </w:r>
          </w:p>
        </w:tc>
        <w:tc>
          <w:tcPr>
            <w:tcW w:w="1800" w:type="dxa"/>
          </w:tcPr>
          <w:p w:rsidR="00D7045D" w:rsidRPr="00D7045D" w:rsidRDefault="00D7045D" w:rsidP="00D7045D">
            <w:pPr>
              <w:spacing w:line="259" w:lineRule="auto"/>
              <w:rPr>
                <w:rFonts w:ascii="Gill Sans MT" w:eastAsia="Calibri" w:hAnsi="Gill Sans MT"/>
                <w:b/>
                <w:sz w:val="22"/>
                <w:szCs w:val="22"/>
              </w:rPr>
            </w:pPr>
            <w:r w:rsidRPr="00D7045D">
              <w:rPr>
                <w:rFonts w:ascii="Gill Sans MT" w:eastAsia="Calibri" w:hAnsi="Gill Sans MT"/>
                <w:b/>
                <w:sz w:val="22"/>
                <w:szCs w:val="22"/>
              </w:rPr>
              <w:t xml:space="preserve">Academic </w:t>
            </w:r>
          </w:p>
          <w:p w:rsidR="00D7045D" w:rsidRPr="00D7045D" w:rsidRDefault="00D7045D" w:rsidP="00D7045D">
            <w:pPr>
              <w:spacing w:line="259" w:lineRule="auto"/>
              <w:rPr>
                <w:rFonts w:ascii="Gill Sans MT" w:eastAsia="Calibri" w:hAnsi="Gill Sans MT"/>
                <w:b/>
                <w:sz w:val="22"/>
                <w:szCs w:val="22"/>
              </w:rPr>
            </w:pPr>
            <w:r w:rsidRPr="00D7045D">
              <w:rPr>
                <w:rFonts w:ascii="Gill Sans MT" w:eastAsia="Calibri" w:hAnsi="Gill Sans MT"/>
                <w:b/>
                <w:sz w:val="22"/>
                <w:szCs w:val="22"/>
              </w:rPr>
              <w:t xml:space="preserve">Supervision </w:t>
            </w:r>
          </w:p>
          <w:p w:rsidR="00D7045D" w:rsidRPr="00A4004C" w:rsidRDefault="00D7045D" w:rsidP="00D7045D">
            <w:pPr>
              <w:jc w:val="both"/>
              <w:rPr>
                <w:rFonts w:ascii="Gill Sans MT" w:hAnsi="Gill Sans MT" w:cs="Arial"/>
                <w:b/>
              </w:rPr>
            </w:pPr>
            <w:r w:rsidRPr="00A4004C">
              <w:rPr>
                <w:rFonts w:ascii="Gill Sans MT" w:eastAsia="Calibri" w:hAnsi="Gill Sans MT"/>
                <w:b/>
                <w:sz w:val="22"/>
                <w:szCs w:val="22"/>
              </w:rPr>
              <w:t>Resource Book</w:t>
            </w:r>
          </w:p>
        </w:tc>
        <w:tc>
          <w:tcPr>
            <w:tcW w:w="1905" w:type="dxa"/>
          </w:tcPr>
          <w:p w:rsidR="00D7045D" w:rsidRPr="00D7045D" w:rsidRDefault="00D7045D" w:rsidP="00D7045D">
            <w:pPr>
              <w:rPr>
                <w:rFonts w:ascii="Gill Sans MT" w:eastAsia="Calibri" w:hAnsi="Gill Sans MT"/>
                <w:b/>
                <w:sz w:val="22"/>
                <w:szCs w:val="22"/>
              </w:rPr>
            </w:pPr>
            <w:r w:rsidRPr="00D7045D">
              <w:rPr>
                <w:rFonts w:ascii="Gill Sans MT" w:eastAsia="Calibri" w:hAnsi="Gill Sans MT"/>
                <w:b/>
                <w:sz w:val="22"/>
                <w:szCs w:val="22"/>
              </w:rPr>
              <w:t xml:space="preserve">Refresher </w:t>
            </w:r>
          </w:p>
          <w:p w:rsidR="00D7045D" w:rsidRPr="00D7045D" w:rsidRDefault="00D7045D" w:rsidP="00D7045D">
            <w:pPr>
              <w:rPr>
                <w:rFonts w:ascii="Gill Sans MT" w:eastAsia="Calibri" w:hAnsi="Gill Sans MT"/>
                <w:b/>
                <w:sz w:val="22"/>
                <w:szCs w:val="22"/>
              </w:rPr>
            </w:pPr>
            <w:r w:rsidRPr="00D7045D">
              <w:rPr>
                <w:rFonts w:ascii="Gill Sans MT" w:eastAsia="Calibri" w:hAnsi="Gill Sans MT"/>
                <w:b/>
                <w:sz w:val="22"/>
                <w:szCs w:val="22"/>
              </w:rPr>
              <w:t xml:space="preserve">Training Manual </w:t>
            </w:r>
          </w:p>
          <w:p w:rsidR="00D7045D" w:rsidRPr="00D7045D" w:rsidRDefault="00D7045D" w:rsidP="00D7045D">
            <w:pPr>
              <w:rPr>
                <w:rFonts w:ascii="Gill Sans MT" w:eastAsia="Calibri" w:hAnsi="Gill Sans MT"/>
                <w:b/>
                <w:sz w:val="22"/>
                <w:szCs w:val="22"/>
              </w:rPr>
            </w:pPr>
            <w:r w:rsidRPr="00D7045D">
              <w:rPr>
                <w:rFonts w:ascii="Gill Sans MT" w:eastAsia="Calibri" w:hAnsi="Gill Sans MT"/>
                <w:b/>
                <w:sz w:val="22"/>
                <w:szCs w:val="22"/>
              </w:rPr>
              <w:t xml:space="preserve">on Reading </w:t>
            </w:r>
          </w:p>
          <w:p w:rsidR="00D7045D" w:rsidRPr="00D7045D" w:rsidRDefault="00D7045D" w:rsidP="00D7045D">
            <w:pPr>
              <w:rPr>
                <w:rFonts w:ascii="Gill Sans MT" w:eastAsia="Calibri" w:hAnsi="Gill Sans MT"/>
                <w:b/>
                <w:sz w:val="22"/>
                <w:szCs w:val="22"/>
              </w:rPr>
            </w:pPr>
            <w:r w:rsidRPr="00D7045D">
              <w:rPr>
                <w:rFonts w:ascii="Gill Sans MT" w:eastAsia="Calibri" w:hAnsi="Gill Sans MT"/>
                <w:b/>
                <w:sz w:val="22"/>
                <w:szCs w:val="22"/>
              </w:rPr>
              <w:t xml:space="preserve">Instruction &amp; </w:t>
            </w:r>
          </w:p>
          <w:p w:rsidR="00D7045D" w:rsidRPr="00A4004C" w:rsidRDefault="00D7045D" w:rsidP="00D7045D">
            <w:pPr>
              <w:jc w:val="both"/>
              <w:rPr>
                <w:rFonts w:ascii="Gill Sans MT" w:hAnsi="Gill Sans MT" w:cs="Arial"/>
                <w:b/>
              </w:rPr>
            </w:pPr>
            <w:r w:rsidRPr="00A4004C">
              <w:rPr>
                <w:rFonts w:ascii="Gill Sans MT" w:eastAsia="Calibri" w:hAnsi="Gill Sans MT"/>
                <w:b/>
                <w:sz w:val="22"/>
                <w:szCs w:val="22"/>
              </w:rPr>
              <w:t>Assessment</w:t>
            </w:r>
          </w:p>
        </w:tc>
        <w:tc>
          <w:tcPr>
            <w:tcW w:w="1965" w:type="dxa"/>
          </w:tcPr>
          <w:p w:rsidR="00D7045D" w:rsidRPr="00D7045D" w:rsidRDefault="00D7045D" w:rsidP="00D7045D">
            <w:pPr>
              <w:spacing w:line="259" w:lineRule="auto"/>
              <w:rPr>
                <w:rFonts w:ascii="Gill Sans MT" w:eastAsia="Calibri" w:hAnsi="Gill Sans MT"/>
                <w:b/>
                <w:sz w:val="22"/>
                <w:szCs w:val="22"/>
              </w:rPr>
            </w:pPr>
            <w:r w:rsidRPr="00D7045D">
              <w:rPr>
                <w:rFonts w:ascii="Gill Sans MT" w:eastAsia="Calibri" w:hAnsi="Gill Sans MT"/>
                <w:b/>
                <w:sz w:val="22"/>
                <w:szCs w:val="22"/>
              </w:rPr>
              <w:t xml:space="preserve">Refresher </w:t>
            </w:r>
          </w:p>
          <w:p w:rsidR="00D7045D" w:rsidRPr="00D7045D" w:rsidRDefault="00D7045D" w:rsidP="00D7045D">
            <w:pPr>
              <w:spacing w:line="259" w:lineRule="auto"/>
              <w:rPr>
                <w:rFonts w:ascii="Gill Sans MT" w:eastAsia="Calibri" w:hAnsi="Gill Sans MT"/>
                <w:b/>
                <w:sz w:val="22"/>
                <w:szCs w:val="22"/>
              </w:rPr>
            </w:pPr>
            <w:r w:rsidRPr="00D7045D">
              <w:rPr>
                <w:rFonts w:ascii="Gill Sans MT" w:eastAsia="Calibri" w:hAnsi="Gill Sans MT"/>
                <w:b/>
                <w:sz w:val="22"/>
                <w:szCs w:val="22"/>
              </w:rPr>
              <w:t xml:space="preserve">Resource Book </w:t>
            </w:r>
          </w:p>
          <w:p w:rsidR="00D7045D" w:rsidRPr="00D7045D" w:rsidRDefault="00D7045D" w:rsidP="00D7045D">
            <w:pPr>
              <w:spacing w:line="259" w:lineRule="auto"/>
              <w:rPr>
                <w:rFonts w:ascii="Gill Sans MT" w:eastAsia="Calibri" w:hAnsi="Gill Sans MT"/>
                <w:b/>
                <w:sz w:val="22"/>
                <w:szCs w:val="22"/>
              </w:rPr>
            </w:pPr>
            <w:r w:rsidRPr="00D7045D">
              <w:rPr>
                <w:rFonts w:ascii="Gill Sans MT" w:eastAsia="Calibri" w:hAnsi="Gill Sans MT"/>
                <w:b/>
                <w:sz w:val="22"/>
                <w:szCs w:val="22"/>
              </w:rPr>
              <w:t xml:space="preserve">on Reading </w:t>
            </w:r>
          </w:p>
          <w:p w:rsidR="00D7045D" w:rsidRPr="00D7045D" w:rsidRDefault="00D7045D" w:rsidP="00D7045D">
            <w:pPr>
              <w:spacing w:line="259" w:lineRule="auto"/>
              <w:rPr>
                <w:rFonts w:ascii="Gill Sans MT" w:eastAsia="Calibri" w:hAnsi="Gill Sans MT"/>
                <w:b/>
                <w:sz w:val="22"/>
                <w:szCs w:val="22"/>
              </w:rPr>
            </w:pPr>
            <w:r w:rsidRPr="00D7045D">
              <w:rPr>
                <w:rFonts w:ascii="Gill Sans MT" w:eastAsia="Calibri" w:hAnsi="Gill Sans MT"/>
                <w:b/>
                <w:sz w:val="22"/>
                <w:szCs w:val="22"/>
              </w:rPr>
              <w:t xml:space="preserve">Instruction &amp; </w:t>
            </w:r>
          </w:p>
          <w:p w:rsidR="00D7045D" w:rsidRPr="00A4004C" w:rsidRDefault="00D7045D" w:rsidP="00D7045D">
            <w:pPr>
              <w:jc w:val="both"/>
              <w:rPr>
                <w:rFonts w:ascii="Gill Sans MT" w:hAnsi="Gill Sans MT" w:cs="Arial"/>
                <w:b/>
              </w:rPr>
            </w:pPr>
            <w:r w:rsidRPr="00A4004C">
              <w:rPr>
                <w:rFonts w:ascii="Gill Sans MT" w:eastAsia="Calibri" w:hAnsi="Gill Sans MT"/>
                <w:b/>
                <w:sz w:val="22"/>
                <w:szCs w:val="22"/>
              </w:rPr>
              <w:t>Assessment</w:t>
            </w:r>
          </w:p>
        </w:tc>
        <w:tc>
          <w:tcPr>
            <w:tcW w:w="1885" w:type="dxa"/>
          </w:tcPr>
          <w:p w:rsidR="00D7045D" w:rsidRPr="00D7045D" w:rsidRDefault="00D7045D" w:rsidP="00D7045D">
            <w:pPr>
              <w:spacing w:line="259" w:lineRule="auto"/>
              <w:rPr>
                <w:rFonts w:ascii="Gill Sans MT" w:eastAsia="Calibri" w:hAnsi="Gill Sans MT"/>
                <w:b/>
                <w:sz w:val="22"/>
                <w:szCs w:val="22"/>
              </w:rPr>
            </w:pPr>
            <w:r w:rsidRPr="00D7045D">
              <w:rPr>
                <w:rFonts w:ascii="Gill Sans MT" w:eastAsia="Calibri" w:hAnsi="Gill Sans MT"/>
                <w:b/>
                <w:sz w:val="22"/>
                <w:szCs w:val="22"/>
              </w:rPr>
              <w:t xml:space="preserve">Academic </w:t>
            </w:r>
          </w:p>
          <w:p w:rsidR="00D7045D" w:rsidRPr="00D7045D" w:rsidRDefault="00D7045D" w:rsidP="00D7045D">
            <w:pPr>
              <w:spacing w:line="259" w:lineRule="auto"/>
              <w:rPr>
                <w:rFonts w:ascii="Gill Sans MT" w:eastAsia="Calibri" w:hAnsi="Gill Sans MT"/>
                <w:b/>
                <w:sz w:val="22"/>
                <w:szCs w:val="22"/>
              </w:rPr>
            </w:pPr>
            <w:r w:rsidRPr="00D7045D">
              <w:rPr>
                <w:rFonts w:ascii="Gill Sans MT" w:eastAsia="Calibri" w:hAnsi="Gill Sans MT"/>
                <w:b/>
                <w:sz w:val="22"/>
                <w:szCs w:val="22"/>
              </w:rPr>
              <w:t xml:space="preserve">Supervision </w:t>
            </w:r>
          </w:p>
          <w:p w:rsidR="00D7045D" w:rsidRPr="00A4004C" w:rsidRDefault="00D7045D" w:rsidP="00D7045D">
            <w:pPr>
              <w:jc w:val="both"/>
              <w:rPr>
                <w:rFonts w:ascii="Gill Sans MT" w:hAnsi="Gill Sans MT" w:cs="Arial"/>
                <w:b/>
              </w:rPr>
            </w:pPr>
            <w:r w:rsidRPr="00A4004C">
              <w:rPr>
                <w:rFonts w:ascii="Gill Sans MT" w:eastAsia="Calibri" w:hAnsi="Gill Sans MT"/>
                <w:b/>
                <w:sz w:val="22"/>
                <w:szCs w:val="22"/>
              </w:rPr>
              <w:t>Format</w:t>
            </w:r>
          </w:p>
        </w:tc>
      </w:tr>
      <w:tr w:rsidR="00D7045D" w:rsidTr="00440439">
        <w:tc>
          <w:tcPr>
            <w:tcW w:w="1795" w:type="dxa"/>
          </w:tcPr>
          <w:p w:rsidR="00D7045D" w:rsidRPr="00D7045D" w:rsidRDefault="00440439" w:rsidP="00D7045D">
            <w:pPr>
              <w:spacing w:line="259" w:lineRule="auto"/>
              <w:rPr>
                <w:rFonts w:ascii="Gill Sans MT" w:eastAsia="Calibri" w:hAnsi="Gill Sans MT"/>
                <w:sz w:val="22"/>
                <w:szCs w:val="22"/>
              </w:rPr>
            </w:pPr>
            <w:r w:rsidRPr="00440439">
              <w:rPr>
                <w:rFonts w:ascii="Gill Sans MT" w:eastAsia="Calibri" w:hAnsi="Gill Sans MT"/>
                <w:sz w:val="22"/>
                <w:szCs w:val="22"/>
              </w:rPr>
              <w:t>Pages:</w:t>
            </w:r>
            <w:r w:rsidR="00D7045D" w:rsidRPr="00D7045D">
              <w:rPr>
                <w:rFonts w:ascii="Gill Sans MT" w:eastAsia="Calibri" w:hAnsi="Gill Sans MT"/>
                <w:sz w:val="22"/>
                <w:szCs w:val="22"/>
              </w:rPr>
              <w:t xml:space="preserve"> 85 (</w:t>
            </w:r>
            <w:r w:rsidR="00D7045D" w:rsidRPr="00D7045D">
              <w:rPr>
                <w:rFonts w:ascii="Gill Sans MT" w:eastAsia="Calibri" w:hAnsi="Gill Sans MT"/>
                <w:sz w:val="22"/>
                <w:szCs w:val="22"/>
                <w:u w:val="single"/>
              </w:rPr>
              <w:t>+</w:t>
            </w:r>
            <w:r w:rsidR="00D7045D" w:rsidRPr="00D7045D">
              <w:rPr>
                <w:rFonts w:ascii="Gill Sans MT" w:eastAsia="Calibri" w:hAnsi="Gill Sans MT"/>
                <w:sz w:val="22"/>
                <w:szCs w:val="22"/>
              </w:rPr>
              <w:t>3)</w:t>
            </w:r>
          </w:p>
          <w:p w:rsidR="00D7045D" w:rsidRPr="00440439" w:rsidRDefault="009E3F91" w:rsidP="00440439">
            <w:pPr>
              <w:spacing w:line="259" w:lineRule="auto"/>
              <w:rPr>
                <w:rFonts w:ascii="Gill Sans MT" w:eastAsia="Calibri" w:hAnsi="Gill Sans MT"/>
                <w:sz w:val="22"/>
                <w:szCs w:val="22"/>
              </w:rPr>
            </w:pPr>
            <w:r>
              <w:rPr>
                <w:rFonts w:ascii="Gill Sans MT" w:eastAsia="Calibri" w:hAnsi="Gill Sans MT"/>
                <w:sz w:val="22"/>
                <w:szCs w:val="22"/>
              </w:rPr>
              <w:t>Forma: 10/11</w:t>
            </w:r>
          </w:p>
        </w:tc>
        <w:tc>
          <w:tcPr>
            <w:tcW w:w="1800" w:type="dxa"/>
          </w:tcPr>
          <w:p w:rsidR="00D7045D" w:rsidRPr="00D7045D" w:rsidRDefault="00440439" w:rsidP="00D7045D">
            <w:pPr>
              <w:spacing w:line="259" w:lineRule="auto"/>
              <w:rPr>
                <w:rFonts w:ascii="Gill Sans MT" w:eastAsia="Calibri" w:hAnsi="Gill Sans MT"/>
                <w:sz w:val="22"/>
                <w:szCs w:val="22"/>
              </w:rPr>
            </w:pPr>
            <w:r w:rsidRPr="00440439">
              <w:rPr>
                <w:rFonts w:ascii="Gill Sans MT" w:eastAsia="Calibri" w:hAnsi="Gill Sans MT"/>
                <w:sz w:val="22"/>
                <w:szCs w:val="22"/>
              </w:rPr>
              <w:t xml:space="preserve">Pages: </w:t>
            </w:r>
            <w:r w:rsidR="00D7045D" w:rsidRPr="00D7045D">
              <w:rPr>
                <w:rFonts w:ascii="Gill Sans MT" w:eastAsia="Calibri" w:hAnsi="Gill Sans MT"/>
                <w:sz w:val="22"/>
                <w:szCs w:val="22"/>
              </w:rPr>
              <w:t>54 (</w:t>
            </w:r>
            <w:r w:rsidR="00D7045D" w:rsidRPr="00D7045D">
              <w:rPr>
                <w:rFonts w:ascii="Gill Sans MT" w:eastAsia="Calibri" w:hAnsi="Gill Sans MT"/>
                <w:sz w:val="22"/>
                <w:szCs w:val="22"/>
                <w:u w:val="single"/>
              </w:rPr>
              <w:t>+</w:t>
            </w:r>
            <w:r w:rsidR="00D7045D" w:rsidRPr="00D7045D">
              <w:rPr>
                <w:rFonts w:ascii="Gill Sans MT" w:eastAsia="Calibri" w:hAnsi="Gill Sans MT"/>
                <w:sz w:val="22"/>
                <w:szCs w:val="22"/>
              </w:rPr>
              <w:t>5)</w:t>
            </w:r>
          </w:p>
          <w:p w:rsidR="00D7045D" w:rsidRPr="00440439" w:rsidRDefault="00D7045D" w:rsidP="00440439">
            <w:pPr>
              <w:spacing w:line="259" w:lineRule="auto"/>
              <w:rPr>
                <w:rFonts w:ascii="Gill Sans MT" w:eastAsia="Calibri" w:hAnsi="Gill Sans MT"/>
                <w:sz w:val="22"/>
                <w:szCs w:val="22"/>
              </w:rPr>
            </w:pPr>
            <w:r w:rsidRPr="00D7045D">
              <w:rPr>
                <w:rFonts w:ascii="Gill Sans MT" w:eastAsia="Calibri" w:hAnsi="Gill Sans MT"/>
                <w:sz w:val="22"/>
                <w:szCs w:val="22"/>
              </w:rPr>
              <w:t xml:space="preserve">Forma: </w:t>
            </w:r>
            <w:r w:rsidR="009E3F91">
              <w:rPr>
                <w:rFonts w:ascii="Gill Sans MT" w:eastAsia="Calibri" w:hAnsi="Gill Sans MT"/>
                <w:sz w:val="22"/>
                <w:szCs w:val="22"/>
              </w:rPr>
              <w:t>7/</w:t>
            </w:r>
            <w:r w:rsidRPr="00D7045D">
              <w:rPr>
                <w:rFonts w:ascii="Gill Sans MT" w:eastAsia="Calibri" w:hAnsi="Gill Sans MT"/>
                <w:sz w:val="22"/>
                <w:szCs w:val="22"/>
              </w:rPr>
              <w:t>8</w:t>
            </w:r>
          </w:p>
        </w:tc>
        <w:tc>
          <w:tcPr>
            <w:tcW w:w="1905" w:type="dxa"/>
          </w:tcPr>
          <w:p w:rsidR="00D7045D" w:rsidRPr="00D7045D" w:rsidRDefault="00D7045D" w:rsidP="00D7045D">
            <w:pPr>
              <w:spacing w:line="259" w:lineRule="auto"/>
              <w:rPr>
                <w:rFonts w:ascii="Gill Sans MT" w:eastAsia="Calibri" w:hAnsi="Gill Sans MT"/>
                <w:sz w:val="22"/>
                <w:szCs w:val="22"/>
              </w:rPr>
            </w:pPr>
            <w:r w:rsidRPr="00D7045D">
              <w:rPr>
                <w:rFonts w:ascii="Gill Sans MT" w:eastAsia="Calibri" w:hAnsi="Gill Sans MT"/>
                <w:sz w:val="22"/>
                <w:szCs w:val="22"/>
              </w:rPr>
              <w:t>Pages: 71 (</w:t>
            </w:r>
            <w:r w:rsidRPr="00D7045D">
              <w:rPr>
                <w:rFonts w:ascii="Gill Sans MT" w:eastAsia="Calibri" w:hAnsi="Gill Sans MT"/>
                <w:sz w:val="22"/>
                <w:szCs w:val="22"/>
                <w:u w:val="single"/>
              </w:rPr>
              <w:t>+</w:t>
            </w:r>
            <w:r w:rsidRPr="00D7045D">
              <w:rPr>
                <w:rFonts w:ascii="Gill Sans MT" w:eastAsia="Calibri" w:hAnsi="Gill Sans MT"/>
                <w:sz w:val="22"/>
                <w:szCs w:val="22"/>
              </w:rPr>
              <w:t>5)</w:t>
            </w:r>
          </w:p>
          <w:p w:rsidR="00D7045D" w:rsidRPr="00440439" w:rsidRDefault="00D7045D" w:rsidP="00440439">
            <w:pPr>
              <w:spacing w:line="259" w:lineRule="auto"/>
              <w:rPr>
                <w:rFonts w:ascii="Gill Sans MT" w:eastAsia="Calibri" w:hAnsi="Gill Sans MT"/>
                <w:sz w:val="22"/>
                <w:szCs w:val="22"/>
              </w:rPr>
            </w:pPr>
            <w:r w:rsidRPr="00D7045D">
              <w:rPr>
                <w:rFonts w:ascii="Gill Sans MT" w:eastAsia="Calibri" w:hAnsi="Gill Sans MT"/>
                <w:sz w:val="22"/>
                <w:szCs w:val="22"/>
              </w:rPr>
              <w:t xml:space="preserve">Forma: </w:t>
            </w:r>
            <w:r w:rsidR="009E3F91">
              <w:rPr>
                <w:rFonts w:ascii="Gill Sans MT" w:eastAsia="Calibri" w:hAnsi="Gill Sans MT"/>
                <w:sz w:val="22"/>
                <w:szCs w:val="22"/>
              </w:rPr>
              <w:t>8/</w:t>
            </w:r>
            <w:r w:rsidRPr="00D7045D">
              <w:rPr>
                <w:rFonts w:ascii="Gill Sans MT" w:eastAsia="Calibri" w:hAnsi="Gill Sans MT"/>
                <w:sz w:val="22"/>
                <w:szCs w:val="22"/>
              </w:rPr>
              <w:t>9</w:t>
            </w:r>
          </w:p>
        </w:tc>
        <w:tc>
          <w:tcPr>
            <w:tcW w:w="1965" w:type="dxa"/>
          </w:tcPr>
          <w:p w:rsidR="00D7045D" w:rsidRPr="00D7045D" w:rsidRDefault="00440439" w:rsidP="00D7045D">
            <w:pPr>
              <w:spacing w:line="259" w:lineRule="auto"/>
              <w:rPr>
                <w:rFonts w:ascii="Gill Sans MT" w:eastAsia="Calibri" w:hAnsi="Gill Sans MT"/>
                <w:sz w:val="22"/>
                <w:szCs w:val="22"/>
              </w:rPr>
            </w:pPr>
            <w:r w:rsidRPr="00440439">
              <w:rPr>
                <w:rFonts w:ascii="Gill Sans MT" w:eastAsia="Calibri" w:hAnsi="Gill Sans MT"/>
                <w:sz w:val="22"/>
                <w:szCs w:val="22"/>
              </w:rPr>
              <w:t xml:space="preserve">Pages: </w:t>
            </w:r>
            <w:r w:rsidR="00D7045D" w:rsidRPr="00D7045D">
              <w:rPr>
                <w:rFonts w:ascii="Gill Sans MT" w:eastAsia="Calibri" w:hAnsi="Gill Sans MT"/>
                <w:sz w:val="22"/>
                <w:szCs w:val="22"/>
              </w:rPr>
              <w:t>45 (</w:t>
            </w:r>
            <w:r w:rsidR="00D7045D" w:rsidRPr="00D7045D">
              <w:rPr>
                <w:rFonts w:ascii="Gill Sans MT" w:eastAsia="Calibri" w:hAnsi="Gill Sans MT"/>
                <w:sz w:val="22"/>
                <w:szCs w:val="22"/>
                <w:u w:val="single"/>
              </w:rPr>
              <w:t>+</w:t>
            </w:r>
            <w:r w:rsidR="00D7045D" w:rsidRPr="00D7045D">
              <w:rPr>
                <w:rFonts w:ascii="Gill Sans MT" w:eastAsia="Calibri" w:hAnsi="Gill Sans MT"/>
                <w:sz w:val="22"/>
                <w:szCs w:val="22"/>
              </w:rPr>
              <w:t>5)</w:t>
            </w:r>
          </w:p>
          <w:p w:rsidR="00D7045D" w:rsidRPr="00440439" w:rsidRDefault="00D7045D" w:rsidP="00440439">
            <w:pPr>
              <w:spacing w:line="259" w:lineRule="auto"/>
              <w:rPr>
                <w:rFonts w:ascii="Gill Sans MT" w:eastAsia="Calibri" w:hAnsi="Gill Sans MT"/>
                <w:sz w:val="22"/>
                <w:szCs w:val="22"/>
              </w:rPr>
            </w:pPr>
            <w:r w:rsidRPr="00D7045D">
              <w:rPr>
                <w:rFonts w:ascii="Gill Sans MT" w:eastAsia="Calibri" w:hAnsi="Gill Sans MT"/>
                <w:sz w:val="22"/>
                <w:szCs w:val="22"/>
              </w:rPr>
              <w:t>Forma: 6</w:t>
            </w:r>
            <w:r w:rsidR="009E3F91">
              <w:rPr>
                <w:rFonts w:ascii="Gill Sans MT" w:eastAsia="Calibri" w:hAnsi="Gill Sans MT"/>
                <w:sz w:val="22"/>
                <w:szCs w:val="22"/>
              </w:rPr>
              <w:t>/7</w:t>
            </w:r>
          </w:p>
        </w:tc>
        <w:tc>
          <w:tcPr>
            <w:tcW w:w="1885" w:type="dxa"/>
          </w:tcPr>
          <w:p w:rsidR="00D7045D" w:rsidRPr="00D7045D" w:rsidRDefault="00440439" w:rsidP="00D7045D">
            <w:pPr>
              <w:spacing w:line="259" w:lineRule="auto"/>
              <w:rPr>
                <w:rFonts w:ascii="Gill Sans MT" w:eastAsia="Calibri" w:hAnsi="Gill Sans MT"/>
                <w:sz w:val="22"/>
                <w:szCs w:val="22"/>
              </w:rPr>
            </w:pPr>
            <w:r w:rsidRPr="00440439">
              <w:rPr>
                <w:rFonts w:ascii="Gill Sans MT" w:eastAsia="Calibri" w:hAnsi="Gill Sans MT"/>
                <w:sz w:val="22"/>
                <w:szCs w:val="22"/>
              </w:rPr>
              <w:t xml:space="preserve">Pages: </w:t>
            </w:r>
            <w:r w:rsidR="00D7045D" w:rsidRPr="00D7045D">
              <w:rPr>
                <w:rFonts w:ascii="Gill Sans MT" w:eastAsia="Calibri" w:hAnsi="Gill Sans MT"/>
                <w:sz w:val="22"/>
                <w:szCs w:val="22"/>
              </w:rPr>
              <w:t>32 (</w:t>
            </w:r>
            <w:r w:rsidR="00D7045D" w:rsidRPr="00D7045D">
              <w:rPr>
                <w:rFonts w:ascii="Gill Sans MT" w:eastAsia="Calibri" w:hAnsi="Gill Sans MT"/>
                <w:sz w:val="22"/>
                <w:szCs w:val="22"/>
                <w:u w:val="single"/>
              </w:rPr>
              <w:t>+</w:t>
            </w:r>
            <w:r w:rsidR="00D7045D" w:rsidRPr="00D7045D">
              <w:rPr>
                <w:rFonts w:ascii="Gill Sans MT" w:eastAsia="Calibri" w:hAnsi="Gill Sans MT"/>
                <w:sz w:val="22"/>
                <w:szCs w:val="22"/>
              </w:rPr>
              <w:t>5)</w:t>
            </w:r>
          </w:p>
          <w:p w:rsidR="00D7045D" w:rsidRPr="00440439" w:rsidRDefault="00D7045D" w:rsidP="00440439">
            <w:pPr>
              <w:spacing w:line="259" w:lineRule="auto"/>
              <w:rPr>
                <w:rFonts w:ascii="Gill Sans MT" w:eastAsia="Calibri" w:hAnsi="Gill Sans MT"/>
                <w:sz w:val="22"/>
                <w:szCs w:val="22"/>
              </w:rPr>
            </w:pPr>
            <w:r w:rsidRPr="00D7045D">
              <w:rPr>
                <w:rFonts w:ascii="Gill Sans MT" w:eastAsia="Calibri" w:hAnsi="Gill Sans MT"/>
                <w:sz w:val="22"/>
                <w:szCs w:val="22"/>
              </w:rPr>
              <w:t>Forma: 4</w:t>
            </w:r>
          </w:p>
        </w:tc>
      </w:tr>
    </w:tbl>
    <w:p w:rsidR="00B554AB" w:rsidRPr="00A4004C" w:rsidRDefault="00771250" w:rsidP="000C584E">
      <w:pPr>
        <w:jc w:val="both"/>
        <w:rPr>
          <w:rFonts w:ascii="Gill Sans MT" w:hAnsi="Gill Sans MT"/>
        </w:rPr>
      </w:pPr>
      <w:r w:rsidRPr="003567B3">
        <w:rPr>
          <w:rFonts w:ascii="Gill Sans MT" w:hAnsi="Gill Sans MT" w:cs="Arial"/>
        </w:rPr>
        <w:t xml:space="preserve">                       </w:t>
      </w:r>
      <w:r w:rsidR="00E607E7" w:rsidRPr="003567B3">
        <w:rPr>
          <w:rFonts w:ascii="Gill Sans MT" w:hAnsi="Gill Sans MT"/>
        </w:rPr>
        <w:t xml:space="preserve">                                           </w:t>
      </w:r>
    </w:p>
    <w:p w:rsidR="00E66397" w:rsidRPr="003567B3" w:rsidRDefault="000C6104" w:rsidP="000C584E">
      <w:pPr>
        <w:jc w:val="both"/>
        <w:rPr>
          <w:rFonts w:ascii="Gill Sans MT" w:hAnsi="Gill Sans MT" w:cs="Arial"/>
          <w:b/>
          <w:lang w:val="en-IE"/>
        </w:rPr>
      </w:pPr>
      <w:r w:rsidRPr="003567B3">
        <w:rPr>
          <w:rFonts w:ascii="Gill Sans MT" w:hAnsi="Gill Sans MT" w:cs="Arial"/>
          <w:b/>
          <w:lang w:val="en-IE"/>
        </w:rPr>
        <w:t xml:space="preserve">Target audience: </w:t>
      </w:r>
      <w:r w:rsidR="00A042E9">
        <w:rPr>
          <w:rFonts w:ascii="Gill Sans MT" w:hAnsi="Gill Sans MT" w:cs="Arial"/>
          <w:lang w:val="en-IE"/>
        </w:rPr>
        <w:t xml:space="preserve">Local </w:t>
      </w:r>
      <w:r w:rsidRPr="003567B3">
        <w:rPr>
          <w:rFonts w:ascii="Gill Sans MT" w:hAnsi="Gill Sans MT" w:cs="Arial"/>
          <w:lang w:val="en-IE"/>
        </w:rPr>
        <w:t>stakeholder</w:t>
      </w:r>
      <w:r w:rsidR="00B554AB" w:rsidRPr="003567B3">
        <w:rPr>
          <w:rFonts w:ascii="Gill Sans MT" w:hAnsi="Gill Sans MT" w:cs="Arial"/>
          <w:lang w:val="en-IE"/>
        </w:rPr>
        <w:t>, Save the Children staff, Partner NGO, Donor agencies. Local &amp; Central level government administration.</w:t>
      </w:r>
    </w:p>
    <w:p w:rsidR="000C6104" w:rsidRPr="003567B3" w:rsidRDefault="000C6104" w:rsidP="000C584E">
      <w:pPr>
        <w:jc w:val="both"/>
        <w:rPr>
          <w:rFonts w:ascii="Gill Sans MT" w:hAnsi="Gill Sans MT" w:cs="Arial"/>
          <w:b/>
          <w:sz w:val="16"/>
          <w:lang w:val="en-IE"/>
        </w:rPr>
      </w:pPr>
    </w:p>
    <w:p w:rsidR="00EC3065" w:rsidRDefault="00F31E2C" w:rsidP="00EC3065">
      <w:pPr>
        <w:jc w:val="both"/>
        <w:rPr>
          <w:rFonts w:ascii="Gill Sans MT" w:hAnsi="Gill Sans MT" w:cs="Arial"/>
        </w:rPr>
      </w:pPr>
      <w:r w:rsidRPr="003567B3">
        <w:rPr>
          <w:rFonts w:ascii="Gill Sans MT" w:hAnsi="Gill Sans MT" w:cs="Arial"/>
          <w:b/>
          <w:lang w:val="en-IE"/>
        </w:rPr>
        <w:lastRenderedPageBreak/>
        <w:t>Timeframe</w:t>
      </w:r>
      <w:r w:rsidR="000A14BD" w:rsidRPr="003567B3">
        <w:rPr>
          <w:rFonts w:ascii="Gill Sans MT" w:hAnsi="Gill Sans MT" w:cs="Arial"/>
          <w:b/>
          <w:lang w:val="en-IE"/>
        </w:rPr>
        <w:t>:</w:t>
      </w:r>
      <w:r w:rsidR="00CA2DE6">
        <w:rPr>
          <w:rFonts w:ascii="Gill Sans MT" w:hAnsi="Gill Sans MT" w:cs="Arial"/>
          <w:b/>
          <w:lang w:val="en-IE"/>
        </w:rPr>
        <w:t xml:space="preserve"> </w:t>
      </w:r>
      <w:r w:rsidRPr="003567B3">
        <w:rPr>
          <w:rFonts w:ascii="Gill Sans MT" w:hAnsi="Gill Sans MT" w:cs="Arial"/>
        </w:rPr>
        <w:t>Completion of mentioned tasks, outcomes and achievement of stated objec</w:t>
      </w:r>
      <w:r w:rsidR="009E3F91">
        <w:rPr>
          <w:rFonts w:ascii="Gill Sans MT" w:hAnsi="Gill Sans MT" w:cs="Arial"/>
        </w:rPr>
        <w:t xml:space="preserve">tives would be performed within </w:t>
      </w:r>
      <w:r w:rsidR="00F36B28">
        <w:rPr>
          <w:rFonts w:ascii="Gill Sans MT" w:hAnsi="Gill Sans MT" w:cs="Arial"/>
        </w:rPr>
        <w:t>20 days</w:t>
      </w:r>
      <w:r w:rsidRPr="003567B3">
        <w:rPr>
          <w:rFonts w:ascii="Gill Sans MT" w:hAnsi="Gill Sans MT" w:cs="Arial"/>
        </w:rPr>
        <w:t xml:space="preserve"> effective from the beginning of </w:t>
      </w:r>
      <w:r w:rsidR="00B97917" w:rsidRPr="003567B3">
        <w:rPr>
          <w:rFonts w:ascii="Gill Sans MT" w:hAnsi="Gill Sans MT" w:cs="Arial"/>
        </w:rPr>
        <w:t>agreement</w:t>
      </w:r>
      <w:r w:rsidRPr="003567B3">
        <w:rPr>
          <w:rFonts w:ascii="Gill Sans MT" w:hAnsi="Gill Sans MT" w:cs="Arial"/>
        </w:rPr>
        <w:t xml:space="preserve">. </w:t>
      </w:r>
    </w:p>
    <w:p w:rsidR="00EC3065" w:rsidRPr="00EC3065" w:rsidRDefault="00EC3065" w:rsidP="00EC3065">
      <w:pPr>
        <w:jc w:val="both"/>
        <w:rPr>
          <w:rFonts w:ascii="Gill Sans MT" w:hAnsi="Gill Sans MT" w:cs="Arial"/>
          <w:sz w:val="8"/>
        </w:rPr>
      </w:pPr>
    </w:p>
    <w:p w:rsidR="001758AE" w:rsidRPr="00EC3065" w:rsidRDefault="00F31E2C" w:rsidP="00EC3065">
      <w:pPr>
        <w:jc w:val="both"/>
        <w:rPr>
          <w:rFonts w:ascii="Gill Sans MT" w:hAnsi="Gill Sans MT" w:cs="Arial"/>
          <w:b/>
          <w:lang w:val="en-IE"/>
        </w:rPr>
      </w:pPr>
      <w:r w:rsidRPr="00EC3065">
        <w:rPr>
          <w:rFonts w:ascii="Gill Sans MT" w:hAnsi="Gill Sans MT" w:cs="Arial"/>
          <w:b/>
        </w:rPr>
        <w:t>Mode of payment &amp; Budget source:</w:t>
      </w:r>
      <w:r w:rsidR="00CA2DE6">
        <w:rPr>
          <w:rFonts w:ascii="Gill Sans MT" w:hAnsi="Gill Sans MT" w:cs="Arial"/>
        </w:rPr>
        <w:t xml:space="preserve"> </w:t>
      </w:r>
      <w:r w:rsidR="00E731AE" w:rsidRPr="00CA2DE6">
        <w:rPr>
          <w:rFonts w:ascii="Gill Sans MT" w:hAnsi="Gill Sans MT" w:cs="Arial"/>
        </w:rPr>
        <w:t>A</w:t>
      </w:r>
      <w:r w:rsidRPr="00CA2DE6">
        <w:rPr>
          <w:rFonts w:ascii="Gill Sans MT" w:hAnsi="Gill Sans MT" w:cs="Arial"/>
        </w:rPr>
        <w:t>s per tax rules and regulation of government of Bangladesh</w:t>
      </w:r>
      <w:r w:rsidR="00E731AE" w:rsidRPr="00CA2DE6">
        <w:rPr>
          <w:rFonts w:ascii="Gill Sans MT" w:hAnsi="Gill Sans MT" w:cs="Arial"/>
        </w:rPr>
        <w:t xml:space="preserve">, Save the Children will deduct </w:t>
      </w:r>
      <w:r w:rsidR="00B554AB" w:rsidRPr="00CA2DE6">
        <w:rPr>
          <w:rFonts w:ascii="Gill Sans MT" w:hAnsi="Gill Sans MT" w:cs="Arial"/>
        </w:rPr>
        <w:t>the TAX &amp; VAT</w:t>
      </w:r>
      <w:r w:rsidRPr="00CA2DE6">
        <w:rPr>
          <w:rFonts w:ascii="Gill Sans MT" w:hAnsi="Gill Sans MT" w:cs="Arial"/>
        </w:rPr>
        <w:t xml:space="preserve">.  </w:t>
      </w:r>
    </w:p>
    <w:p w:rsidR="001758AE" w:rsidRPr="009E3F91" w:rsidRDefault="001758AE" w:rsidP="000C584E">
      <w:pPr>
        <w:jc w:val="both"/>
        <w:rPr>
          <w:rFonts w:ascii="Gill Sans MT" w:hAnsi="Gill Sans MT" w:cs="Arial"/>
          <w:sz w:val="10"/>
        </w:rPr>
      </w:pPr>
    </w:p>
    <w:p w:rsidR="004A6D9C" w:rsidRPr="003567B3" w:rsidRDefault="00065E2E" w:rsidP="000C584E">
      <w:pPr>
        <w:jc w:val="both"/>
        <w:rPr>
          <w:rFonts w:ascii="Gill Sans MT" w:hAnsi="Gill Sans MT" w:cs="Arial"/>
        </w:rPr>
      </w:pPr>
      <w:r>
        <w:rPr>
          <w:rFonts w:ascii="Gill Sans MT" w:hAnsi="Gill Sans MT" w:cs="Arial"/>
          <w:b/>
          <w:lang w:val="en-IE"/>
        </w:rPr>
        <w:t>Copyright and ownership</w:t>
      </w:r>
      <w:r w:rsidR="00F31E2C" w:rsidRPr="003567B3">
        <w:rPr>
          <w:rFonts w:ascii="Gill Sans MT" w:hAnsi="Gill Sans MT" w:cs="Arial"/>
          <w:b/>
          <w:lang w:val="en-IE"/>
        </w:rPr>
        <w:t>:</w:t>
      </w:r>
      <w:r w:rsidR="00CA2DE6">
        <w:rPr>
          <w:rFonts w:ascii="Gill Sans MT" w:hAnsi="Gill Sans MT" w:cs="Arial"/>
        </w:rPr>
        <w:t xml:space="preserve"> </w:t>
      </w:r>
      <w:r w:rsidR="00A042E9">
        <w:rPr>
          <w:rFonts w:ascii="Gill Sans MT" w:hAnsi="Gill Sans MT" w:cs="Arial"/>
        </w:rPr>
        <w:t>The Copyright of the materials</w:t>
      </w:r>
      <w:r w:rsidR="00F31E2C" w:rsidRPr="003567B3">
        <w:rPr>
          <w:rFonts w:ascii="Gill Sans MT" w:hAnsi="Gill Sans MT" w:cs="Arial"/>
        </w:rPr>
        <w:t xml:space="preserve"> lie with </w:t>
      </w:r>
      <w:r w:rsidR="005738BC" w:rsidRPr="003567B3">
        <w:rPr>
          <w:rFonts w:ascii="Gill Sans MT" w:hAnsi="Gill Sans MT" w:cs="Arial"/>
        </w:rPr>
        <w:t>Save the Children</w:t>
      </w:r>
      <w:r w:rsidR="006D17AC" w:rsidRPr="003567B3">
        <w:rPr>
          <w:rFonts w:ascii="Gill Sans MT" w:hAnsi="Gill Sans MT" w:cs="Arial"/>
        </w:rPr>
        <w:t xml:space="preserve"> in</w:t>
      </w:r>
      <w:r w:rsidR="00F31E2C" w:rsidRPr="003567B3">
        <w:rPr>
          <w:rFonts w:ascii="Gill Sans MT" w:hAnsi="Gill Sans MT" w:cs="Arial"/>
        </w:rPr>
        <w:t xml:space="preserve"> Banglade</w:t>
      </w:r>
      <w:r w:rsidR="00A042E9">
        <w:rPr>
          <w:rFonts w:ascii="Gill Sans MT" w:hAnsi="Gill Sans MT" w:cs="Arial"/>
        </w:rPr>
        <w:t>sh. Dissemination and use of tho</w:t>
      </w:r>
      <w:r w:rsidR="00B554AB" w:rsidRPr="003567B3">
        <w:rPr>
          <w:rFonts w:ascii="Gill Sans MT" w:hAnsi="Gill Sans MT" w:cs="Arial"/>
        </w:rPr>
        <w:t>s</w:t>
      </w:r>
      <w:r w:rsidR="00A042E9">
        <w:rPr>
          <w:rFonts w:ascii="Gill Sans MT" w:hAnsi="Gill Sans MT" w:cs="Arial"/>
        </w:rPr>
        <w:t>e materials</w:t>
      </w:r>
      <w:r w:rsidR="00914DA8" w:rsidRPr="003567B3">
        <w:rPr>
          <w:rFonts w:ascii="Gill Sans MT" w:hAnsi="Gill Sans MT" w:cs="Arial"/>
        </w:rPr>
        <w:t xml:space="preserve"> </w:t>
      </w:r>
      <w:r w:rsidR="00F31E2C" w:rsidRPr="003567B3">
        <w:rPr>
          <w:rFonts w:ascii="Gill Sans MT" w:hAnsi="Gill Sans MT" w:cs="Arial"/>
        </w:rPr>
        <w:t xml:space="preserve">are strictly prohibited without consent of </w:t>
      </w:r>
      <w:r w:rsidR="005738BC" w:rsidRPr="003567B3">
        <w:rPr>
          <w:rFonts w:ascii="Gill Sans MT" w:hAnsi="Gill Sans MT" w:cs="Arial"/>
        </w:rPr>
        <w:t>Save the Children</w:t>
      </w:r>
      <w:r w:rsidR="006D17AC" w:rsidRPr="003567B3">
        <w:rPr>
          <w:rFonts w:ascii="Gill Sans MT" w:hAnsi="Gill Sans MT" w:cs="Arial"/>
        </w:rPr>
        <w:t xml:space="preserve"> in</w:t>
      </w:r>
      <w:r w:rsidR="00F31E2C" w:rsidRPr="003567B3">
        <w:rPr>
          <w:rFonts w:ascii="Gill Sans MT" w:hAnsi="Gill Sans MT" w:cs="Arial"/>
        </w:rPr>
        <w:t xml:space="preserve"> Bangladesh</w:t>
      </w:r>
      <w:r w:rsidR="004A6D9C" w:rsidRPr="003567B3">
        <w:rPr>
          <w:rFonts w:ascii="Gill Sans MT" w:hAnsi="Gill Sans MT" w:cs="Arial"/>
        </w:rPr>
        <w:t>.</w:t>
      </w:r>
    </w:p>
    <w:p w:rsidR="004A6D9C" w:rsidRPr="00D71138" w:rsidRDefault="004A6D9C" w:rsidP="000C584E">
      <w:pPr>
        <w:pStyle w:val="Default"/>
        <w:jc w:val="both"/>
        <w:rPr>
          <w:rFonts w:ascii="Gill Sans MT" w:hAnsi="Gill Sans MT"/>
          <w:b/>
          <w:bCs/>
          <w:color w:val="auto"/>
          <w:sz w:val="6"/>
        </w:rPr>
      </w:pPr>
    </w:p>
    <w:p w:rsidR="00264F7A" w:rsidRPr="003567B3" w:rsidRDefault="00264F7A" w:rsidP="000C584E">
      <w:pPr>
        <w:autoSpaceDE w:val="0"/>
        <w:autoSpaceDN w:val="0"/>
        <w:adjustRightInd w:val="0"/>
        <w:jc w:val="both"/>
        <w:rPr>
          <w:rFonts w:ascii="Gill Sans MT" w:hAnsi="Gill Sans MT" w:cs="Arial"/>
        </w:rPr>
      </w:pPr>
      <w:r w:rsidRPr="003567B3">
        <w:rPr>
          <w:rFonts w:ascii="Gill Sans MT" w:hAnsi="Gill Sans MT" w:cs="Arial"/>
          <w:b/>
          <w:lang w:val="en-IE"/>
        </w:rPr>
        <w:t>Technical Evaluation criteria:</w:t>
      </w:r>
      <w:r w:rsidRPr="003567B3">
        <w:rPr>
          <w:rFonts w:ascii="Gill Sans MT" w:hAnsi="Gill Sans MT"/>
        </w:rPr>
        <w:t xml:space="preserve"> </w:t>
      </w:r>
      <w:r w:rsidR="00F03466">
        <w:rPr>
          <w:rFonts w:ascii="Gill Sans MT" w:hAnsi="Gill Sans MT" w:cs="Arial"/>
        </w:rPr>
        <w:t>Total 8</w:t>
      </w:r>
      <w:r w:rsidRPr="003567B3">
        <w:rPr>
          <w:rFonts w:ascii="Gill Sans MT" w:hAnsi="Gill Sans MT" w:cs="Arial"/>
        </w:rPr>
        <w:t xml:space="preserve">0 marks will be </w:t>
      </w:r>
      <w:r w:rsidR="00A042E9">
        <w:rPr>
          <w:rFonts w:ascii="Gill Sans MT" w:hAnsi="Gill Sans MT" w:cs="Arial"/>
        </w:rPr>
        <w:t>allocated for selecting des</w:t>
      </w:r>
      <w:r w:rsidR="00065E2E">
        <w:rPr>
          <w:rFonts w:ascii="Gill Sans MT" w:hAnsi="Gill Sans MT" w:cs="Arial"/>
        </w:rPr>
        <w:t>i</w:t>
      </w:r>
      <w:r w:rsidR="00A042E9">
        <w:rPr>
          <w:rFonts w:ascii="Gill Sans MT" w:hAnsi="Gill Sans MT" w:cs="Arial"/>
        </w:rPr>
        <w:t>gning</w:t>
      </w:r>
      <w:r w:rsidRPr="003567B3">
        <w:rPr>
          <w:rFonts w:ascii="Gill Sans MT" w:hAnsi="Gill Sans MT" w:cs="Arial"/>
        </w:rPr>
        <w:t xml:space="preserve"> vendor through an evaluation process. Evaluation criteria and marks are as shown below:</w:t>
      </w:r>
    </w:p>
    <w:p w:rsidR="00264F7A" w:rsidRPr="00D71138" w:rsidRDefault="00264F7A" w:rsidP="000C584E">
      <w:pPr>
        <w:autoSpaceDE w:val="0"/>
        <w:autoSpaceDN w:val="0"/>
        <w:adjustRightInd w:val="0"/>
        <w:jc w:val="both"/>
        <w:rPr>
          <w:rFonts w:ascii="Gill Sans MT" w:hAnsi="Gill Sans MT" w:cs="Arial"/>
          <w:sz w:val="10"/>
        </w:rPr>
      </w:pPr>
    </w:p>
    <w:tbl>
      <w:tblPr>
        <w:tblStyle w:val="TableGrid"/>
        <w:tblW w:w="9355" w:type="dxa"/>
        <w:tblLayout w:type="fixed"/>
        <w:tblLook w:val="04A0" w:firstRow="1" w:lastRow="0" w:firstColumn="1" w:lastColumn="0" w:noHBand="0" w:noVBand="1"/>
      </w:tblPr>
      <w:tblGrid>
        <w:gridCol w:w="468"/>
        <w:gridCol w:w="3127"/>
        <w:gridCol w:w="990"/>
        <w:gridCol w:w="4770"/>
      </w:tblGrid>
      <w:tr w:rsidR="00264F7A" w:rsidRPr="003567B3" w:rsidTr="009E3F91">
        <w:tc>
          <w:tcPr>
            <w:tcW w:w="468" w:type="dxa"/>
            <w:tcBorders>
              <w:top w:val="single" w:sz="4" w:space="0" w:color="auto"/>
              <w:left w:val="single" w:sz="4" w:space="0" w:color="auto"/>
              <w:bottom w:val="single" w:sz="4" w:space="0" w:color="auto"/>
              <w:right w:val="single" w:sz="4" w:space="0" w:color="auto"/>
            </w:tcBorders>
            <w:hideMark/>
          </w:tcPr>
          <w:p w:rsidR="00264F7A" w:rsidRPr="003567B3" w:rsidRDefault="00264F7A" w:rsidP="000C584E">
            <w:pPr>
              <w:jc w:val="both"/>
              <w:rPr>
                <w:rFonts w:ascii="Gill Sans MT" w:hAnsi="Gill Sans MT" w:cs="Arial"/>
                <w:b/>
              </w:rPr>
            </w:pPr>
            <w:r w:rsidRPr="003567B3">
              <w:rPr>
                <w:rFonts w:ascii="Gill Sans MT" w:hAnsi="Gill Sans MT" w:cs="Arial"/>
                <w:b/>
              </w:rPr>
              <w:t>Sl</w:t>
            </w:r>
          </w:p>
        </w:tc>
        <w:tc>
          <w:tcPr>
            <w:tcW w:w="3127" w:type="dxa"/>
            <w:tcBorders>
              <w:top w:val="single" w:sz="4" w:space="0" w:color="auto"/>
              <w:left w:val="single" w:sz="4" w:space="0" w:color="auto"/>
              <w:bottom w:val="single" w:sz="4" w:space="0" w:color="auto"/>
              <w:right w:val="single" w:sz="4" w:space="0" w:color="auto"/>
            </w:tcBorders>
            <w:hideMark/>
          </w:tcPr>
          <w:p w:rsidR="00264F7A" w:rsidRPr="003567B3" w:rsidRDefault="00264F7A" w:rsidP="000C584E">
            <w:pPr>
              <w:jc w:val="both"/>
              <w:rPr>
                <w:rFonts w:ascii="Gill Sans MT" w:hAnsi="Gill Sans MT" w:cs="Arial"/>
                <w:b/>
              </w:rPr>
            </w:pPr>
            <w:r w:rsidRPr="003567B3">
              <w:rPr>
                <w:rFonts w:ascii="Gill Sans MT" w:hAnsi="Gill Sans MT" w:cs="Arial"/>
                <w:b/>
              </w:rPr>
              <w:t>Marking area</w:t>
            </w:r>
          </w:p>
        </w:tc>
        <w:tc>
          <w:tcPr>
            <w:tcW w:w="990" w:type="dxa"/>
            <w:tcBorders>
              <w:top w:val="single" w:sz="4" w:space="0" w:color="auto"/>
              <w:left w:val="single" w:sz="4" w:space="0" w:color="auto"/>
              <w:bottom w:val="single" w:sz="4" w:space="0" w:color="auto"/>
              <w:right w:val="single" w:sz="4" w:space="0" w:color="auto"/>
            </w:tcBorders>
            <w:hideMark/>
          </w:tcPr>
          <w:p w:rsidR="00264F7A" w:rsidRPr="003567B3" w:rsidRDefault="009E3F91" w:rsidP="000C584E">
            <w:pPr>
              <w:jc w:val="both"/>
              <w:rPr>
                <w:rFonts w:ascii="Gill Sans MT" w:hAnsi="Gill Sans MT" w:cs="Arial"/>
                <w:b/>
              </w:rPr>
            </w:pPr>
            <w:r>
              <w:rPr>
                <w:rFonts w:ascii="Gill Sans MT" w:hAnsi="Gill Sans MT" w:cs="Arial"/>
                <w:b/>
              </w:rPr>
              <w:t>Marks</w:t>
            </w:r>
          </w:p>
        </w:tc>
        <w:tc>
          <w:tcPr>
            <w:tcW w:w="4770" w:type="dxa"/>
            <w:tcBorders>
              <w:top w:val="single" w:sz="4" w:space="0" w:color="auto"/>
              <w:left w:val="single" w:sz="4" w:space="0" w:color="auto"/>
              <w:bottom w:val="single" w:sz="4" w:space="0" w:color="auto"/>
              <w:right w:val="single" w:sz="4" w:space="0" w:color="auto"/>
            </w:tcBorders>
            <w:hideMark/>
          </w:tcPr>
          <w:p w:rsidR="00264F7A" w:rsidRPr="003567B3" w:rsidRDefault="00264F7A" w:rsidP="000C584E">
            <w:pPr>
              <w:jc w:val="both"/>
              <w:rPr>
                <w:rFonts w:ascii="Gill Sans MT" w:hAnsi="Gill Sans MT" w:cs="Arial"/>
                <w:b/>
              </w:rPr>
            </w:pPr>
            <w:r w:rsidRPr="003567B3">
              <w:rPr>
                <w:rFonts w:ascii="Gill Sans MT" w:hAnsi="Gill Sans MT" w:cs="Arial"/>
                <w:b/>
              </w:rPr>
              <w:t>Remarks</w:t>
            </w:r>
          </w:p>
        </w:tc>
      </w:tr>
      <w:tr w:rsidR="00264F7A" w:rsidRPr="003567B3" w:rsidTr="000C2946">
        <w:trPr>
          <w:trHeight w:val="242"/>
        </w:trPr>
        <w:tc>
          <w:tcPr>
            <w:tcW w:w="468" w:type="dxa"/>
            <w:tcBorders>
              <w:top w:val="single" w:sz="4" w:space="0" w:color="auto"/>
              <w:left w:val="single" w:sz="4" w:space="0" w:color="auto"/>
              <w:bottom w:val="single" w:sz="4" w:space="0" w:color="auto"/>
              <w:right w:val="single" w:sz="4" w:space="0" w:color="auto"/>
            </w:tcBorders>
            <w:hideMark/>
          </w:tcPr>
          <w:p w:rsidR="00264F7A" w:rsidRPr="003567B3" w:rsidRDefault="00264F7A" w:rsidP="000C584E">
            <w:pPr>
              <w:jc w:val="both"/>
              <w:rPr>
                <w:rFonts w:ascii="Gill Sans MT" w:hAnsi="Gill Sans MT" w:cs="Arial"/>
              </w:rPr>
            </w:pPr>
            <w:r w:rsidRPr="003567B3">
              <w:rPr>
                <w:rFonts w:ascii="Gill Sans MT" w:hAnsi="Gill Sans MT" w:cs="Arial"/>
              </w:rPr>
              <w:t>1</w:t>
            </w:r>
          </w:p>
        </w:tc>
        <w:tc>
          <w:tcPr>
            <w:tcW w:w="3127" w:type="dxa"/>
            <w:tcBorders>
              <w:top w:val="single" w:sz="4" w:space="0" w:color="auto"/>
              <w:left w:val="single" w:sz="4" w:space="0" w:color="auto"/>
              <w:bottom w:val="single" w:sz="4" w:space="0" w:color="auto"/>
              <w:right w:val="single" w:sz="4" w:space="0" w:color="auto"/>
            </w:tcBorders>
          </w:tcPr>
          <w:p w:rsidR="00264F7A" w:rsidRPr="003567B3" w:rsidRDefault="00264F7A" w:rsidP="000C584E">
            <w:pPr>
              <w:jc w:val="both"/>
              <w:rPr>
                <w:rFonts w:ascii="Gill Sans MT" w:hAnsi="Gill Sans MT" w:cs="Arial"/>
              </w:rPr>
            </w:pPr>
            <w:r w:rsidRPr="003567B3">
              <w:rPr>
                <w:rFonts w:ascii="Gill Sans MT" w:hAnsi="Gill Sans MT" w:cs="Arial"/>
              </w:rPr>
              <w:t>Related Experience</w:t>
            </w:r>
          </w:p>
        </w:tc>
        <w:tc>
          <w:tcPr>
            <w:tcW w:w="990" w:type="dxa"/>
            <w:tcBorders>
              <w:top w:val="single" w:sz="4" w:space="0" w:color="auto"/>
              <w:left w:val="single" w:sz="4" w:space="0" w:color="auto"/>
              <w:bottom w:val="single" w:sz="4" w:space="0" w:color="auto"/>
              <w:right w:val="single" w:sz="4" w:space="0" w:color="auto"/>
            </w:tcBorders>
          </w:tcPr>
          <w:p w:rsidR="00264F7A" w:rsidRPr="003567B3" w:rsidRDefault="000C2946" w:rsidP="000C584E">
            <w:pPr>
              <w:jc w:val="both"/>
              <w:rPr>
                <w:rFonts w:ascii="Gill Sans MT" w:hAnsi="Gill Sans MT" w:cs="Arial"/>
              </w:rPr>
            </w:pPr>
            <w:r>
              <w:rPr>
                <w:rFonts w:ascii="Gill Sans MT" w:hAnsi="Gill Sans MT" w:cs="Arial"/>
              </w:rPr>
              <w:t>20</w:t>
            </w:r>
          </w:p>
        </w:tc>
        <w:tc>
          <w:tcPr>
            <w:tcW w:w="4770" w:type="dxa"/>
            <w:tcBorders>
              <w:top w:val="single" w:sz="4" w:space="0" w:color="auto"/>
              <w:left w:val="single" w:sz="4" w:space="0" w:color="auto"/>
              <w:bottom w:val="single" w:sz="4" w:space="0" w:color="auto"/>
              <w:right w:val="single" w:sz="4" w:space="0" w:color="auto"/>
            </w:tcBorders>
            <w:hideMark/>
          </w:tcPr>
          <w:p w:rsidR="00264F7A" w:rsidRPr="003567B3" w:rsidRDefault="00065E2E" w:rsidP="000C584E">
            <w:pPr>
              <w:jc w:val="both"/>
              <w:rPr>
                <w:rFonts w:ascii="Gill Sans MT" w:hAnsi="Gill Sans MT" w:cs="Arial"/>
              </w:rPr>
            </w:pPr>
            <w:r>
              <w:rPr>
                <w:rFonts w:ascii="Gill Sans MT" w:hAnsi="Gill Sans MT" w:cs="Arial"/>
              </w:rPr>
              <w:t xml:space="preserve">Minimum 5 year </w:t>
            </w:r>
            <w:r w:rsidR="009E3F91">
              <w:rPr>
                <w:rFonts w:ascii="Gill Sans MT" w:hAnsi="Gill Sans MT" w:cs="Arial"/>
              </w:rPr>
              <w:t>experience in related service</w:t>
            </w:r>
          </w:p>
        </w:tc>
      </w:tr>
      <w:tr w:rsidR="00264F7A" w:rsidRPr="003567B3" w:rsidTr="000C2946">
        <w:tc>
          <w:tcPr>
            <w:tcW w:w="468" w:type="dxa"/>
            <w:tcBorders>
              <w:top w:val="single" w:sz="4" w:space="0" w:color="auto"/>
              <w:left w:val="single" w:sz="4" w:space="0" w:color="auto"/>
              <w:bottom w:val="single" w:sz="4" w:space="0" w:color="auto"/>
              <w:right w:val="single" w:sz="4" w:space="0" w:color="auto"/>
            </w:tcBorders>
            <w:hideMark/>
          </w:tcPr>
          <w:p w:rsidR="00264F7A" w:rsidRPr="003567B3" w:rsidRDefault="00264F7A" w:rsidP="000C584E">
            <w:pPr>
              <w:jc w:val="both"/>
              <w:rPr>
                <w:rFonts w:ascii="Gill Sans MT" w:hAnsi="Gill Sans MT" w:cs="Arial"/>
              </w:rPr>
            </w:pPr>
            <w:r w:rsidRPr="003567B3">
              <w:rPr>
                <w:rFonts w:ascii="Gill Sans MT" w:hAnsi="Gill Sans MT" w:cs="Arial"/>
              </w:rPr>
              <w:t>2</w:t>
            </w:r>
          </w:p>
        </w:tc>
        <w:tc>
          <w:tcPr>
            <w:tcW w:w="3127" w:type="dxa"/>
            <w:tcBorders>
              <w:top w:val="single" w:sz="4" w:space="0" w:color="auto"/>
              <w:left w:val="single" w:sz="4" w:space="0" w:color="auto"/>
              <w:bottom w:val="single" w:sz="4" w:space="0" w:color="auto"/>
              <w:right w:val="single" w:sz="4" w:space="0" w:color="auto"/>
            </w:tcBorders>
            <w:hideMark/>
          </w:tcPr>
          <w:p w:rsidR="00264F7A" w:rsidRPr="003567B3" w:rsidRDefault="00264F7A" w:rsidP="000C584E">
            <w:pPr>
              <w:jc w:val="both"/>
              <w:rPr>
                <w:rFonts w:ascii="Gill Sans MT" w:hAnsi="Gill Sans MT" w:cs="Arial"/>
              </w:rPr>
            </w:pPr>
            <w:r w:rsidRPr="003567B3">
              <w:rPr>
                <w:rFonts w:ascii="Gill Sans MT" w:hAnsi="Gill Sans MT" w:cs="Arial"/>
              </w:rPr>
              <w:t>Time line/work plan</w:t>
            </w:r>
          </w:p>
        </w:tc>
        <w:tc>
          <w:tcPr>
            <w:tcW w:w="990" w:type="dxa"/>
            <w:tcBorders>
              <w:top w:val="single" w:sz="4" w:space="0" w:color="auto"/>
              <w:left w:val="single" w:sz="4" w:space="0" w:color="auto"/>
              <w:bottom w:val="single" w:sz="4" w:space="0" w:color="auto"/>
              <w:right w:val="single" w:sz="4" w:space="0" w:color="auto"/>
            </w:tcBorders>
          </w:tcPr>
          <w:p w:rsidR="00264F7A" w:rsidRPr="003567B3" w:rsidRDefault="000C2946" w:rsidP="000C584E">
            <w:pPr>
              <w:jc w:val="both"/>
              <w:rPr>
                <w:rFonts w:ascii="Gill Sans MT" w:hAnsi="Gill Sans MT" w:cs="Arial"/>
              </w:rPr>
            </w:pPr>
            <w:r>
              <w:rPr>
                <w:rFonts w:ascii="Gill Sans MT" w:hAnsi="Gill Sans MT" w:cs="Arial"/>
              </w:rPr>
              <w:t>20</w:t>
            </w:r>
          </w:p>
        </w:tc>
        <w:tc>
          <w:tcPr>
            <w:tcW w:w="4770" w:type="dxa"/>
            <w:tcBorders>
              <w:top w:val="single" w:sz="4" w:space="0" w:color="auto"/>
              <w:left w:val="single" w:sz="4" w:space="0" w:color="auto"/>
              <w:bottom w:val="single" w:sz="4" w:space="0" w:color="auto"/>
              <w:right w:val="single" w:sz="4" w:space="0" w:color="auto"/>
            </w:tcBorders>
          </w:tcPr>
          <w:p w:rsidR="00264F7A" w:rsidRPr="003567B3" w:rsidRDefault="00264F7A" w:rsidP="000C584E">
            <w:pPr>
              <w:jc w:val="both"/>
              <w:rPr>
                <w:rFonts w:ascii="Gill Sans MT" w:hAnsi="Gill Sans MT" w:cs="Arial"/>
              </w:rPr>
            </w:pPr>
          </w:p>
        </w:tc>
      </w:tr>
      <w:tr w:rsidR="00264F7A" w:rsidRPr="003567B3" w:rsidTr="009E3F91">
        <w:trPr>
          <w:trHeight w:val="305"/>
        </w:trPr>
        <w:tc>
          <w:tcPr>
            <w:tcW w:w="468" w:type="dxa"/>
            <w:tcBorders>
              <w:top w:val="single" w:sz="4" w:space="0" w:color="auto"/>
              <w:left w:val="single" w:sz="4" w:space="0" w:color="auto"/>
              <w:bottom w:val="single" w:sz="4" w:space="0" w:color="auto"/>
              <w:right w:val="single" w:sz="4" w:space="0" w:color="auto"/>
            </w:tcBorders>
          </w:tcPr>
          <w:p w:rsidR="00264F7A" w:rsidRPr="003567B3" w:rsidRDefault="00065E2E" w:rsidP="000C584E">
            <w:pPr>
              <w:jc w:val="both"/>
              <w:rPr>
                <w:rFonts w:ascii="Gill Sans MT" w:hAnsi="Gill Sans MT" w:cs="Arial"/>
              </w:rPr>
            </w:pPr>
            <w:r>
              <w:rPr>
                <w:rFonts w:ascii="Gill Sans MT" w:hAnsi="Gill Sans MT" w:cs="Arial"/>
              </w:rPr>
              <w:t>3</w:t>
            </w:r>
          </w:p>
        </w:tc>
        <w:tc>
          <w:tcPr>
            <w:tcW w:w="3127" w:type="dxa"/>
            <w:tcBorders>
              <w:top w:val="single" w:sz="4" w:space="0" w:color="auto"/>
              <w:left w:val="single" w:sz="4" w:space="0" w:color="auto"/>
              <w:bottom w:val="single" w:sz="4" w:space="0" w:color="auto"/>
              <w:right w:val="single" w:sz="4" w:space="0" w:color="auto"/>
            </w:tcBorders>
          </w:tcPr>
          <w:p w:rsidR="00264F7A" w:rsidRPr="003567B3" w:rsidRDefault="00264F7A" w:rsidP="000C584E">
            <w:pPr>
              <w:jc w:val="both"/>
              <w:rPr>
                <w:rFonts w:ascii="Gill Sans MT" w:hAnsi="Gill Sans MT" w:cs="Arial"/>
              </w:rPr>
            </w:pPr>
            <w:r w:rsidRPr="003567B3">
              <w:rPr>
                <w:rFonts w:ascii="Gill Sans MT" w:hAnsi="Gill Sans MT" w:cs="Arial"/>
              </w:rPr>
              <w:t>Own design house</w:t>
            </w:r>
          </w:p>
        </w:tc>
        <w:tc>
          <w:tcPr>
            <w:tcW w:w="990" w:type="dxa"/>
            <w:tcBorders>
              <w:top w:val="single" w:sz="4" w:space="0" w:color="auto"/>
              <w:left w:val="single" w:sz="4" w:space="0" w:color="auto"/>
              <w:bottom w:val="single" w:sz="4" w:space="0" w:color="auto"/>
              <w:right w:val="single" w:sz="4" w:space="0" w:color="auto"/>
            </w:tcBorders>
          </w:tcPr>
          <w:p w:rsidR="00264F7A" w:rsidRPr="003567B3" w:rsidRDefault="000C2946" w:rsidP="000C584E">
            <w:pPr>
              <w:jc w:val="both"/>
              <w:rPr>
                <w:rFonts w:ascii="Gill Sans MT" w:hAnsi="Gill Sans MT" w:cs="Arial"/>
              </w:rPr>
            </w:pPr>
            <w:r>
              <w:rPr>
                <w:rFonts w:ascii="Gill Sans MT" w:hAnsi="Gill Sans MT" w:cs="Arial"/>
              </w:rPr>
              <w:t>20</w:t>
            </w:r>
          </w:p>
        </w:tc>
        <w:tc>
          <w:tcPr>
            <w:tcW w:w="4770" w:type="dxa"/>
            <w:tcBorders>
              <w:top w:val="single" w:sz="4" w:space="0" w:color="auto"/>
              <w:left w:val="single" w:sz="4" w:space="0" w:color="auto"/>
              <w:bottom w:val="single" w:sz="4" w:space="0" w:color="auto"/>
              <w:right w:val="single" w:sz="4" w:space="0" w:color="auto"/>
            </w:tcBorders>
          </w:tcPr>
          <w:p w:rsidR="00264F7A" w:rsidRPr="003567B3" w:rsidRDefault="00264F7A" w:rsidP="000C584E">
            <w:pPr>
              <w:jc w:val="both"/>
              <w:rPr>
                <w:rFonts w:ascii="Gill Sans MT" w:hAnsi="Gill Sans MT" w:cs="Arial"/>
              </w:rPr>
            </w:pPr>
            <w:r w:rsidRPr="003567B3">
              <w:rPr>
                <w:rFonts w:ascii="Gill Sans MT" w:hAnsi="Gill Sans MT" w:cs="Arial"/>
              </w:rPr>
              <w:t>Mandatory</w:t>
            </w:r>
          </w:p>
        </w:tc>
      </w:tr>
      <w:tr w:rsidR="00264F7A" w:rsidRPr="003567B3" w:rsidTr="000C2946">
        <w:trPr>
          <w:trHeight w:val="215"/>
        </w:trPr>
        <w:tc>
          <w:tcPr>
            <w:tcW w:w="468" w:type="dxa"/>
            <w:tcBorders>
              <w:top w:val="single" w:sz="4" w:space="0" w:color="auto"/>
              <w:left w:val="single" w:sz="4" w:space="0" w:color="auto"/>
              <w:bottom w:val="single" w:sz="4" w:space="0" w:color="auto"/>
              <w:right w:val="single" w:sz="4" w:space="0" w:color="auto"/>
            </w:tcBorders>
            <w:hideMark/>
          </w:tcPr>
          <w:p w:rsidR="00264F7A" w:rsidRPr="00A042E9" w:rsidRDefault="00065E2E" w:rsidP="000C584E">
            <w:pPr>
              <w:jc w:val="both"/>
              <w:rPr>
                <w:rFonts w:ascii="Gill Sans MT" w:hAnsi="Gill Sans MT" w:cs="Arial"/>
              </w:rPr>
            </w:pPr>
            <w:r>
              <w:rPr>
                <w:rFonts w:ascii="Gill Sans MT" w:hAnsi="Gill Sans MT" w:cs="Arial"/>
              </w:rPr>
              <w:t>4</w:t>
            </w:r>
          </w:p>
        </w:tc>
        <w:tc>
          <w:tcPr>
            <w:tcW w:w="3127" w:type="dxa"/>
            <w:tcBorders>
              <w:top w:val="single" w:sz="4" w:space="0" w:color="auto"/>
              <w:left w:val="single" w:sz="4" w:space="0" w:color="auto"/>
              <w:bottom w:val="single" w:sz="4" w:space="0" w:color="auto"/>
              <w:right w:val="single" w:sz="4" w:space="0" w:color="auto"/>
            </w:tcBorders>
          </w:tcPr>
          <w:p w:rsidR="00264F7A" w:rsidRPr="00A042E9" w:rsidRDefault="00264F7A" w:rsidP="000C584E">
            <w:pPr>
              <w:jc w:val="both"/>
              <w:rPr>
                <w:rFonts w:ascii="Gill Sans MT" w:hAnsi="Gill Sans MT" w:cs="Arial"/>
              </w:rPr>
            </w:pPr>
            <w:r w:rsidRPr="00A042E9">
              <w:rPr>
                <w:rFonts w:ascii="Gill Sans MT" w:hAnsi="Gill Sans MT" w:cs="Arial"/>
              </w:rPr>
              <w:t>Technical expertise/re</w:t>
            </w:r>
            <w:r w:rsidR="00A042E9">
              <w:rPr>
                <w:rFonts w:ascii="Gill Sans MT" w:hAnsi="Gill Sans MT" w:cs="Arial"/>
              </w:rPr>
              <w:t>sources</w:t>
            </w:r>
          </w:p>
        </w:tc>
        <w:tc>
          <w:tcPr>
            <w:tcW w:w="990" w:type="dxa"/>
            <w:tcBorders>
              <w:top w:val="single" w:sz="4" w:space="0" w:color="auto"/>
              <w:left w:val="single" w:sz="4" w:space="0" w:color="auto"/>
              <w:bottom w:val="single" w:sz="4" w:space="0" w:color="auto"/>
              <w:right w:val="single" w:sz="4" w:space="0" w:color="auto"/>
            </w:tcBorders>
          </w:tcPr>
          <w:p w:rsidR="00264F7A" w:rsidRPr="00A042E9" w:rsidRDefault="000C2946" w:rsidP="000C584E">
            <w:pPr>
              <w:jc w:val="both"/>
              <w:rPr>
                <w:rFonts w:ascii="Gill Sans MT" w:hAnsi="Gill Sans MT" w:cs="Arial"/>
              </w:rPr>
            </w:pPr>
            <w:r>
              <w:rPr>
                <w:rFonts w:ascii="Gill Sans MT" w:hAnsi="Gill Sans MT" w:cs="Arial"/>
              </w:rPr>
              <w:t>20</w:t>
            </w:r>
          </w:p>
        </w:tc>
        <w:tc>
          <w:tcPr>
            <w:tcW w:w="4770" w:type="dxa"/>
            <w:tcBorders>
              <w:top w:val="single" w:sz="4" w:space="0" w:color="auto"/>
              <w:left w:val="single" w:sz="4" w:space="0" w:color="auto"/>
              <w:bottom w:val="single" w:sz="4" w:space="0" w:color="auto"/>
              <w:right w:val="single" w:sz="4" w:space="0" w:color="auto"/>
            </w:tcBorders>
          </w:tcPr>
          <w:p w:rsidR="00264F7A" w:rsidRPr="00A042E9" w:rsidRDefault="00264F7A" w:rsidP="000C584E">
            <w:pPr>
              <w:jc w:val="both"/>
              <w:rPr>
                <w:rFonts w:ascii="Gill Sans MT" w:hAnsi="Gill Sans MT" w:cs="Arial"/>
              </w:rPr>
            </w:pPr>
            <w:r w:rsidRPr="00A042E9">
              <w:rPr>
                <w:rFonts w:ascii="Gill Sans MT" w:hAnsi="Gill Sans MT" w:cs="Arial"/>
              </w:rPr>
              <w:t>Mandatory</w:t>
            </w:r>
          </w:p>
        </w:tc>
      </w:tr>
      <w:tr w:rsidR="00264F7A" w:rsidRPr="003567B3" w:rsidTr="009E3F91">
        <w:tc>
          <w:tcPr>
            <w:tcW w:w="468" w:type="dxa"/>
            <w:tcBorders>
              <w:top w:val="single" w:sz="4" w:space="0" w:color="auto"/>
              <w:left w:val="single" w:sz="4" w:space="0" w:color="auto"/>
              <w:bottom w:val="single" w:sz="4" w:space="0" w:color="auto"/>
              <w:right w:val="single" w:sz="4" w:space="0" w:color="auto"/>
            </w:tcBorders>
          </w:tcPr>
          <w:p w:rsidR="00264F7A" w:rsidRPr="003567B3" w:rsidRDefault="00264F7A" w:rsidP="000C584E">
            <w:pPr>
              <w:jc w:val="both"/>
              <w:rPr>
                <w:rFonts w:ascii="Gill Sans MT" w:hAnsi="Gill Sans MT" w:cs="Arial"/>
                <w:b/>
              </w:rPr>
            </w:pPr>
          </w:p>
        </w:tc>
        <w:tc>
          <w:tcPr>
            <w:tcW w:w="3127" w:type="dxa"/>
            <w:tcBorders>
              <w:top w:val="single" w:sz="4" w:space="0" w:color="auto"/>
              <w:left w:val="single" w:sz="4" w:space="0" w:color="auto"/>
              <w:bottom w:val="single" w:sz="4" w:space="0" w:color="auto"/>
              <w:right w:val="single" w:sz="4" w:space="0" w:color="auto"/>
            </w:tcBorders>
          </w:tcPr>
          <w:p w:rsidR="00264F7A" w:rsidRPr="003567B3" w:rsidRDefault="00264F7A" w:rsidP="000C584E">
            <w:pPr>
              <w:jc w:val="both"/>
              <w:rPr>
                <w:rFonts w:ascii="Gill Sans MT" w:hAnsi="Gill Sans MT" w:cs="Arial"/>
                <w:b/>
              </w:rPr>
            </w:pPr>
            <w:r w:rsidRPr="003567B3">
              <w:rPr>
                <w:rFonts w:ascii="Gill Sans MT" w:hAnsi="Gill Sans MT" w:cs="Arial"/>
                <w:b/>
              </w:rPr>
              <w:t>Total</w:t>
            </w:r>
          </w:p>
        </w:tc>
        <w:tc>
          <w:tcPr>
            <w:tcW w:w="990" w:type="dxa"/>
            <w:tcBorders>
              <w:top w:val="single" w:sz="4" w:space="0" w:color="auto"/>
              <w:left w:val="single" w:sz="4" w:space="0" w:color="auto"/>
              <w:bottom w:val="single" w:sz="4" w:space="0" w:color="auto"/>
              <w:right w:val="single" w:sz="4" w:space="0" w:color="auto"/>
            </w:tcBorders>
          </w:tcPr>
          <w:p w:rsidR="00264F7A" w:rsidRPr="003567B3" w:rsidRDefault="00F03466" w:rsidP="000C584E">
            <w:pPr>
              <w:jc w:val="both"/>
              <w:rPr>
                <w:rFonts w:ascii="Gill Sans MT" w:hAnsi="Gill Sans MT" w:cs="Arial"/>
                <w:b/>
              </w:rPr>
            </w:pPr>
            <w:r>
              <w:rPr>
                <w:rFonts w:ascii="Gill Sans MT" w:hAnsi="Gill Sans MT" w:cs="Arial"/>
                <w:b/>
              </w:rPr>
              <w:t>8</w:t>
            </w:r>
            <w:r w:rsidR="00264F7A" w:rsidRPr="003567B3">
              <w:rPr>
                <w:rFonts w:ascii="Gill Sans MT" w:hAnsi="Gill Sans MT" w:cs="Arial"/>
                <w:b/>
              </w:rPr>
              <w:t>0</w:t>
            </w:r>
          </w:p>
        </w:tc>
        <w:tc>
          <w:tcPr>
            <w:tcW w:w="4770" w:type="dxa"/>
            <w:tcBorders>
              <w:top w:val="single" w:sz="4" w:space="0" w:color="auto"/>
              <w:left w:val="single" w:sz="4" w:space="0" w:color="auto"/>
              <w:bottom w:val="single" w:sz="4" w:space="0" w:color="auto"/>
              <w:right w:val="single" w:sz="4" w:space="0" w:color="auto"/>
            </w:tcBorders>
          </w:tcPr>
          <w:p w:rsidR="00264F7A" w:rsidRPr="003567B3" w:rsidRDefault="00264F7A" w:rsidP="000C584E">
            <w:pPr>
              <w:jc w:val="both"/>
              <w:rPr>
                <w:rFonts w:ascii="Gill Sans MT" w:hAnsi="Gill Sans MT" w:cs="Arial"/>
                <w:b/>
              </w:rPr>
            </w:pPr>
          </w:p>
        </w:tc>
      </w:tr>
    </w:tbl>
    <w:p w:rsidR="00264F7A" w:rsidRPr="009E3F91" w:rsidRDefault="00264F7A" w:rsidP="000C584E">
      <w:pPr>
        <w:jc w:val="both"/>
        <w:rPr>
          <w:rFonts w:ascii="Gill Sans MT" w:hAnsi="Gill Sans MT" w:cs="Arial"/>
          <w:sz w:val="8"/>
        </w:rPr>
      </w:pPr>
    </w:p>
    <w:p w:rsidR="00264F7A" w:rsidRPr="003567B3" w:rsidRDefault="004E17AF" w:rsidP="000C584E">
      <w:pPr>
        <w:jc w:val="both"/>
        <w:rPr>
          <w:rFonts w:ascii="Gill Sans MT" w:hAnsi="Gill Sans MT" w:cs="Arial"/>
        </w:rPr>
      </w:pPr>
      <w:r>
        <w:rPr>
          <w:rFonts w:ascii="Gill Sans MT" w:hAnsi="Gill Sans MT" w:cs="Arial"/>
        </w:rPr>
        <w:t>Note: Qualifying Marks is 5</w:t>
      </w:r>
      <w:r w:rsidR="00065E2E">
        <w:rPr>
          <w:rFonts w:ascii="Gill Sans MT" w:hAnsi="Gill Sans MT" w:cs="Arial"/>
        </w:rPr>
        <w:t xml:space="preserve">0 out of </w:t>
      </w:r>
      <w:r>
        <w:rPr>
          <w:rFonts w:ascii="Gill Sans MT" w:hAnsi="Gill Sans MT" w:cs="Arial"/>
        </w:rPr>
        <w:t>8</w:t>
      </w:r>
      <w:r w:rsidR="00264F7A" w:rsidRPr="003567B3">
        <w:rPr>
          <w:rFonts w:ascii="Gill Sans MT" w:hAnsi="Gill Sans MT" w:cs="Arial"/>
        </w:rPr>
        <w:t>0.</w:t>
      </w:r>
    </w:p>
    <w:p w:rsidR="00264F7A" w:rsidRPr="00D71138" w:rsidRDefault="00264F7A" w:rsidP="000C584E">
      <w:pPr>
        <w:jc w:val="both"/>
        <w:rPr>
          <w:rFonts w:ascii="Gill Sans MT" w:hAnsi="Gill Sans MT" w:cs="Arial"/>
          <w:sz w:val="10"/>
        </w:rPr>
      </w:pPr>
    </w:p>
    <w:p w:rsidR="00264F7A" w:rsidRPr="009E3F91" w:rsidRDefault="00264F7A" w:rsidP="009E3F91">
      <w:pPr>
        <w:jc w:val="both"/>
        <w:rPr>
          <w:rFonts w:ascii="Gill Sans MT" w:hAnsi="Gill Sans MT" w:cs="Arial"/>
          <w:b/>
        </w:rPr>
      </w:pPr>
      <w:r w:rsidRPr="003567B3">
        <w:rPr>
          <w:rFonts w:ascii="Gill Sans MT" w:hAnsi="Gill Sans MT" w:cs="Arial"/>
          <w:b/>
        </w:rPr>
        <w:t>Evaluation Weight:</w:t>
      </w:r>
      <w:r w:rsidR="009E3F91">
        <w:rPr>
          <w:rFonts w:ascii="Gill Sans MT" w:hAnsi="Gill Sans MT" w:cs="Arial"/>
          <w:b/>
        </w:rPr>
        <w:t xml:space="preserve"> </w:t>
      </w:r>
      <w:r w:rsidR="009E3F91">
        <w:rPr>
          <w:rFonts w:ascii="Gill Sans MT" w:hAnsi="Gill Sans MT" w:cs="Arial"/>
          <w:b/>
        </w:rPr>
        <w:tab/>
      </w:r>
      <w:r w:rsidR="009E3F91" w:rsidRPr="009E3F91">
        <w:rPr>
          <w:rFonts w:ascii="Gill Sans MT" w:hAnsi="Gill Sans MT" w:cs="Arial"/>
        </w:rPr>
        <w:t>a)</w:t>
      </w:r>
      <w:r w:rsidR="009E3F91">
        <w:rPr>
          <w:rFonts w:ascii="Gill Sans MT" w:hAnsi="Gill Sans MT" w:cs="Arial"/>
          <w:b/>
        </w:rPr>
        <w:t xml:space="preserve"> </w:t>
      </w:r>
      <w:r w:rsidRPr="009E3F91">
        <w:rPr>
          <w:rFonts w:ascii="Gill Sans MT" w:hAnsi="Gill Sans MT" w:cs="Arial"/>
        </w:rPr>
        <w:t xml:space="preserve">Financial </w:t>
      </w:r>
      <w:r w:rsidR="000C2946">
        <w:rPr>
          <w:rFonts w:ascii="Gill Sans MT" w:hAnsi="Gill Sans MT" w:cs="Arial"/>
        </w:rPr>
        <w:t>Weight</w:t>
      </w:r>
      <w:r w:rsidR="000C2946">
        <w:rPr>
          <w:rFonts w:ascii="Gill Sans MT" w:hAnsi="Gill Sans MT" w:cs="Arial"/>
        </w:rPr>
        <w:tab/>
        <w:t>: 20</w:t>
      </w:r>
    </w:p>
    <w:p w:rsidR="004A6D9C" w:rsidRDefault="009E3F91" w:rsidP="009E3F91">
      <w:pPr>
        <w:spacing w:after="200" w:line="276" w:lineRule="auto"/>
        <w:ind w:left="2160" w:firstLine="720"/>
        <w:jc w:val="both"/>
        <w:rPr>
          <w:rFonts w:ascii="Gill Sans MT" w:hAnsi="Gill Sans MT" w:cs="Arial"/>
        </w:rPr>
      </w:pPr>
      <w:r>
        <w:rPr>
          <w:rFonts w:ascii="Gill Sans MT" w:hAnsi="Gill Sans MT" w:cs="Arial"/>
        </w:rPr>
        <w:t>b)</w:t>
      </w:r>
      <w:r w:rsidR="00264F7A" w:rsidRPr="009E3F91">
        <w:rPr>
          <w:rFonts w:ascii="Gill Sans MT" w:hAnsi="Gill Sans MT" w:cs="Arial"/>
        </w:rPr>
        <w:t>Technical Weight</w:t>
      </w:r>
      <w:r w:rsidR="00264F7A" w:rsidRPr="009E3F91">
        <w:rPr>
          <w:rFonts w:ascii="Gill Sans MT" w:hAnsi="Gill Sans MT" w:cs="Arial"/>
        </w:rPr>
        <w:tab/>
        <w:t>:</w:t>
      </w:r>
      <w:r w:rsidR="003D0DAA" w:rsidRPr="009E3F91">
        <w:rPr>
          <w:rFonts w:ascii="Gill Sans MT" w:hAnsi="Gill Sans MT" w:cs="Arial"/>
        </w:rPr>
        <w:t xml:space="preserve"> </w:t>
      </w:r>
      <w:r w:rsidR="000C2946">
        <w:rPr>
          <w:rFonts w:ascii="Gill Sans MT" w:hAnsi="Gill Sans MT" w:cs="Arial"/>
        </w:rPr>
        <w:t>80</w:t>
      </w:r>
    </w:p>
    <w:p w:rsidR="002A50EA" w:rsidRPr="00EC3065" w:rsidRDefault="002A50EA" w:rsidP="000C584E">
      <w:pPr>
        <w:jc w:val="both"/>
        <w:rPr>
          <w:rFonts w:ascii="Gill Sans MT" w:hAnsi="Gill Sans MT" w:cs="Arial"/>
          <w:b/>
        </w:rPr>
      </w:pPr>
      <w:r w:rsidRPr="00EC3065">
        <w:rPr>
          <w:rFonts w:ascii="Gill Sans MT" w:hAnsi="Gill Sans MT" w:cs="Arial"/>
          <w:b/>
        </w:rPr>
        <w:t>Deliverables:</w:t>
      </w:r>
    </w:p>
    <w:p w:rsidR="002A50EA" w:rsidRPr="00EC3065" w:rsidRDefault="002A50EA" w:rsidP="002A50EA">
      <w:pPr>
        <w:pStyle w:val="ListParagraph"/>
        <w:numPr>
          <w:ilvl w:val="0"/>
          <w:numId w:val="12"/>
        </w:numPr>
        <w:contextualSpacing w:val="0"/>
        <w:jc w:val="both"/>
        <w:rPr>
          <w:rFonts w:ascii="Gill Sans MT" w:hAnsi="Gill Sans MT"/>
        </w:rPr>
      </w:pPr>
      <w:r w:rsidRPr="00EC3065">
        <w:rPr>
          <w:rFonts w:ascii="Gill Sans MT" w:hAnsi="Gill Sans MT"/>
        </w:rPr>
        <w:t>Designed soft copies</w:t>
      </w:r>
      <w:r w:rsidR="0011778D" w:rsidRPr="00EC3065">
        <w:rPr>
          <w:rFonts w:ascii="Gill Sans MT" w:hAnsi="Gill Sans MT"/>
        </w:rPr>
        <w:t xml:space="preserve">/ AI file that could be used directly </w:t>
      </w:r>
      <w:r w:rsidRPr="00EC3065">
        <w:rPr>
          <w:rFonts w:ascii="Gill Sans MT" w:hAnsi="Gill Sans MT"/>
        </w:rPr>
        <w:t>for printing</w:t>
      </w:r>
      <w:r w:rsidR="000C2946">
        <w:rPr>
          <w:rFonts w:ascii="Gill Sans MT" w:hAnsi="Gill Sans MT"/>
        </w:rPr>
        <w:t xml:space="preserve"> (DVD)</w:t>
      </w:r>
    </w:p>
    <w:p w:rsidR="002A50EA" w:rsidRDefault="00674B3B" w:rsidP="000C584E">
      <w:pPr>
        <w:pStyle w:val="ListParagraph"/>
        <w:numPr>
          <w:ilvl w:val="0"/>
          <w:numId w:val="12"/>
        </w:numPr>
        <w:contextualSpacing w:val="0"/>
        <w:jc w:val="both"/>
        <w:rPr>
          <w:rFonts w:ascii="Gill Sans MT" w:hAnsi="Gill Sans MT"/>
        </w:rPr>
      </w:pPr>
      <w:r w:rsidRPr="00EC3065">
        <w:rPr>
          <w:rFonts w:ascii="Gill Sans MT" w:hAnsi="Gill Sans MT"/>
        </w:rPr>
        <w:t>H</w:t>
      </w:r>
      <w:r w:rsidR="002A50EA" w:rsidRPr="00EC3065">
        <w:rPr>
          <w:rFonts w:ascii="Gill Sans MT" w:hAnsi="Gill Sans MT"/>
        </w:rPr>
        <w:t>ard copy of the designed soft copies.</w:t>
      </w:r>
    </w:p>
    <w:p w:rsidR="00EC3065" w:rsidRPr="00EC3065" w:rsidRDefault="00EC3065" w:rsidP="00EC3065">
      <w:pPr>
        <w:jc w:val="both"/>
        <w:rPr>
          <w:rFonts w:ascii="Gill Sans MT" w:hAnsi="Gill Sans MT"/>
          <w:sz w:val="10"/>
        </w:rPr>
      </w:pPr>
    </w:p>
    <w:p w:rsidR="00F31E2C" w:rsidRPr="003567B3" w:rsidRDefault="00F31E2C" w:rsidP="000C584E">
      <w:pPr>
        <w:jc w:val="both"/>
        <w:rPr>
          <w:rFonts w:ascii="Gill Sans MT" w:hAnsi="Gill Sans MT" w:cs="Arial"/>
          <w:b/>
          <w:lang w:val="en-IE"/>
        </w:rPr>
      </w:pPr>
      <w:r w:rsidRPr="003567B3">
        <w:rPr>
          <w:rFonts w:ascii="Gill Sans MT" w:hAnsi="Gill Sans MT" w:cs="Arial"/>
          <w:b/>
          <w:lang w:val="en-IE"/>
        </w:rPr>
        <w:t>General:</w:t>
      </w:r>
    </w:p>
    <w:p w:rsidR="00914DA8" w:rsidRDefault="00914DA8" w:rsidP="000C584E">
      <w:pPr>
        <w:pStyle w:val="ListParagraph"/>
        <w:numPr>
          <w:ilvl w:val="0"/>
          <w:numId w:val="11"/>
        </w:numPr>
        <w:jc w:val="both"/>
        <w:rPr>
          <w:rFonts w:ascii="Gill Sans MT" w:hAnsi="Gill Sans MT"/>
        </w:rPr>
      </w:pPr>
      <w:r w:rsidRPr="003567B3">
        <w:rPr>
          <w:rFonts w:ascii="Gill Sans MT" w:hAnsi="Gill Sans MT"/>
        </w:rPr>
        <w:t>A concept presentation needs to be made based on the ToR</w:t>
      </w:r>
      <w:r w:rsidR="00683556" w:rsidRPr="003567B3">
        <w:rPr>
          <w:rFonts w:ascii="Gill Sans MT" w:hAnsi="Gill Sans MT"/>
        </w:rPr>
        <w:t>.</w:t>
      </w:r>
    </w:p>
    <w:p w:rsidR="00D71138" w:rsidRPr="003567B3" w:rsidRDefault="00D71138" w:rsidP="000C584E">
      <w:pPr>
        <w:pStyle w:val="ListParagraph"/>
        <w:numPr>
          <w:ilvl w:val="0"/>
          <w:numId w:val="11"/>
        </w:numPr>
        <w:jc w:val="both"/>
        <w:rPr>
          <w:rFonts w:ascii="Gill Sans MT" w:hAnsi="Gill Sans MT"/>
        </w:rPr>
      </w:pPr>
      <w:r>
        <w:rPr>
          <w:rFonts w:ascii="Gill Sans MT" w:hAnsi="Gill Sans MT"/>
        </w:rPr>
        <w:t>Before designing the whole</w:t>
      </w:r>
      <w:r w:rsidR="002C6556">
        <w:rPr>
          <w:rFonts w:ascii="Gill Sans MT" w:hAnsi="Gill Sans MT"/>
        </w:rPr>
        <w:t xml:space="preserve"> document of each item, </w:t>
      </w:r>
      <w:r>
        <w:rPr>
          <w:rFonts w:ascii="Gill Sans MT" w:hAnsi="Gill Sans MT"/>
        </w:rPr>
        <w:t>three sample designs need to be shared for selecting the best one.</w:t>
      </w:r>
    </w:p>
    <w:p w:rsidR="00F31E2C" w:rsidRPr="003567B3" w:rsidRDefault="00683556" w:rsidP="000C584E">
      <w:pPr>
        <w:numPr>
          <w:ilvl w:val="0"/>
          <w:numId w:val="3"/>
        </w:numPr>
        <w:jc w:val="both"/>
        <w:rPr>
          <w:rFonts w:ascii="Gill Sans MT" w:hAnsi="Gill Sans MT"/>
        </w:rPr>
      </w:pPr>
      <w:r w:rsidRPr="003567B3">
        <w:rPr>
          <w:rFonts w:ascii="Gill Sans MT" w:hAnsi="Gill Sans MT"/>
        </w:rPr>
        <w:t>Before submitting the final version a draft version needs to be shared</w:t>
      </w:r>
      <w:r w:rsidR="00F31E2C" w:rsidRPr="003567B3">
        <w:rPr>
          <w:rFonts w:ascii="Gill Sans MT" w:hAnsi="Gill Sans MT"/>
        </w:rPr>
        <w:t xml:space="preserve">.  </w:t>
      </w:r>
    </w:p>
    <w:p w:rsidR="00F31E2C" w:rsidRPr="003567B3" w:rsidRDefault="00F31E2C" w:rsidP="000C584E">
      <w:pPr>
        <w:numPr>
          <w:ilvl w:val="0"/>
          <w:numId w:val="3"/>
        </w:numPr>
        <w:jc w:val="both"/>
        <w:rPr>
          <w:rFonts w:ascii="Gill Sans MT" w:hAnsi="Gill Sans MT"/>
        </w:rPr>
      </w:pPr>
      <w:r w:rsidRPr="003567B3">
        <w:rPr>
          <w:rFonts w:ascii="Gill Sans MT" w:hAnsi="Gill Sans MT"/>
        </w:rPr>
        <w:t xml:space="preserve">All documents prepared during the assignment will be treated as </w:t>
      </w:r>
      <w:r w:rsidR="0086439E" w:rsidRPr="003567B3">
        <w:rPr>
          <w:rFonts w:ascii="Gill Sans MT" w:hAnsi="Gill Sans MT"/>
        </w:rPr>
        <w:t>Save the Children</w:t>
      </w:r>
      <w:r w:rsidRPr="003567B3">
        <w:rPr>
          <w:rFonts w:ascii="Gill Sans MT" w:hAnsi="Gill Sans MT"/>
        </w:rPr>
        <w:t xml:space="preserve"> </w:t>
      </w:r>
      <w:r w:rsidR="0086439E" w:rsidRPr="003567B3">
        <w:rPr>
          <w:rFonts w:ascii="Gill Sans MT" w:hAnsi="Gill Sans MT"/>
        </w:rPr>
        <w:t xml:space="preserve">in </w:t>
      </w:r>
      <w:r w:rsidRPr="003567B3">
        <w:rPr>
          <w:rFonts w:ascii="Gill Sans MT" w:hAnsi="Gill Sans MT"/>
        </w:rPr>
        <w:t xml:space="preserve">Bangladesh property. </w:t>
      </w:r>
    </w:p>
    <w:p w:rsidR="00F31E2C" w:rsidRPr="003567B3" w:rsidRDefault="00F31E2C" w:rsidP="000C584E">
      <w:pPr>
        <w:numPr>
          <w:ilvl w:val="0"/>
          <w:numId w:val="3"/>
        </w:numPr>
        <w:jc w:val="both"/>
        <w:rPr>
          <w:rFonts w:ascii="Gill Sans MT" w:hAnsi="Gill Sans MT"/>
        </w:rPr>
      </w:pPr>
      <w:r w:rsidRPr="003567B3">
        <w:rPr>
          <w:rFonts w:ascii="Gill Sans MT" w:hAnsi="Gill Sans MT"/>
        </w:rPr>
        <w:t>Assignment wi</w:t>
      </w:r>
      <w:r w:rsidR="00264F7A" w:rsidRPr="003567B3">
        <w:rPr>
          <w:rFonts w:ascii="Gill Sans MT" w:hAnsi="Gill Sans MT"/>
        </w:rPr>
        <w:t>ll not be sub-contracted to any</w:t>
      </w:r>
      <w:r w:rsidRPr="003567B3">
        <w:rPr>
          <w:rFonts w:ascii="Gill Sans MT" w:hAnsi="Gill Sans MT"/>
        </w:rPr>
        <w:t>one.</w:t>
      </w:r>
    </w:p>
    <w:p w:rsidR="00F31E2C" w:rsidRPr="003567B3" w:rsidRDefault="00F31E2C" w:rsidP="000C584E">
      <w:pPr>
        <w:numPr>
          <w:ilvl w:val="0"/>
          <w:numId w:val="3"/>
        </w:numPr>
        <w:jc w:val="both"/>
        <w:rPr>
          <w:rFonts w:ascii="Gill Sans MT" w:hAnsi="Gill Sans MT"/>
        </w:rPr>
      </w:pPr>
      <w:r w:rsidRPr="003567B3">
        <w:rPr>
          <w:rFonts w:ascii="Gill Sans MT" w:hAnsi="Gill Sans MT"/>
        </w:rPr>
        <w:t>Confidentiality of all the assignment will be assured at all times.</w:t>
      </w:r>
    </w:p>
    <w:p w:rsidR="00E731AE" w:rsidRPr="003567B3" w:rsidRDefault="00E731AE" w:rsidP="000C584E">
      <w:pPr>
        <w:pStyle w:val="ListParagraph"/>
        <w:numPr>
          <w:ilvl w:val="0"/>
          <w:numId w:val="3"/>
        </w:numPr>
        <w:jc w:val="both"/>
        <w:rPr>
          <w:rFonts w:ascii="Gill Sans MT" w:hAnsi="Gill Sans MT" w:cs="Arial"/>
          <w:lang w:val="en-IE"/>
        </w:rPr>
      </w:pPr>
      <w:r w:rsidRPr="003567B3">
        <w:rPr>
          <w:rFonts w:ascii="Gill Sans MT" w:hAnsi="Gill Sans MT" w:cs="Arial"/>
          <w:lang w:val="en-IE"/>
        </w:rPr>
        <w:t>All materials, photos, and language are subject to approval by Save the Children</w:t>
      </w:r>
    </w:p>
    <w:p w:rsidR="00AC6FFE" w:rsidRPr="00D71138" w:rsidRDefault="00AC6FFE" w:rsidP="000C584E">
      <w:pPr>
        <w:jc w:val="both"/>
        <w:rPr>
          <w:rFonts w:ascii="Gill Sans MT" w:hAnsi="Gill Sans MT" w:cs="Arial"/>
          <w:sz w:val="6"/>
        </w:rPr>
      </w:pPr>
    </w:p>
    <w:p w:rsidR="00F31E2C" w:rsidRPr="003567B3" w:rsidRDefault="00F31E2C" w:rsidP="000C584E">
      <w:pPr>
        <w:jc w:val="both"/>
        <w:rPr>
          <w:rFonts w:ascii="Gill Sans MT" w:hAnsi="Gill Sans MT" w:cs="Arial"/>
        </w:rPr>
      </w:pPr>
      <w:r w:rsidRPr="003567B3">
        <w:rPr>
          <w:rFonts w:ascii="Gill Sans MT" w:hAnsi="Gill Sans MT" w:cs="Arial"/>
        </w:rPr>
        <w:t xml:space="preserve">In case of any change made in the scope of work by </w:t>
      </w:r>
      <w:r w:rsidR="0086439E" w:rsidRPr="003567B3">
        <w:rPr>
          <w:rFonts w:ascii="Gill Sans MT" w:hAnsi="Gill Sans MT" w:cs="Arial"/>
        </w:rPr>
        <w:t>Save the Children in</w:t>
      </w:r>
      <w:r w:rsidRPr="003567B3">
        <w:rPr>
          <w:rFonts w:ascii="Gill Sans MT" w:hAnsi="Gill Sans MT" w:cs="Arial"/>
        </w:rPr>
        <w:t xml:space="preserve"> Bangladesh cause an increase or decrease in the cost or time required for performance of any part of the work under the contract, equitable adjustment in the contract price, delivery schedule, or both will be amended in writing.</w:t>
      </w:r>
    </w:p>
    <w:p w:rsidR="00F31E2C" w:rsidRPr="009E3F91" w:rsidRDefault="00F31E2C" w:rsidP="000C584E">
      <w:pPr>
        <w:jc w:val="both"/>
        <w:rPr>
          <w:rFonts w:ascii="Gill Sans MT" w:hAnsi="Gill Sans MT" w:cs="Arial"/>
          <w:sz w:val="14"/>
          <w:lang w:val="en-IE"/>
        </w:rPr>
      </w:pPr>
    </w:p>
    <w:p w:rsidR="00F31E2C" w:rsidRPr="003567B3" w:rsidRDefault="00F31E2C" w:rsidP="000C584E">
      <w:pPr>
        <w:jc w:val="both"/>
        <w:rPr>
          <w:rFonts w:ascii="Gill Sans MT" w:hAnsi="Gill Sans MT" w:cs="Arial"/>
          <w:b/>
          <w:lang w:val="en-IE"/>
        </w:rPr>
      </w:pPr>
      <w:r w:rsidRPr="003567B3">
        <w:rPr>
          <w:rFonts w:ascii="Gill Sans MT" w:hAnsi="Gill Sans MT" w:cs="Arial"/>
          <w:b/>
          <w:lang w:val="en-IE"/>
        </w:rPr>
        <w:t>Key contact:</w:t>
      </w:r>
    </w:p>
    <w:p w:rsidR="0098119F" w:rsidRPr="003567B3" w:rsidRDefault="002C6556" w:rsidP="000C584E">
      <w:pPr>
        <w:jc w:val="both"/>
        <w:rPr>
          <w:rFonts w:ascii="Gill Sans MT" w:hAnsi="Gill Sans MT" w:cs="Arial"/>
          <w:lang w:val="en-IE"/>
        </w:rPr>
      </w:pPr>
      <w:r>
        <w:rPr>
          <w:rFonts w:ascii="Gill Sans MT" w:hAnsi="Gill Sans MT" w:cs="Arial"/>
          <w:lang w:val="en-IE"/>
        </w:rPr>
        <w:t>Uttam Kumar Dhar</w:t>
      </w:r>
      <w:r w:rsidR="00F31E2C" w:rsidRPr="003567B3">
        <w:rPr>
          <w:rFonts w:ascii="Gill Sans MT" w:hAnsi="Gill Sans MT" w:cs="Arial"/>
          <w:lang w:val="en-IE"/>
        </w:rPr>
        <w:t xml:space="preserve"> </w:t>
      </w:r>
    </w:p>
    <w:p w:rsidR="0098119F" w:rsidRPr="003567B3" w:rsidRDefault="002C6556" w:rsidP="000C584E">
      <w:pPr>
        <w:jc w:val="both"/>
        <w:rPr>
          <w:rFonts w:ascii="Gill Sans MT" w:hAnsi="Gill Sans MT" w:cs="Arial"/>
          <w:lang w:val="en-IE"/>
        </w:rPr>
      </w:pPr>
      <w:r>
        <w:rPr>
          <w:rFonts w:ascii="Gill Sans MT" w:hAnsi="Gill Sans MT" w:cs="Arial"/>
          <w:lang w:val="en-IE"/>
        </w:rPr>
        <w:t>Manager- Reading</w:t>
      </w:r>
    </w:p>
    <w:p w:rsidR="0098119F" w:rsidRPr="003567B3" w:rsidRDefault="002C6556" w:rsidP="000C584E">
      <w:pPr>
        <w:jc w:val="both"/>
        <w:rPr>
          <w:rFonts w:ascii="Gill Sans MT" w:hAnsi="Gill Sans MT" w:cs="Arial"/>
          <w:lang w:val="en-IE"/>
        </w:rPr>
      </w:pPr>
      <w:r>
        <w:rPr>
          <w:rFonts w:ascii="Gill Sans MT" w:hAnsi="Gill Sans MT" w:cs="Arial"/>
          <w:lang w:val="en-IE"/>
        </w:rPr>
        <w:t>READ project</w:t>
      </w:r>
    </w:p>
    <w:p w:rsidR="00F31E2C" w:rsidRPr="003567B3" w:rsidRDefault="005738BC" w:rsidP="000C584E">
      <w:pPr>
        <w:jc w:val="both"/>
        <w:rPr>
          <w:rFonts w:ascii="Gill Sans MT" w:hAnsi="Gill Sans MT" w:cs="Arial"/>
          <w:lang w:val="en-IE"/>
        </w:rPr>
      </w:pPr>
      <w:r w:rsidRPr="003567B3">
        <w:rPr>
          <w:rFonts w:ascii="Gill Sans MT" w:hAnsi="Gill Sans MT" w:cs="Arial"/>
          <w:lang w:val="en-IE"/>
        </w:rPr>
        <w:t>Save the Children</w:t>
      </w:r>
      <w:r w:rsidR="00EC3065">
        <w:rPr>
          <w:rFonts w:ascii="Gill Sans MT" w:hAnsi="Gill Sans MT" w:cs="Arial"/>
          <w:lang w:val="en-IE"/>
        </w:rPr>
        <w:t xml:space="preserve">, </w:t>
      </w:r>
      <w:r w:rsidR="0098119F" w:rsidRPr="003567B3">
        <w:rPr>
          <w:rFonts w:ascii="Gill Sans MT" w:hAnsi="Gill Sans MT" w:cs="Arial"/>
          <w:lang w:val="en-IE"/>
        </w:rPr>
        <w:t>House # CWN (A)35, Road</w:t>
      </w:r>
      <w:r w:rsidR="003567B3">
        <w:rPr>
          <w:rFonts w:ascii="Gill Sans MT" w:hAnsi="Gill Sans MT" w:cs="Arial"/>
          <w:lang w:val="en-IE"/>
        </w:rPr>
        <w:t xml:space="preserve"> </w:t>
      </w:r>
      <w:r w:rsidR="0098119F" w:rsidRPr="003567B3">
        <w:rPr>
          <w:rFonts w:ascii="Gill Sans MT" w:hAnsi="Gill Sans MT" w:cs="Arial"/>
          <w:lang w:val="en-IE"/>
        </w:rPr>
        <w:t>#</w:t>
      </w:r>
      <w:r w:rsidR="003567B3">
        <w:rPr>
          <w:rFonts w:ascii="Gill Sans MT" w:hAnsi="Gill Sans MT" w:cs="Arial"/>
          <w:lang w:val="en-IE"/>
        </w:rPr>
        <w:t xml:space="preserve"> </w:t>
      </w:r>
      <w:r w:rsidR="0098119F" w:rsidRPr="003567B3">
        <w:rPr>
          <w:rFonts w:ascii="Gill Sans MT" w:hAnsi="Gill Sans MT" w:cs="Arial"/>
          <w:lang w:val="en-IE"/>
        </w:rPr>
        <w:t>43, Gulshan</w:t>
      </w:r>
      <w:r w:rsidR="003567B3">
        <w:rPr>
          <w:rFonts w:ascii="Gill Sans MT" w:hAnsi="Gill Sans MT" w:cs="Arial"/>
          <w:lang w:val="en-IE"/>
        </w:rPr>
        <w:t>-</w:t>
      </w:r>
      <w:r w:rsidR="0098119F" w:rsidRPr="003567B3">
        <w:rPr>
          <w:rFonts w:ascii="Gill Sans MT" w:hAnsi="Gill Sans MT" w:cs="Arial"/>
          <w:lang w:val="en-IE"/>
        </w:rPr>
        <w:t xml:space="preserve"> 2, Dhaka,</w:t>
      </w:r>
      <w:r w:rsidR="00F31E2C" w:rsidRPr="003567B3">
        <w:rPr>
          <w:rFonts w:ascii="Gill Sans MT" w:hAnsi="Gill Sans MT" w:cs="Arial"/>
          <w:lang w:val="en-IE"/>
        </w:rPr>
        <w:t xml:space="preserve"> Bangladesh</w:t>
      </w:r>
      <w:r w:rsidR="0098119F" w:rsidRPr="003567B3">
        <w:rPr>
          <w:rFonts w:ascii="Gill Sans MT" w:hAnsi="Gill Sans MT" w:cs="Arial"/>
          <w:lang w:val="en-IE"/>
        </w:rPr>
        <w:t>.</w:t>
      </w:r>
    </w:p>
    <w:sectPr w:rsidR="00F31E2C" w:rsidRPr="003567B3" w:rsidSect="006034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3DD" w:rsidRDefault="00C803DD" w:rsidP="00423B95">
      <w:r>
        <w:separator/>
      </w:r>
    </w:p>
  </w:endnote>
  <w:endnote w:type="continuationSeparator" w:id="0">
    <w:p w:rsidR="00C803DD" w:rsidRDefault="00C803DD" w:rsidP="00423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aramond-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3DD" w:rsidRDefault="00C803DD" w:rsidP="00423B95">
      <w:r>
        <w:separator/>
      </w:r>
    </w:p>
  </w:footnote>
  <w:footnote w:type="continuationSeparator" w:id="0">
    <w:p w:rsidR="00C803DD" w:rsidRDefault="00C803DD" w:rsidP="00423B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F714E"/>
    <w:multiLevelType w:val="hybridMultilevel"/>
    <w:tmpl w:val="35903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6117511"/>
    <w:multiLevelType w:val="hybridMultilevel"/>
    <w:tmpl w:val="C124FA8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F9C2CF4"/>
    <w:multiLevelType w:val="hybridMultilevel"/>
    <w:tmpl w:val="8FE83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9CD2E5A"/>
    <w:multiLevelType w:val="hybridMultilevel"/>
    <w:tmpl w:val="CC764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E701CA"/>
    <w:multiLevelType w:val="hybridMultilevel"/>
    <w:tmpl w:val="C53E9710"/>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3DAF318E"/>
    <w:multiLevelType w:val="hybridMultilevel"/>
    <w:tmpl w:val="E9D6633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62E23DA"/>
    <w:multiLevelType w:val="hybridMultilevel"/>
    <w:tmpl w:val="10A6F08C"/>
    <w:lvl w:ilvl="0" w:tplc="67FA56AE">
      <w:numFmt w:val="bullet"/>
      <w:lvlText w:val="-"/>
      <w:lvlJc w:val="left"/>
      <w:pPr>
        <w:ind w:left="1080" w:hanging="360"/>
      </w:pPr>
      <w:rPr>
        <w:rFonts w:ascii="Garamond" w:eastAsia="Times New Roman" w:hAnsi="Garamond"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6BE1ED4"/>
    <w:multiLevelType w:val="hybridMultilevel"/>
    <w:tmpl w:val="AF70E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B30491"/>
    <w:multiLevelType w:val="hybridMultilevel"/>
    <w:tmpl w:val="DC00AC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A6056D4"/>
    <w:multiLevelType w:val="hybridMultilevel"/>
    <w:tmpl w:val="909AFBE0"/>
    <w:lvl w:ilvl="0" w:tplc="67FA56AE">
      <w:numFmt w:val="bullet"/>
      <w:lvlText w:val="-"/>
      <w:lvlJc w:val="left"/>
      <w:pPr>
        <w:ind w:left="720" w:hanging="360"/>
      </w:pPr>
      <w:rPr>
        <w:rFonts w:ascii="Garamond" w:eastAsia="Times New Roman" w:hAnsi="Garamond"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257AE3"/>
    <w:multiLevelType w:val="hybridMultilevel"/>
    <w:tmpl w:val="74985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8E5F4D"/>
    <w:multiLevelType w:val="hybridMultilevel"/>
    <w:tmpl w:val="B6243B64"/>
    <w:lvl w:ilvl="0" w:tplc="67FA56AE">
      <w:numFmt w:val="bullet"/>
      <w:lvlText w:val="-"/>
      <w:lvlJc w:val="left"/>
      <w:pPr>
        <w:ind w:left="1080" w:hanging="360"/>
      </w:pPr>
      <w:rPr>
        <w:rFonts w:ascii="Garamond" w:eastAsia="Times New Roman" w:hAnsi="Garamond"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B7F3E43"/>
    <w:multiLevelType w:val="hybridMultilevel"/>
    <w:tmpl w:val="905471DE"/>
    <w:lvl w:ilvl="0" w:tplc="26561B32">
      <w:numFmt w:val="bullet"/>
      <w:lvlText w:val="•"/>
      <w:lvlJc w:val="left"/>
      <w:pPr>
        <w:ind w:left="1800" w:hanging="360"/>
      </w:pPr>
      <w:rPr>
        <w:rFonts w:ascii="Garamond" w:eastAsia="Times New Roman" w:hAnsi="Garamond"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D9A6ABC"/>
    <w:multiLevelType w:val="hybridMultilevel"/>
    <w:tmpl w:val="CDCC84BE"/>
    <w:lvl w:ilvl="0" w:tplc="26561B32">
      <w:numFmt w:val="bullet"/>
      <w:lvlText w:val="•"/>
      <w:lvlJc w:val="left"/>
      <w:pPr>
        <w:ind w:left="1080" w:hanging="360"/>
      </w:pPr>
      <w:rPr>
        <w:rFonts w:ascii="Garamond" w:eastAsia="Times New Roman" w:hAnsi="Garamond"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896612C"/>
    <w:multiLevelType w:val="hybridMultilevel"/>
    <w:tmpl w:val="B3B4887C"/>
    <w:lvl w:ilvl="0" w:tplc="67FA56AE">
      <w:numFmt w:val="bullet"/>
      <w:lvlText w:val="-"/>
      <w:lvlJc w:val="left"/>
      <w:pPr>
        <w:ind w:left="720" w:hanging="360"/>
      </w:pPr>
      <w:rPr>
        <w:rFonts w:ascii="Garamond" w:eastAsia="Times New Roman" w:hAnsi="Garamond"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96634C"/>
    <w:multiLevelType w:val="hybridMultilevel"/>
    <w:tmpl w:val="4CDAB6A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7B21010C"/>
    <w:multiLevelType w:val="hybridMultilevel"/>
    <w:tmpl w:val="915868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7"/>
  </w:num>
  <w:num w:numId="6">
    <w:abstractNumId w:val="3"/>
  </w:num>
  <w:num w:numId="7">
    <w:abstractNumId w:val="14"/>
  </w:num>
  <w:num w:numId="8">
    <w:abstractNumId w:val="6"/>
  </w:num>
  <w:num w:numId="9">
    <w:abstractNumId w:val="11"/>
  </w:num>
  <w:num w:numId="10">
    <w:abstractNumId w:val="9"/>
  </w:num>
  <w:num w:numId="11">
    <w:abstractNumId w:val="10"/>
  </w:num>
  <w:num w:numId="12">
    <w:abstractNumId w:val="2"/>
  </w:num>
  <w:num w:numId="13">
    <w:abstractNumId w:val="0"/>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8"/>
  </w:num>
  <w:num w:numId="17">
    <w:abstractNumId w:val="13"/>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423"/>
    <w:rsid w:val="00005D12"/>
    <w:rsid w:val="00050B0B"/>
    <w:rsid w:val="00065E2E"/>
    <w:rsid w:val="00082918"/>
    <w:rsid w:val="00087361"/>
    <w:rsid w:val="000A14BD"/>
    <w:rsid w:val="000C2946"/>
    <w:rsid w:val="000C584E"/>
    <w:rsid w:val="000C6104"/>
    <w:rsid w:val="000E250F"/>
    <w:rsid w:val="000F6C17"/>
    <w:rsid w:val="00104EC1"/>
    <w:rsid w:val="0011778D"/>
    <w:rsid w:val="00120662"/>
    <w:rsid w:val="00141441"/>
    <w:rsid w:val="001758AE"/>
    <w:rsid w:val="00193AFA"/>
    <w:rsid w:val="001A2424"/>
    <w:rsid w:val="001E130B"/>
    <w:rsid w:val="001F1E74"/>
    <w:rsid w:val="002048E1"/>
    <w:rsid w:val="00212227"/>
    <w:rsid w:val="00244B54"/>
    <w:rsid w:val="00246540"/>
    <w:rsid w:val="00264F7A"/>
    <w:rsid w:val="00273083"/>
    <w:rsid w:val="002A50EA"/>
    <w:rsid w:val="002C3CC5"/>
    <w:rsid w:val="002C6556"/>
    <w:rsid w:val="002E2423"/>
    <w:rsid w:val="0030690C"/>
    <w:rsid w:val="003558A1"/>
    <w:rsid w:val="003567B3"/>
    <w:rsid w:val="003602F5"/>
    <w:rsid w:val="0036275C"/>
    <w:rsid w:val="003A3F51"/>
    <w:rsid w:val="003D0DAA"/>
    <w:rsid w:val="00405CA4"/>
    <w:rsid w:val="004102DB"/>
    <w:rsid w:val="00423B95"/>
    <w:rsid w:val="004373A4"/>
    <w:rsid w:val="00440439"/>
    <w:rsid w:val="004652AA"/>
    <w:rsid w:val="004813ED"/>
    <w:rsid w:val="004A6D9C"/>
    <w:rsid w:val="004E17AF"/>
    <w:rsid w:val="005275B3"/>
    <w:rsid w:val="00531650"/>
    <w:rsid w:val="00564B9A"/>
    <w:rsid w:val="005738BC"/>
    <w:rsid w:val="00576401"/>
    <w:rsid w:val="005771E4"/>
    <w:rsid w:val="00585F5F"/>
    <w:rsid w:val="005C0E62"/>
    <w:rsid w:val="005F1BF1"/>
    <w:rsid w:val="00603478"/>
    <w:rsid w:val="0060420F"/>
    <w:rsid w:val="00623F29"/>
    <w:rsid w:val="006474BA"/>
    <w:rsid w:val="00647F33"/>
    <w:rsid w:val="00674B3B"/>
    <w:rsid w:val="00683556"/>
    <w:rsid w:val="00697038"/>
    <w:rsid w:val="006D17AC"/>
    <w:rsid w:val="006E2C92"/>
    <w:rsid w:val="007031A3"/>
    <w:rsid w:val="007258F0"/>
    <w:rsid w:val="00771250"/>
    <w:rsid w:val="007874D8"/>
    <w:rsid w:val="007D6AC8"/>
    <w:rsid w:val="007F0480"/>
    <w:rsid w:val="008205E0"/>
    <w:rsid w:val="0086439E"/>
    <w:rsid w:val="008D345E"/>
    <w:rsid w:val="00902DA6"/>
    <w:rsid w:val="00914DA8"/>
    <w:rsid w:val="009159C2"/>
    <w:rsid w:val="00935F4A"/>
    <w:rsid w:val="0094568E"/>
    <w:rsid w:val="009462FF"/>
    <w:rsid w:val="00950A47"/>
    <w:rsid w:val="00951AE7"/>
    <w:rsid w:val="009606C3"/>
    <w:rsid w:val="00971C10"/>
    <w:rsid w:val="0098119F"/>
    <w:rsid w:val="009E2199"/>
    <w:rsid w:val="009E221A"/>
    <w:rsid w:val="009E3F91"/>
    <w:rsid w:val="00A03695"/>
    <w:rsid w:val="00A042E9"/>
    <w:rsid w:val="00A12D8C"/>
    <w:rsid w:val="00A17993"/>
    <w:rsid w:val="00A3085E"/>
    <w:rsid w:val="00A37815"/>
    <w:rsid w:val="00A4004C"/>
    <w:rsid w:val="00A40C30"/>
    <w:rsid w:val="00A656AD"/>
    <w:rsid w:val="00AC437B"/>
    <w:rsid w:val="00AC6FFE"/>
    <w:rsid w:val="00AD50D6"/>
    <w:rsid w:val="00B412A9"/>
    <w:rsid w:val="00B554AB"/>
    <w:rsid w:val="00B57B46"/>
    <w:rsid w:val="00B6458B"/>
    <w:rsid w:val="00B94BC1"/>
    <w:rsid w:val="00B97917"/>
    <w:rsid w:val="00BF7809"/>
    <w:rsid w:val="00C059CB"/>
    <w:rsid w:val="00C10B64"/>
    <w:rsid w:val="00C35859"/>
    <w:rsid w:val="00C803DD"/>
    <w:rsid w:val="00C82944"/>
    <w:rsid w:val="00CA2DE6"/>
    <w:rsid w:val="00CF3718"/>
    <w:rsid w:val="00D7045D"/>
    <w:rsid w:val="00D71138"/>
    <w:rsid w:val="00D74400"/>
    <w:rsid w:val="00DA3FB4"/>
    <w:rsid w:val="00E1532D"/>
    <w:rsid w:val="00E36382"/>
    <w:rsid w:val="00E607E7"/>
    <w:rsid w:val="00E66397"/>
    <w:rsid w:val="00E731AE"/>
    <w:rsid w:val="00EB5E56"/>
    <w:rsid w:val="00EC3065"/>
    <w:rsid w:val="00ED1943"/>
    <w:rsid w:val="00ED560F"/>
    <w:rsid w:val="00EE35A4"/>
    <w:rsid w:val="00F03466"/>
    <w:rsid w:val="00F07E0E"/>
    <w:rsid w:val="00F15A6C"/>
    <w:rsid w:val="00F15A76"/>
    <w:rsid w:val="00F31E2C"/>
    <w:rsid w:val="00F36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9A7826-CF22-4503-B7C4-741A81E80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E2C"/>
    <w:rPr>
      <w:sz w:val="24"/>
      <w:szCs w:val="24"/>
    </w:rPr>
  </w:style>
  <w:style w:type="paragraph" w:styleId="Heading5">
    <w:name w:val="heading 5"/>
    <w:basedOn w:val="Normal"/>
    <w:next w:val="Normal"/>
    <w:link w:val="Heading5Char"/>
    <w:unhideWhenUsed/>
    <w:qFormat/>
    <w:rsid w:val="00F31E2C"/>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8205E0"/>
    <w:pPr>
      <w:jc w:val="center"/>
    </w:pPr>
    <w:rPr>
      <w:rFonts w:ascii="Gill Sans MT" w:hAnsi="Gill Sans MT"/>
      <w:b/>
      <w:sz w:val="80"/>
      <w:szCs w:val="80"/>
    </w:rPr>
  </w:style>
  <w:style w:type="character" w:customStyle="1" w:styleId="Style1Char">
    <w:name w:val="Style1 Char"/>
    <w:basedOn w:val="DefaultParagraphFont"/>
    <w:link w:val="Style1"/>
    <w:rsid w:val="008205E0"/>
    <w:rPr>
      <w:rFonts w:ascii="Gill Sans MT" w:hAnsi="Gill Sans MT"/>
      <w:b/>
      <w:sz w:val="80"/>
      <w:szCs w:val="80"/>
    </w:rPr>
  </w:style>
  <w:style w:type="paragraph" w:customStyle="1" w:styleId="Style2">
    <w:name w:val="Style2"/>
    <w:basedOn w:val="Style1"/>
    <w:link w:val="Style2Char"/>
    <w:qFormat/>
    <w:rsid w:val="008205E0"/>
  </w:style>
  <w:style w:type="character" w:customStyle="1" w:styleId="Style2Char">
    <w:name w:val="Style2 Char"/>
    <w:basedOn w:val="Style1Char"/>
    <w:link w:val="Style2"/>
    <w:rsid w:val="008205E0"/>
    <w:rPr>
      <w:rFonts w:ascii="Gill Sans MT" w:hAnsi="Gill Sans MT"/>
      <w:b/>
      <w:sz w:val="80"/>
      <w:szCs w:val="80"/>
    </w:rPr>
  </w:style>
  <w:style w:type="paragraph" w:customStyle="1" w:styleId="Default">
    <w:name w:val="Default"/>
    <w:rsid w:val="002E2423"/>
    <w:pPr>
      <w:autoSpaceDE w:val="0"/>
      <w:autoSpaceDN w:val="0"/>
      <w:adjustRightInd w:val="0"/>
    </w:pPr>
    <w:rPr>
      <w:rFonts w:ascii="Arial" w:hAnsi="Arial" w:cs="Arial"/>
      <w:color w:val="000000"/>
      <w:sz w:val="24"/>
      <w:szCs w:val="24"/>
    </w:rPr>
  </w:style>
  <w:style w:type="character" w:customStyle="1" w:styleId="Heading5Char">
    <w:name w:val="Heading 5 Char"/>
    <w:basedOn w:val="DefaultParagraphFont"/>
    <w:link w:val="Heading5"/>
    <w:rsid w:val="00F31E2C"/>
    <w:rPr>
      <w:b/>
      <w:bCs/>
      <w:i/>
      <w:iCs/>
      <w:sz w:val="26"/>
      <w:szCs w:val="26"/>
    </w:rPr>
  </w:style>
  <w:style w:type="paragraph" w:styleId="BodyText">
    <w:name w:val="Body Text"/>
    <w:basedOn w:val="Normal"/>
    <w:link w:val="BodyTextChar"/>
    <w:semiHidden/>
    <w:unhideWhenUsed/>
    <w:rsid w:val="00F31E2C"/>
    <w:pPr>
      <w:autoSpaceDE w:val="0"/>
      <w:autoSpaceDN w:val="0"/>
      <w:adjustRightInd w:val="0"/>
    </w:pPr>
    <w:rPr>
      <w:rFonts w:ascii="Arial" w:hAnsi="Arial" w:cs="Arial"/>
      <w:color w:val="0000FF"/>
    </w:rPr>
  </w:style>
  <w:style w:type="character" w:customStyle="1" w:styleId="BodyTextChar">
    <w:name w:val="Body Text Char"/>
    <w:basedOn w:val="DefaultParagraphFont"/>
    <w:link w:val="BodyText"/>
    <w:semiHidden/>
    <w:rsid w:val="00F31E2C"/>
    <w:rPr>
      <w:rFonts w:ascii="Arial" w:hAnsi="Arial" w:cs="Arial"/>
      <w:color w:val="0000FF"/>
      <w:sz w:val="24"/>
      <w:szCs w:val="24"/>
    </w:rPr>
  </w:style>
  <w:style w:type="table" w:styleId="TableGrid">
    <w:name w:val="Table Grid"/>
    <w:basedOn w:val="TableNormal"/>
    <w:uiPriority w:val="59"/>
    <w:rsid w:val="00F31E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31A3"/>
    <w:pPr>
      <w:ind w:left="720"/>
      <w:contextualSpacing/>
    </w:pPr>
  </w:style>
  <w:style w:type="paragraph" w:styleId="Header">
    <w:name w:val="header"/>
    <w:basedOn w:val="Normal"/>
    <w:link w:val="HeaderChar"/>
    <w:uiPriority w:val="99"/>
    <w:semiHidden/>
    <w:unhideWhenUsed/>
    <w:rsid w:val="00423B95"/>
    <w:pPr>
      <w:tabs>
        <w:tab w:val="center" w:pos="4680"/>
        <w:tab w:val="right" w:pos="9360"/>
      </w:tabs>
    </w:pPr>
  </w:style>
  <w:style w:type="character" w:customStyle="1" w:styleId="HeaderChar">
    <w:name w:val="Header Char"/>
    <w:basedOn w:val="DefaultParagraphFont"/>
    <w:link w:val="Header"/>
    <w:uiPriority w:val="99"/>
    <w:semiHidden/>
    <w:rsid w:val="00423B95"/>
    <w:rPr>
      <w:sz w:val="24"/>
      <w:szCs w:val="24"/>
    </w:rPr>
  </w:style>
  <w:style w:type="paragraph" w:styleId="Footer">
    <w:name w:val="footer"/>
    <w:basedOn w:val="Normal"/>
    <w:link w:val="FooterChar"/>
    <w:uiPriority w:val="99"/>
    <w:semiHidden/>
    <w:unhideWhenUsed/>
    <w:rsid w:val="00423B95"/>
    <w:pPr>
      <w:tabs>
        <w:tab w:val="center" w:pos="4680"/>
        <w:tab w:val="right" w:pos="9360"/>
      </w:tabs>
    </w:pPr>
  </w:style>
  <w:style w:type="character" w:customStyle="1" w:styleId="FooterChar">
    <w:name w:val="Footer Char"/>
    <w:basedOn w:val="DefaultParagraphFont"/>
    <w:link w:val="Footer"/>
    <w:uiPriority w:val="99"/>
    <w:semiHidden/>
    <w:rsid w:val="00423B9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70517">
      <w:bodyDiv w:val="1"/>
      <w:marLeft w:val="0"/>
      <w:marRight w:val="0"/>
      <w:marTop w:val="0"/>
      <w:marBottom w:val="0"/>
      <w:divBdr>
        <w:top w:val="none" w:sz="0" w:space="0" w:color="auto"/>
        <w:left w:val="none" w:sz="0" w:space="0" w:color="auto"/>
        <w:bottom w:val="none" w:sz="0" w:space="0" w:color="auto"/>
        <w:right w:val="none" w:sz="0" w:space="0" w:color="auto"/>
      </w:divBdr>
    </w:div>
    <w:div w:id="707222982">
      <w:bodyDiv w:val="1"/>
      <w:marLeft w:val="0"/>
      <w:marRight w:val="0"/>
      <w:marTop w:val="0"/>
      <w:marBottom w:val="0"/>
      <w:divBdr>
        <w:top w:val="none" w:sz="0" w:space="0" w:color="auto"/>
        <w:left w:val="none" w:sz="0" w:space="0" w:color="auto"/>
        <w:bottom w:val="none" w:sz="0" w:space="0" w:color="auto"/>
        <w:right w:val="none" w:sz="0" w:space="0" w:color="auto"/>
      </w:divBdr>
    </w:div>
    <w:div w:id="971907113">
      <w:bodyDiv w:val="1"/>
      <w:marLeft w:val="0"/>
      <w:marRight w:val="0"/>
      <w:marTop w:val="0"/>
      <w:marBottom w:val="0"/>
      <w:divBdr>
        <w:top w:val="none" w:sz="0" w:space="0" w:color="auto"/>
        <w:left w:val="none" w:sz="0" w:space="0" w:color="auto"/>
        <w:bottom w:val="none" w:sz="0" w:space="0" w:color="auto"/>
        <w:right w:val="none" w:sz="0" w:space="0" w:color="auto"/>
      </w:divBdr>
    </w:div>
    <w:div w:id="1394815801">
      <w:bodyDiv w:val="1"/>
      <w:marLeft w:val="0"/>
      <w:marRight w:val="0"/>
      <w:marTop w:val="0"/>
      <w:marBottom w:val="0"/>
      <w:divBdr>
        <w:top w:val="none" w:sz="0" w:space="0" w:color="auto"/>
        <w:left w:val="none" w:sz="0" w:space="0" w:color="auto"/>
        <w:bottom w:val="none" w:sz="0" w:space="0" w:color="auto"/>
        <w:right w:val="none" w:sz="0" w:space="0" w:color="auto"/>
      </w:divBdr>
    </w:div>
    <w:div w:id="151631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Razaul Karim</dc:creator>
  <cp:keywords/>
  <dc:description/>
  <cp:lastModifiedBy>Prasenjit Acharjee</cp:lastModifiedBy>
  <cp:revision>2</cp:revision>
  <cp:lastPrinted>2013-02-11T05:53:00Z</cp:lastPrinted>
  <dcterms:created xsi:type="dcterms:W3CDTF">2015-05-25T10:01:00Z</dcterms:created>
  <dcterms:modified xsi:type="dcterms:W3CDTF">2015-05-25T10:01:00Z</dcterms:modified>
</cp:coreProperties>
</file>