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4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264"/>
        <w:gridCol w:w="6754"/>
      </w:tblGrid>
      <w:tr w:rsidR="006C0D32" w14:paraId="50C04739" w14:textId="77777777" w:rsidTr="006015E4">
        <w:trPr>
          <w:trHeight w:val="269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B5245" w14:textId="29FB3F0C" w:rsidR="006C0D32" w:rsidRDefault="00183820">
            <w:r>
              <w:rPr>
                <w:rFonts w:ascii="Cambria" w:eastAsia="Cambria" w:hAnsi="Cambria" w:cs="Cambria"/>
                <w:b/>
              </w:rPr>
              <w:t>-</w:t>
            </w:r>
            <w:r w:rsidR="00000000">
              <w:rPr>
                <w:rFonts w:ascii="Cambria" w:eastAsia="Cambria" w:hAnsi="Cambria" w:cs="Cambria"/>
                <w:b/>
              </w:rPr>
              <w:t xml:space="preserve">EXPT NO:7 </w:t>
            </w:r>
          </w:p>
        </w:tc>
        <w:tc>
          <w:tcPr>
            <w:tcW w:w="67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FCACE" w14:textId="77777777" w:rsidR="006C0D32" w:rsidRDefault="00000000">
            <w:pPr>
              <w:ind w:left="4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IMPLEMENT ADVANCED CHART TYPES USING TABLEAU AND </w:t>
            </w:r>
          </w:p>
          <w:p w14:paraId="4103FAFB" w14:textId="77777777" w:rsidR="006C0D32" w:rsidRDefault="00000000">
            <w:pPr>
              <w:ind w:left="1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POWER BI </w:t>
            </w:r>
          </w:p>
        </w:tc>
      </w:tr>
      <w:tr w:rsidR="006C0D32" w14:paraId="4BC5D3ED" w14:textId="77777777" w:rsidTr="006015E4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3FF4" w14:textId="77777777" w:rsidR="006C0D32" w:rsidRDefault="00000000">
            <w:r>
              <w:rPr>
                <w:rFonts w:ascii="Cambria" w:eastAsia="Cambria" w:hAnsi="Cambria" w:cs="Cambria"/>
                <w:b/>
              </w:rPr>
              <w:t xml:space="preserve">DATE: 14.08.2026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5976335" w14:textId="77777777" w:rsidR="006C0D32" w:rsidRDefault="006C0D32"/>
        </w:tc>
      </w:tr>
      <w:tr w:rsidR="006015E4" w14:paraId="1BC47486" w14:textId="77777777">
        <w:trPr>
          <w:trHeight w:val="266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B7AAC" w14:textId="77777777" w:rsidR="006015E4" w:rsidRDefault="006015E4">
            <w:pPr>
              <w:rPr>
                <w:rFonts w:ascii="Cambria" w:eastAsia="Cambria" w:hAnsi="Cambria" w:cs="Cambria"/>
                <w:b/>
              </w:rPr>
            </w:pPr>
          </w:p>
          <w:p w14:paraId="42E9E378" w14:textId="577826C1" w:rsidR="006015E4" w:rsidRDefault="006015E4">
            <w:pPr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Roll: 24BAD071</w:t>
            </w: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849D0" w14:textId="77777777" w:rsidR="006015E4" w:rsidRDefault="006015E4"/>
        </w:tc>
      </w:tr>
    </w:tbl>
    <w:p w14:paraId="7F6005AF" w14:textId="77777777" w:rsidR="006C0D32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21C6FB91" w14:textId="77777777" w:rsidR="006C0D32" w:rsidRDefault="00000000">
      <w:pPr>
        <w:spacing w:after="5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PRE-LAB QUESTIONS (PROVIDE BRIEF ANSWERS TO THE FOLLOWING QUESTIONS) </w:t>
      </w:r>
    </w:p>
    <w:p w14:paraId="370B7A9C" w14:textId="77777777" w:rsidR="006C0D32" w:rsidRDefault="00000000">
      <w:pPr>
        <w:spacing w:after="165" w:line="249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IN-LAB EXERCISE: </w:t>
      </w:r>
    </w:p>
    <w:p w14:paraId="337A3F49" w14:textId="77777777" w:rsidR="00465C8E" w:rsidRDefault="00465C8E">
      <w:pPr>
        <w:spacing w:after="165" w:line="249" w:lineRule="auto"/>
        <w:ind w:left="-5" w:hanging="10"/>
        <w:rPr>
          <w:rFonts w:ascii="Cambria" w:eastAsia="Cambria" w:hAnsi="Cambria" w:cs="Cambria"/>
          <w:b/>
        </w:rPr>
      </w:pPr>
    </w:p>
    <w:p w14:paraId="059D9162" w14:textId="77777777" w:rsidR="00465C8E" w:rsidRPr="00465C8E" w:rsidRDefault="00465C8E" w:rsidP="00465C8E">
      <w:pPr>
        <w:spacing w:after="165" w:line="249" w:lineRule="auto"/>
        <w:ind w:left="-5" w:hanging="10"/>
        <w:rPr>
          <w:b/>
          <w:bCs/>
        </w:rPr>
      </w:pPr>
      <w:r w:rsidRPr="00465C8E">
        <w:rPr>
          <w:b/>
          <w:bCs/>
        </w:rPr>
        <w:t>1. What is data integration in the context of Business Intelligence (BI)?</w:t>
      </w:r>
    </w:p>
    <w:p w14:paraId="08DF08E3" w14:textId="77777777" w:rsidR="00465C8E" w:rsidRPr="00465C8E" w:rsidRDefault="00465C8E" w:rsidP="00465C8E">
      <w:pPr>
        <w:spacing w:after="165" w:line="249" w:lineRule="auto"/>
        <w:ind w:left="-5" w:hanging="10"/>
      </w:pPr>
      <w:r w:rsidRPr="00465C8E">
        <w:rPr>
          <w:b/>
          <w:bCs/>
        </w:rPr>
        <w:t>Answer:</w:t>
      </w:r>
      <w:r w:rsidRPr="00465C8E">
        <w:br/>
        <w:t>Data integration is the process of combining data from different sources into a single, unified view.</w:t>
      </w:r>
      <w:r w:rsidRPr="00465C8E">
        <w:br/>
        <w:t>In BI, it allows organizations to collect data from databases, spreadsheets, cloud applications, and other systems.</w:t>
      </w:r>
      <w:r w:rsidRPr="00465C8E">
        <w:br/>
        <w:t xml:space="preserve">This integrated data can then be </w:t>
      </w:r>
      <w:proofErr w:type="spellStart"/>
      <w:r w:rsidRPr="00465C8E">
        <w:t>analyzed</w:t>
      </w:r>
      <w:proofErr w:type="spellEnd"/>
      <w:r w:rsidRPr="00465C8E">
        <w:t xml:space="preserve"> to generate meaningful reports and support better decision-making.</w:t>
      </w:r>
    </w:p>
    <w:p w14:paraId="6F64AD5A" w14:textId="77777777" w:rsidR="00465C8E" w:rsidRPr="00465C8E" w:rsidRDefault="00465C8E" w:rsidP="00465C8E">
      <w:pPr>
        <w:spacing w:after="165" w:line="249" w:lineRule="auto"/>
        <w:ind w:left="-5" w:hanging="10"/>
        <w:rPr>
          <w:b/>
          <w:bCs/>
        </w:rPr>
      </w:pPr>
      <w:r w:rsidRPr="00465C8E">
        <w:rPr>
          <w:b/>
          <w:bCs/>
        </w:rPr>
        <w:t>2. Explain the difference between a join and a data blend in Tableau.</w:t>
      </w:r>
    </w:p>
    <w:p w14:paraId="045B3B14" w14:textId="77777777" w:rsidR="00465C8E" w:rsidRPr="00465C8E" w:rsidRDefault="00465C8E" w:rsidP="00465C8E">
      <w:pPr>
        <w:spacing w:after="165" w:line="249" w:lineRule="auto"/>
        <w:ind w:left="-5" w:hanging="10"/>
      </w:pPr>
      <w:r w:rsidRPr="00465C8E">
        <w:rPr>
          <w:b/>
          <w:bCs/>
        </w:rPr>
        <w:t>Answer:</w:t>
      </w:r>
      <w:r w:rsidRPr="00465C8E">
        <w:br/>
        <w:t xml:space="preserve">A </w:t>
      </w:r>
      <w:r w:rsidRPr="00465C8E">
        <w:rPr>
          <w:b/>
          <w:bCs/>
        </w:rPr>
        <w:t>join</w:t>
      </w:r>
      <w:r w:rsidRPr="00465C8E">
        <w:t xml:space="preserve"> combines tables using a common field before or during data analysis, usually within the same data source.</w:t>
      </w:r>
      <w:r w:rsidRPr="00465C8E">
        <w:br/>
        <w:t xml:space="preserve">A </w:t>
      </w:r>
      <w:r w:rsidRPr="00465C8E">
        <w:rPr>
          <w:b/>
          <w:bCs/>
        </w:rPr>
        <w:t>data blend</w:t>
      </w:r>
      <w:r w:rsidRPr="00465C8E">
        <w:t xml:space="preserve"> combines data from two different data sources using a shared field.</w:t>
      </w:r>
      <w:r w:rsidRPr="00465C8E">
        <w:br/>
        <w:t>Joins work at the row level, while blending typically combines aggregated results from separate sources.</w:t>
      </w:r>
    </w:p>
    <w:p w14:paraId="3AF6189A" w14:textId="77777777" w:rsidR="00465C8E" w:rsidRPr="00465C8E" w:rsidRDefault="00465C8E" w:rsidP="00465C8E">
      <w:pPr>
        <w:spacing w:after="165" w:line="249" w:lineRule="auto"/>
        <w:ind w:left="-5" w:hanging="10"/>
        <w:rPr>
          <w:b/>
          <w:bCs/>
        </w:rPr>
      </w:pPr>
      <w:r w:rsidRPr="00465C8E">
        <w:rPr>
          <w:b/>
          <w:bCs/>
        </w:rPr>
        <w:t>3. What are relationships and cardinality (e.g., one-to-many, many-to-many) in Power BI's data model?</w:t>
      </w:r>
    </w:p>
    <w:p w14:paraId="0E1A977A" w14:textId="77777777" w:rsidR="00465C8E" w:rsidRPr="00465C8E" w:rsidRDefault="00465C8E" w:rsidP="00465C8E">
      <w:pPr>
        <w:spacing w:after="165" w:line="249" w:lineRule="auto"/>
        <w:ind w:left="-5" w:hanging="10"/>
      </w:pPr>
      <w:r w:rsidRPr="00465C8E">
        <w:rPr>
          <w:b/>
          <w:bCs/>
        </w:rPr>
        <w:t>Answer:</w:t>
      </w:r>
      <w:r w:rsidRPr="00465C8E">
        <w:br/>
        <w:t>Relationships define how tables in Power BI are connected using common columns or keys.</w:t>
      </w:r>
      <w:r w:rsidRPr="00465C8E">
        <w:br/>
      </w:r>
      <w:r w:rsidRPr="00465C8E">
        <w:rPr>
          <w:b/>
          <w:bCs/>
        </w:rPr>
        <w:t>Cardinality</w:t>
      </w:r>
      <w:r w:rsidRPr="00465C8E">
        <w:t xml:space="preserve"> describes how many records in one table can relate to records in another table.</w:t>
      </w:r>
      <w:r w:rsidRPr="00465C8E">
        <w:br/>
        <w:t>For example, in a one-to-many relationship, one customer can have many orders.</w:t>
      </w:r>
      <w:r w:rsidRPr="00465C8E">
        <w:br/>
        <w:t>Many-to-many relationships allow multiple records on both sides to be related.</w:t>
      </w:r>
    </w:p>
    <w:p w14:paraId="2D31DA65" w14:textId="77777777" w:rsidR="00465C8E" w:rsidRPr="00465C8E" w:rsidRDefault="00465C8E" w:rsidP="00465C8E">
      <w:pPr>
        <w:spacing w:after="165" w:line="249" w:lineRule="auto"/>
        <w:ind w:left="-5" w:hanging="10"/>
        <w:rPr>
          <w:b/>
          <w:bCs/>
        </w:rPr>
      </w:pPr>
      <w:r w:rsidRPr="00465C8E">
        <w:rPr>
          <w:b/>
          <w:bCs/>
        </w:rPr>
        <w:t>4. Why is data quality (e.g., consistent naming conventions, data types) crucial when integrating data from different sources?</w:t>
      </w:r>
    </w:p>
    <w:p w14:paraId="6C941B92" w14:textId="77777777" w:rsidR="00465C8E" w:rsidRPr="00465C8E" w:rsidRDefault="00465C8E" w:rsidP="00465C8E">
      <w:pPr>
        <w:spacing w:after="165" w:line="249" w:lineRule="auto"/>
        <w:ind w:left="-5" w:hanging="10"/>
      </w:pPr>
      <w:r w:rsidRPr="00465C8E">
        <w:rPr>
          <w:b/>
          <w:bCs/>
        </w:rPr>
        <w:t>Answer:</w:t>
      </w:r>
      <w:r w:rsidRPr="00465C8E">
        <w:br/>
        <w:t>Good data quality ensures that information from different sources can be combined accurately and consistently.</w:t>
      </w:r>
      <w:r w:rsidRPr="00465C8E">
        <w:br/>
        <w:t>Consistent names, formats, and data types help prevent errors, duplicates, and mismatched records.</w:t>
      </w:r>
      <w:r w:rsidRPr="00465C8E">
        <w:br/>
        <w:t>Poor-quality data can lead to incorrect analysis, misleading reports, and poor business decisions.</w:t>
      </w:r>
    </w:p>
    <w:p w14:paraId="08F2A9CD" w14:textId="77777777" w:rsidR="00465C8E" w:rsidRPr="00465C8E" w:rsidRDefault="00465C8E" w:rsidP="00465C8E">
      <w:pPr>
        <w:spacing w:after="165" w:line="249" w:lineRule="auto"/>
        <w:ind w:left="-5" w:hanging="10"/>
        <w:rPr>
          <w:b/>
          <w:bCs/>
        </w:rPr>
      </w:pPr>
      <w:r w:rsidRPr="00465C8E">
        <w:rPr>
          <w:b/>
          <w:bCs/>
        </w:rPr>
        <w:t>5. Name two common challenges encountered during data integration.</w:t>
      </w:r>
    </w:p>
    <w:p w14:paraId="6068D764" w14:textId="77777777" w:rsidR="00465C8E" w:rsidRPr="00465C8E" w:rsidRDefault="00465C8E" w:rsidP="00465C8E">
      <w:pPr>
        <w:spacing w:after="165" w:line="249" w:lineRule="auto"/>
        <w:ind w:left="-5" w:hanging="10"/>
      </w:pPr>
      <w:r w:rsidRPr="00465C8E">
        <w:rPr>
          <w:b/>
          <w:bCs/>
        </w:rPr>
        <w:t>Answer:</w:t>
      </w:r>
      <w:r w:rsidRPr="00465C8E">
        <w:br/>
        <w:t xml:space="preserve">Two common challenges are </w:t>
      </w:r>
      <w:r w:rsidRPr="00465C8E">
        <w:rPr>
          <w:b/>
          <w:bCs/>
        </w:rPr>
        <w:t>inconsistent data formats</w:t>
      </w:r>
      <w:r w:rsidRPr="00465C8E">
        <w:t xml:space="preserve"> and </w:t>
      </w:r>
      <w:r w:rsidRPr="00465C8E">
        <w:rPr>
          <w:b/>
          <w:bCs/>
        </w:rPr>
        <w:t>duplicate or missing data</w:t>
      </w:r>
      <w:r w:rsidRPr="00465C8E">
        <w:t>.</w:t>
      </w:r>
      <w:r w:rsidRPr="00465C8E">
        <w:br/>
        <w:t>Different systems may store the same information using different names, formats, or data types.</w:t>
      </w:r>
      <w:r w:rsidRPr="00465C8E">
        <w:br/>
        <w:t>Handling these differences requires data cleaning and transformation before the data can be integrated effectively.</w:t>
      </w:r>
    </w:p>
    <w:p w14:paraId="2819AA02" w14:textId="77777777" w:rsidR="00465C8E" w:rsidRDefault="00465C8E">
      <w:pPr>
        <w:spacing w:after="165" w:line="249" w:lineRule="auto"/>
        <w:ind w:left="-5" w:hanging="10"/>
      </w:pPr>
    </w:p>
    <w:p w14:paraId="0301799E" w14:textId="77777777" w:rsidR="00465C8E" w:rsidRDefault="00465C8E">
      <w:pPr>
        <w:spacing w:after="165" w:line="249" w:lineRule="auto"/>
        <w:ind w:left="-5" w:hanging="10"/>
      </w:pPr>
    </w:p>
    <w:p w14:paraId="4E6B7475" w14:textId="77777777" w:rsidR="006C0D32" w:rsidRDefault="00000000">
      <w:pPr>
        <w:spacing w:after="5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OBJECTIVE: </w:t>
      </w:r>
    </w:p>
    <w:p w14:paraId="0B5F98C7" w14:textId="77777777" w:rsidR="006C0D32" w:rsidRDefault="00000000">
      <w:pPr>
        <w:spacing w:after="164" w:line="248" w:lineRule="auto"/>
        <w:ind w:left="10" w:hanging="10"/>
        <w:jc w:val="both"/>
      </w:pPr>
      <w:r>
        <w:rPr>
          <w:rFonts w:ascii="Cambria" w:eastAsia="Cambria" w:hAnsi="Cambria" w:cs="Cambria"/>
        </w:rPr>
        <w:t>To connect, combine, and model data from multiple sources in Tableau and Power BI and create a unified, comprehensive dashboard for holistic analysis.</w:t>
      </w:r>
      <w:r>
        <w:rPr>
          <w:rFonts w:ascii="Cambria" w:eastAsia="Cambria" w:hAnsi="Cambria" w:cs="Cambria"/>
          <w:b/>
        </w:rPr>
        <w:t xml:space="preserve"> </w:t>
      </w:r>
    </w:p>
    <w:p w14:paraId="6D74CFD3" w14:textId="77777777" w:rsidR="006C0D32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3555C112" w14:textId="77777777" w:rsidR="006C0D32" w:rsidRDefault="00000000">
      <w:pPr>
        <w:spacing w:after="167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PROCEDURE: </w:t>
      </w:r>
    </w:p>
    <w:p w14:paraId="35DCAD46" w14:textId="77777777" w:rsidR="006C0D32" w:rsidRDefault="00000000">
      <w:pPr>
        <w:numPr>
          <w:ilvl w:val="0"/>
          <w:numId w:val="2"/>
        </w:numPr>
        <w:spacing w:after="167" w:line="249" w:lineRule="auto"/>
        <w:ind w:hanging="231"/>
      </w:pPr>
      <w:r>
        <w:rPr>
          <w:rFonts w:ascii="Cambria" w:eastAsia="Cambria" w:hAnsi="Cambria" w:cs="Cambria"/>
          <w:b/>
        </w:rPr>
        <w:t>Data Collection:</w:t>
      </w:r>
      <w:r>
        <w:rPr>
          <w:rFonts w:ascii="Cambria" w:eastAsia="Cambria" w:hAnsi="Cambria" w:cs="Cambria"/>
        </w:rPr>
        <w:t xml:space="preserve"> </w:t>
      </w:r>
    </w:p>
    <w:p w14:paraId="6DF0392F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Import two datasets: </w:t>
      </w:r>
    </w:p>
    <w:p w14:paraId="33CEA959" w14:textId="77777777" w:rsidR="006C0D32" w:rsidRDefault="00000000">
      <w:pPr>
        <w:numPr>
          <w:ilvl w:val="2"/>
          <w:numId w:val="2"/>
        </w:numPr>
        <w:spacing w:after="152"/>
        <w:ind w:hanging="360"/>
      </w:pPr>
      <w:r>
        <w:rPr>
          <w:rFonts w:ascii="Cambria" w:eastAsia="Cambria" w:hAnsi="Cambria" w:cs="Cambria"/>
        </w:rPr>
        <w:t xml:space="preserve">Dataset 1: Sales Data (CSV) → Order ID, Order Date, Region, Sales Amount </w:t>
      </w:r>
    </w:p>
    <w:p w14:paraId="1A439D1E" w14:textId="77777777" w:rsidR="006C0D32" w:rsidRDefault="00000000">
      <w:pPr>
        <w:numPr>
          <w:ilvl w:val="2"/>
          <w:numId w:val="2"/>
        </w:numPr>
        <w:spacing w:after="152"/>
        <w:ind w:hanging="360"/>
      </w:pPr>
      <w:r>
        <w:rPr>
          <w:rFonts w:ascii="Cambria" w:eastAsia="Cambria" w:hAnsi="Cambria" w:cs="Cambria"/>
        </w:rPr>
        <w:t xml:space="preserve">Dataset 2: Regional Sales Targets (Excel) → Region, Sales Target, Target Year </w:t>
      </w:r>
    </w:p>
    <w:p w14:paraId="2EEF3CF3" w14:textId="77777777" w:rsidR="006C0D32" w:rsidRDefault="00000000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>Data Preparation and Transformation:</w:t>
      </w:r>
      <w:r>
        <w:rPr>
          <w:rFonts w:ascii="Cambria" w:eastAsia="Cambria" w:hAnsi="Cambria" w:cs="Cambria"/>
        </w:rPr>
        <w:t xml:space="preserve"> </w:t>
      </w:r>
    </w:p>
    <w:p w14:paraId="2B0200D5" w14:textId="77777777" w:rsidR="006C0D32" w:rsidRDefault="00000000">
      <w:pPr>
        <w:numPr>
          <w:ilvl w:val="1"/>
          <w:numId w:val="2"/>
        </w:numPr>
        <w:spacing w:after="0" w:line="399" w:lineRule="auto"/>
        <w:ind w:hanging="360"/>
        <w:jc w:val="both"/>
      </w:pPr>
      <w:r>
        <w:rPr>
          <w:rFonts w:ascii="Cambria" w:eastAsia="Cambria" w:hAnsi="Cambria" w:cs="Cambria"/>
        </w:rPr>
        <w:t xml:space="preserve">Clean datasets (e.g., standardize "N. America" → "North America").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Cambria" w:eastAsia="Cambria" w:hAnsi="Cambria" w:cs="Cambria"/>
        </w:rPr>
        <w:t xml:space="preserve">Ensure correct data types (numeric for Sales, date for Order Date). </w:t>
      </w:r>
    </w:p>
    <w:p w14:paraId="06E6BAF5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Handle missing values appropriately. </w:t>
      </w:r>
    </w:p>
    <w:p w14:paraId="5C9EF8BB" w14:textId="77777777" w:rsidR="006C0D32" w:rsidRDefault="00000000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 xml:space="preserve">Data Integration and </w:t>
      </w:r>
      <w:proofErr w:type="spellStart"/>
      <w:r>
        <w:rPr>
          <w:rFonts w:ascii="Cambria" w:eastAsia="Cambria" w:hAnsi="Cambria" w:cs="Cambria"/>
          <w:b/>
        </w:rPr>
        <w:t>Modeling</w:t>
      </w:r>
      <w:proofErr w:type="spellEnd"/>
      <w:r>
        <w:rPr>
          <w:rFonts w:ascii="Cambria" w:eastAsia="Cambria" w:hAnsi="Cambria" w:cs="Cambria"/>
          <w:b/>
        </w:rPr>
        <w:t>:</w:t>
      </w:r>
      <w:r>
        <w:rPr>
          <w:rFonts w:ascii="Cambria" w:eastAsia="Cambria" w:hAnsi="Cambria" w:cs="Cambria"/>
        </w:rPr>
        <w:t xml:space="preserve"> </w:t>
      </w:r>
    </w:p>
    <w:p w14:paraId="59B912D2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Create a join/relationship on the Region field in the Data Source pane. </w:t>
      </w:r>
    </w:p>
    <w:p w14:paraId="2C13E9EB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Use the Model view to create a relationship on </w:t>
      </w:r>
      <w:proofErr w:type="gramStart"/>
      <w:r>
        <w:rPr>
          <w:rFonts w:ascii="Cambria" w:eastAsia="Cambria" w:hAnsi="Cambria" w:cs="Cambria"/>
        </w:rPr>
        <w:t>Region</w:t>
      </w:r>
      <w:proofErr w:type="gramEnd"/>
      <w:r>
        <w:rPr>
          <w:rFonts w:ascii="Cambria" w:eastAsia="Cambria" w:hAnsi="Cambria" w:cs="Cambria"/>
        </w:rPr>
        <w:t xml:space="preserve">; define cardinality (e.g., many-to-one). </w:t>
      </w:r>
    </w:p>
    <w:p w14:paraId="130197DE" w14:textId="77777777" w:rsidR="006C0D32" w:rsidRDefault="00000000">
      <w:pPr>
        <w:numPr>
          <w:ilvl w:val="0"/>
          <w:numId w:val="2"/>
        </w:numPr>
        <w:spacing w:after="168" w:line="249" w:lineRule="auto"/>
        <w:ind w:hanging="231"/>
      </w:pPr>
      <w:r>
        <w:rPr>
          <w:rFonts w:ascii="Cambria" w:eastAsia="Cambria" w:hAnsi="Cambria" w:cs="Cambria"/>
          <w:b/>
        </w:rPr>
        <w:t>Create Calculated Fields for Comparison:</w:t>
      </w:r>
      <w:r>
        <w:rPr>
          <w:rFonts w:ascii="Cambria" w:eastAsia="Cambria" w:hAnsi="Cambria" w:cs="Cambria"/>
        </w:rPr>
        <w:t xml:space="preserve"> </w:t>
      </w:r>
    </w:p>
    <w:p w14:paraId="3F2BDBAB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Target Achievement % = (SUM(Sales) / </w:t>
      </w:r>
      <w:proofErr w:type="gramStart"/>
      <w:r>
        <w:rPr>
          <w:rFonts w:ascii="Cambria" w:eastAsia="Cambria" w:hAnsi="Cambria" w:cs="Cambria"/>
        </w:rPr>
        <w:t>SUM(</w:t>
      </w:r>
      <w:proofErr w:type="gramEnd"/>
      <w:r>
        <w:rPr>
          <w:rFonts w:ascii="Cambria" w:eastAsia="Cambria" w:hAnsi="Cambria" w:cs="Cambria"/>
        </w:rPr>
        <w:t xml:space="preserve">Sales Target)) * 100 </w:t>
      </w:r>
    </w:p>
    <w:p w14:paraId="1096F58F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Sales vs. Target Variance = SUM(Sales) - </w:t>
      </w:r>
      <w:proofErr w:type="gramStart"/>
      <w:r>
        <w:rPr>
          <w:rFonts w:ascii="Cambria" w:eastAsia="Cambria" w:hAnsi="Cambria" w:cs="Cambria"/>
        </w:rPr>
        <w:t>SUM(</w:t>
      </w:r>
      <w:proofErr w:type="gramEnd"/>
      <w:r>
        <w:rPr>
          <w:rFonts w:ascii="Cambria" w:eastAsia="Cambria" w:hAnsi="Cambria" w:cs="Cambria"/>
        </w:rPr>
        <w:t xml:space="preserve">Sales Target) </w:t>
      </w:r>
    </w:p>
    <w:p w14:paraId="0A57188A" w14:textId="77777777" w:rsidR="006C0D32" w:rsidRDefault="00000000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Design a Comprehensive Dashboard:</w:t>
      </w:r>
      <w:r>
        <w:rPr>
          <w:rFonts w:ascii="Cambria" w:eastAsia="Cambria" w:hAnsi="Cambria" w:cs="Cambria"/>
        </w:rPr>
        <w:t xml:space="preserve"> </w:t>
      </w:r>
    </w:p>
    <w:p w14:paraId="4A551257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Combine visuals from both sources. </w:t>
      </w:r>
    </w:p>
    <w:p w14:paraId="3CAD73E4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Add KPI cards: Total Sales, Overall Target Achievement %. </w:t>
      </w:r>
    </w:p>
    <w:p w14:paraId="6543B4F6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Use gauge/bullet charts for region-wise target performance. </w:t>
      </w:r>
    </w:p>
    <w:p w14:paraId="718237FA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Combined bar chart: Actual Sales vs. Target by Region. </w:t>
      </w:r>
    </w:p>
    <w:p w14:paraId="2BAA6044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Map visualization: Sales vs. Target Variance by region. </w:t>
      </w:r>
    </w:p>
    <w:p w14:paraId="423BE0A7" w14:textId="77777777" w:rsidR="006C0D32" w:rsidRDefault="00000000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Validate Data Integrity:</w:t>
      </w:r>
      <w:r>
        <w:rPr>
          <w:rFonts w:ascii="Cambria" w:eastAsia="Cambria" w:hAnsi="Cambria" w:cs="Cambria"/>
        </w:rPr>
        <w:t xml:space="preserve"> </w:t>
      </w:r>
    </w:p>
    <w:p w14:paraId="0E26393E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Cross-check joined data for accuracy. </w:t>
      </w:r>
    </w:p>
    <w:p w14:paraId="6B6EB971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</w:rPr>
        <w:t xml:space="preserve">Ensure dashboard filters correctly update visuals. </w:t>
      </w:r>
    </w:p>
    <w:p w14:paraId="11CD0D8E" w14:textId="77777777" w:rsidR="006C0D32" w:rsidRDefault="00000000">
      <w:pPr>
        <w:numPr>
          <w:ilvl w:val="0"/>
          <w:numId w:val="2"/>
        </w:numPr>
        <w:spacing w:after="166" w:line="249" w:lineRule="auto"/>
        <w:ind w:hanging="231"/>
      </w:pPr>
      <w:r>
        <w:rPr>
          <w:rFonts w:ascii="Cambria" w:eastAsia="Cambria" w:hAnsi="Cambria" w:cs="Cambria"/>
          <w:b/>
        </w:rPr>
        <w:t>Publishing and Sharing:</w:t>
      </w:r>
      <w:r>
        <w:rPr>
          <w:rFonts w:ascii="Cambria" w:eastAsia="Cambria" w:hAnsi="Cambria" w:cs="Cambria"/>
        </w:rPr>
        <w:t xml:space="preserve"> </w:t>
      </w:r>
    </w:p>
    <w:p w14:paraId="028DAA7A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Tableau:</w:t>
      </w:r>
      <w:r>
        <w:rPr>
          <w:rFonts w:ascii="Cambria" w:eastAsia="Cambria" w:hAnsi="Cambria" w:cs="Cambria"/>
        </w:rPr>
        <w:t xml:space="preserve"> Publish to Tableau Public or Server. </w:t>
      </w:r>
    </w:p>
    <w:p w14:paraId="0FD1AC0B" w14:textId="77777777" w:rsidR="006C0D32" w:rsidRDefault="00000000">
      <w:pPr>
        <w:numPr>
          <w:ilvl w:val="1"/>
          <w:numId w:val="2"/>
        </w:numPr>
        <w:spacing w:after="164" w:line="248" w:lineRule="auto"/>
        <w:ind w:hanging="360"/>
        <w:jc w:val="both"/>
      </w:pPr>
      <w:r>
        <w:rPr>
          <w:rFonts w:ascii="Cambria" w:eastAsia="Cambria" w:hAnsi="Cambria" w:cs="Cambria"/>
          <w:b/>
        </w:rPr>
        <w:t>Power BI:</w:t>
      </w:r>
      <w:r>
        <w:rPr>
          <w:rFonts w:ascii="Cambria" w:eastAsia="Cambria" w:hAnsi="Cambria" w:cs="Cambria"/>
        </w:rPr>
        <w:t xml:space="preserve"> Publish to Power BI Service and share. </w:t>
      </w:r>
    </w:p>
    <w:p w14:paraId="79C1CB6E" w14:textId="77777777" w:rsidR="006C0D32" w:rsidRDefault="00000000">
      <w:pPr>
        <w:spacing w:after="168" w:line="249" w:lineRule="auto"/>
        <w:ind w:left="-5" w:hanging="10"/>
      </w:pPr>
      <w:r>
        <w:rPr>
          <w:rFonts w:ascii="Cambria" w:eastAsia="Cambria" w:hAnsi="Cambria" w:cs="Cambria"/>
          <w:b/>
        </w:rPr>
        <w:t>Experiment Datasets:</w:t>
      </w:r>
      <w:r>
        <w:rPr>
          <w:rFonts w:ascii="Cambria" w:eastAsia="Cambria" w:hAnsi="Cambria" w:cs="Cambria"/>
        </w:rPr>
        <w:t xml:space="preserve"> </w:t>
      </w:r>
    </w:p>
    <w:p w14:paraId="1AA63CF7" w14:textId="77777777" w:rsidR="006C0D32" w:rsidRDefault="00000000">
      <w:pPr>
        <w:numPr>
          <w:ilvl w:val="1"/>
          <w:numId w:val="2"/>
        </w:numPr>
        <w:spacing w:after="152"/>
        <w:ind w:hanging="360"/>
        <w:jc w:val="both"/>
      </w:pPr>
      <w:r>
        <w:rPr>
          <w:rFonts w:ascii="Cambria" w:eastAsia="Cambria" w:hAnsi="Cambria" w:cs="Cambria"/>
          <w:b/>
        </w:rPr>
        <w:t>Dataset 1:</w:t>
      </w:r>
      <w:r>
        <w:rPr>
          <w:rFonts w:ascii="Cambria" w:eastAsia="Cambria" w:hAnsi="Cambria" w:cs="Cambria"/>
        </w:rPr>
        <w:t xml:space="preserve"> Retail Sales Data (CSV) → Order ID, Order Date, Region, Sales </w:t>
      </w:r>
    </w:p>
    <w:p w14:paraId="1987A07A" w14:textId="77777777" w:rsidR="001D08B2" w:rsidRPr="001D08B2" w:rsidRDefault="00000000">
      <w:pPr>
        <w:numPr>
          <w:ilvl w:val="1"/>
          <w:numId w:val="2"/>
        </w:numPr>
        <w:spacing w:after="152"/>
        <w:ind w:hanging="360"/>
        <w:jc w:val="both"/>
      </w:pPr>
      <w:r>
        <w:rPr>
          <w:rFonts w:ascii="Cambria" w:eastAsia="Cambria" w:hAnsi="Cambria" w:cs="Cambria"/>
          <w:b/>
        </w:rPr>
        <w:t>Dataset 2:</w:t>
      </w:r>
      <w:r>
        <w:rPr>
          <w:rFonts w:ascii="Cambria" w:eastAsia="Cambria" w:hAnsi="Cambria" w:cs="Cambria"/>
        </w:rPr>
        <w:t xml:space="preserve"> Regional Sales Targets (Excel) → Region, Sales Target, Target Year</w:t>
      </w:r>
    </w:p>
    <w:p w14:paraId="1A4E3E2A" w14:textId="77777777" w:rsidR="001D08B2" w:rsidRDefault="001D08B2" w:rsidP="001D08B2">
      <w:pPr>
        <w:spacing w:after="152"/>
        <w:jc w:val="both"/>
        <w:rPr>
          <w:rFonts w:ascii="Cambria" w:eastAsia="Cambria" w:hAnsi="Cambria" w:cs="Cambria"/>
        </w:rPr>
      </w:pPr>
    </w:p>
    <w:p w14:paraId="0C443F8C" w14:textId="77777777" w:rsidR="001D08B2" w:rsidRDefault="001D08B2" w:rsidP="001D08B2">
      <w:pPr>
        <w:spacing w:after="152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Tableau:</w:t>
      </w:r>
    </w:p>
    <w:p w14:paraId="7DBDA554" w14:textId="77777777" w:rsidR="001D08B2" w:rsidRDefault="001D08B2" w:rsidP="001D08B2">
      <w:pPr>
        <w:spacing w:after="152"/>
        <w:jc w:val="both"/>
        <w:rPr>
          <w:rFonts w:ascii="Cambria" w:eastAsia="Cambria" w:hAnsi="Cambria" w:cs="Cambria"/>
        </w:rPr>
      </w:pPr>
    </w:p>
    <w:p w14:paraId="1FB1925C" w14:textId="77777777" w:rsidR="001D08B2" w:rsidRDefault="001D08B2" w:rsidP="001D08B2">
      <w:pPr>
        <w:spacing w:after="152"/>
        <w:jc w:val="both"/>
        <w:rPr>
          <w:rFonts w:ascii="Cambria" w:eastAsia="Cambria" w:hAnsi="Cambria" w:cs="Cambria"/>
        </w:rPr>
      </w:pPr>
      <w:r w:rsidRPr="001D08B2">
        <w:rPr>
          <w:rFonts w:ascii="Cambria" w:eastAsia="Cambria" w:hAnsi="Cambria" w:cs="Cambria"/>
          <w:noProof/>
        </w:rPr>
        <w:drawing>
          <wp:inline distT="0" distB="0" distL="0" distR="0" wp14:anchorId="3C245957" wp14:editId="2D73F7FE">
            <wp:extent cx="5731510" cy="2777490"/>
            <wp:effectExtent l="0" t="0" r="2540" b="3810"/>
            <wp:docPr id="168037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77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C111" w14:textId="77777777" w:rsidR="001D08B2" w:rsidRDefault="001D08B2" w:rsidP="001D08B2">
      <w:pPr>
        <w:spacing w:after="152"/>
        <w:jc w:val="both"/>
        <w:rPr>
          <w:rFonts w:ascii="Cambria" w:eastAsia="Cambria" w:hAnsi="Cambria" w:cs="Cambria"/>
        </w:rPr>
      </w:pPr>
      <w:r w:rsidRPr="001D08B2">
        <w:rPr>
          <w:rFonts w:ascii="Cambria" w:eastAsia="Cambria" w:hAnsi="Cambria" w:cs="Cambria"/>
          <w:noProof/>
        </w:rPr>
        <w:drawing>
          <wp:inline distT="0" distB="0" distL="0" distR="0" wp14:anchorId="796018AC" wp14:editId="39A23D84">
            <wp:extent cx="5731510" cy="6551295"/>
            <wp:effectExtent l="0" t="0" r="2540" b="1905"/>
            <wp:docPr id="12549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48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C3F0" w14:textId="77777777" w:rsidR="001D08B2" w:rsidRDefault="001D08B2" w:rsidP="001D08B2">
      <w:pPr>
        <w:spacing w:after="152"/>
        <w:jc w:val="both"/>
        <w:rPr>
          <w:rFonts w:ascii="Cambria" w:eastAsia="Cambria" w:hAnsi="Cambria" w:cs="Cambria"/>
        </w:rPr>
      </w:pPr>
    </w:p>
    <w:p w14:paraId="767D88E6" w14:textId="45727855" w:rsidR="006C0D32" w:rsidRDefault="00000000" w:rsidP="001D08B2">
      <w:pPr>
        <w:spacing w:after="152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 </w:t>
      </w:r>
      <w:r w:rsidR="001D08B2" w:rsidRPr="001D08B2">
        <w:rPr>
          <w:rFonts w:ascii="Cambria" w:eastAsia="Cambria" w:hAnsi="Cambria" w:cs="Cambria"/>
          <w:noProof/>
        </w:rPr>
        <w:drawing>
          <wp:inline distT="0" distB="0" distL="0" distR="0" wp14:anchorId="537F1D25" wp14:editId="4E8E08E1">
            <wp:extent cx="4848902" cy="6839905"/>
            <wp:effectExtent l="0" t="0" r="8890" b="0"/>
            <wp:docPr id="19034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06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A297" w14:textId="101E63F5" w:rsidR="001D08B2" w:rsidRDefault="005A4AD0" w:rsidP="001D08B2">
      <w:pPr>
        <w:spacing w:after="152"/>
        <w:jc w:val="both"/>
        <w:rPr>
          <w:rFonts w:ascii="Cambria" w:eastAsia="Cambria" w:hAnsi="Cambria" w:cs="Cambria"/>
        </w:rPr>
      </w:pPr>
      <w:r w:rsidRPr="005A4AD0">
        <w:rPr>
          <w:rFonts w:ascii="Cambria" w:eastAsia="Cambria" w:hAnsi="Cambria" w:cs="Cambria"/>
          <w:noProof/>
        </w:rPr>
        <w:drawing>
          <wp:inline distT="0" distB="0" distL="0" distR="0" wp14:anchorId="78ED6CCA" wp14:editId="58ED4EF3">
            <wp:extent cx="5731510" cy="1939290"/>
            <wp:effectExtent l="0" t="0" r="2540" b="3810"/>
            <wp:docPr id="134707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77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63CB" w14:textId="77777777" w:rsidR="005A4AD0" w:rsidRDefault="005A4AD0" w:rsidP="001D08B2">
      <w:pPr>
        <w:spacing w:after="152"/>
        <w:jc w:val="both"/>
        <w:rPr>
          <w:rFonts w:ascii="Cambria" w:eastAsia="Cambria" w:hAnsi="Cambria" w:cs="Cambria"/>
        </w:rPr>
      </w:pPr>
    </w:p>
    <w:p w14:paraId="4D263E72" w14:textId="1B060FD9" w:rsidR="005A4AD0" w:rsidRDefault="008A25E9" w:rsidP="001D08B2">
      <w:pPr>
        <w:spacing w:after="152"/>
        <w:jc w:val="both"/>
        <w:rPr>
          <w:rFonts w:ascii="Cambria" w:eastAsia="Cambria" w:hAnsi="Cambria" w:cs="Cambria"/>
        </w:rPr>
      </w:pPr>
      <w:r w:rsidRPr="008A25E9">
        <w:rPr>
          <w:rFonts w:ascii="Cambria" w:eastAsia="Cambria" w:hAnsi="Cambria" w:cs="Cambria"/>
          <w:noProof/>
        </w:rPr>
        <w:drawing>
          <wp:inline distT="0" distB="0" distL="0" distR="0" wp14:anchorId="529ABFEA" wp14:editId="15C143CF">
            <wp:extent cx="4820323" cy="2152950"/>
            <wp:effectExtent l="0" t="0" r="0" b="0"/>
            <wp:docPr id="27822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3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73E8" w14:textId="77777777" w:rsidR="008A25E9" w:rsidRDefault="008A25E9" w:rsidP="001D08B2">
      <w:pPr>
        <w:spacing w:after="152"/>
        <w:jc w:val="both"/>
        <w:rPr>
          <w:rFonts w:ascii="Cambria" w:eastAsia="Cambria" w:hAnsi="Cambria" w:cs="Cambria"/>
        </w:rPr>
      </w:pPr>
    </w:p>
    <w:p w14:paraId="30E6706A" w14:textId="0EC75EA2" w:rsidR="008A25E9" w:rsidRDefault="008A25E9" w:rsidP="001D08B2">
      <w:pPr>
        <w:spacing w:after="152"/>
        <w:jc w:val="both"/>
        <w:rPr>
          <w:rFonts w:ascii="Cambria" w:eastAsia="Cambria" w:hAnsi="Cambria" w:cs="Cambria"/>
        </w:rPr>
      </w:pPr>
      <w:r w:rsidRPr="008A25E9">
        <w:rPr>
          <w:rFonts w:ascii="Cambria" w:eastAsia="Cambria" w:hAnsi="Cambria" w:cs="Cambria"/>
          <w:noProof/>
        </w:rPr>
        <w:drawing>
          <wp:inline distT="0" distB="0" distL="0" distR="0" wp14:anchorId="11862188" wp14:editId="69C1C145">
            <wp:extent cx="5731510" cy="3832225"/>
            <wp:effectExtent l="0" t="0" r="2540" b="0"/>
            <wp:docPr id="160225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53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8F10" w14:textId="0DCED4A8" w:rsidR="008A25E9" w:rsidRDefault="008A25E9" w:rsidP="001D08B2">
      <w:pPr>
        <w:spacing w:after="152"/>
        <w:jc w:val="both"/>
        <w:rPr>
          <w:rFonts w:ascii="Cambria" w:eastAsia="Cambria" w:hAnsi="Cambria" w:cs="Cambria"/>
        </w:rPr>
      </w:pPr>
      <w:r w:rsidRPr="008A25E9">
        <w:rPr>
          <w:rFonts w:ascii="Cambria" w:eastAsia="Cambria" w:hAnsi="Cambria" w:cs="Cambria"/>
          <w:noProof/>
        </w:rPr>
        <w:drawing>
          <wp:inline distT="0" distB="0" distL="0" distR="0" wp14:anchorId="52C0EEEC" wp14:editId="43A14D5A">
            <wp:extent cx="5731510" cy="1837690"/>
            <wp:effectExtent l="0" t="0" r="2540" b="0"/>
            <wp:docPr id="98360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04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EE61" w14:textId="1AFCCD73" w:rsidR="008A25E9" w:rsidRDefault="008A25E9" w:rsidP="001D08B2">
      <w:pPr>
        <w:spacing w:after="152"/>
        <w:jc w:val="both"/>
        <w:rPr>
          <w:rFonts w:ascii="Cambria" w:eastAsia="Cambria" w:hAnsi="Cambria" w:cs="Cambria"/>
        </w:rPr>
      </w:pPr>
      <w:r w:rsidRPr="008A25E9">
        <w:rPr>
          <w:rFonts w:ascii="Cambria" w:eastAsia="Cambria" w:hAnsi="Cambria" w:cs="Cambria"/>
          <w:noProof/>
        </w:rPr>
        <w:drawing>
          <wp:inline distT="0" distB="0" distL="0" distR="0" wp14:anchorId="6F627FEE" wp14:editId="02076C1A">
            <wp:extent cx="5731510" cy="1466215"/>
            <wp:effectExtent l="0" t="0" r="2540" b="635"/>
            <wp:docPr id="192942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27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0D05" w14:textId="77777777" w:rsidR="008A25E9" w:rsidRDefault="008A25E9" w:rsidP="001D08B2">
      <w:pPr>
        <w:spacing w:after="152"/>
        <w:jc w:val="both"/>
        <w:rPr>
          <w:rFonts w:ascii="Cambria" w:eastAsia="Cambria" w:hAnsi="Cambria" w:cs="Cambria"/>
        </w:rPr>
      </w:pPr>
    </w:p>
    <w:p w14:paraId="0A6F143C" w14:textId="442D9E28" w:rsidR="008A25E9" w:rsidRDefault="008A25E9" w:rsidP="001D08B2">
      <w:pPr>
        <w:spacing w:after="152"/>
        <w:jc w:val="both"/>
        <w:rPr>
          <w:rFonts w:ascii="Cambria" w:eastAsia="Cambria" w:hAnsi="Cambria" w:cs="Cambria"/>
        </w:rPr>
      </w:pPr>
      <w:r w:rsidRPr="008A25E9">
        <w:rPr>
          <w:rFonts w:ascii="Cambria" w:eastAsia="Cambria" w:hAnsi="Cambria" w:cs="Cambria"/>
          <w:noProof/>
        </w:rPr>
        <w:drawing>
          <wp:inline distT="0" distB="0" distL="0" distR="0" wp14:anchorId="25193C59" wp14:editId="2051687B">
            <wp:extent cx="5731510" cy="4535170"/>
            <wp:effectExtent l="0" t="0" r="2540" b="0"/>
            <wp:docPr id="323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0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5F47" w14:textId="77777777" w:rsidR="008A25E9" w:rsidRDefault="008A25E9" w:rsidP="001D08B2">
      <w:pPr>
        <w:spacing w:after="152"/>
        <w:jc w:val="both"/>
        <w:rPr>
          <w:rFonts w:ascii="Cambria" w:eastAsia="Cambria" w:hAnsi="Cambria" w:cs="Cambria"/>
        </w:rPr>
      </w:pPr>
    </w:p>
    <w:p w14:paraId="1CA38019" w14:textId="1A4CB969" w:rsidR="008A25E9" w:rsidRDefault="00534A21" w:rsidP="001D08B2">
      <w:pPr>
        <w:spacing w:after="152"/>
        <w:jc w:val="both"/>
        <w:rPr>
          <w:rFonts w:ascii="Cambria" w:eastAsia="Cambria" w:hAnsi="Cambria" w:cs="Cambria"/>
        </w:rPr>
      </w:pPr>
      <w:r w:rsidRPr="00534A21">
        <w:rPr>
          <w:rFonts w:ascii="Cambria" w:eastAsia="Cambria" w:hAnsi="Cambria" w:cs="Cambria"/>
          <w:noProof/>
        </w:rPr>
        <w:drawing>
          <wp:inline distT="0" distB="0" distL="0" distR="0" wp14:anchorId="0C71B0D6" wp14:editId="355DF61A">
            <wp:extent cx="5731510" cy="1281430"/>
            <wp:effectExtent l="0" t="0" r="2540" b="0"/>
            <wp:docPr id="18339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53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F10A" w14:textId="77777777" w:rsidR="00534A21" w:rsidRDefault="00534A21" w:rsidP="001D08B2">
      <w:pPr>
        <w:spacing w:after="152"/>
        <w:jc w:val="both"/>
        <w:rPr>
          <w:rFonts w:ascii="Cambria" w:eastAsia="Cambria" w:hAnsi="Cambria" w:cs="Cambria"/>
        </w:rPr>
      </w:pPr>
    </w:p>
    <w:p w14:paraId="6AB7BDBF" w14:textId="0DC21BA7" w:rsidR="00534A21" w:rsidRDefault="00534A21" w:rsidP="001D08B2">
      <w:pPr>
        <w:spacing w:after="152"/>
        <w:jc w:val="both"/>
        <w:rPr>
          <w:rFonts w:ascii="Cambria" w:eastAsia="Cambria" w:hAnsi="Cambria" w:cs="Cambria"/>
        </w:rPr>
      </w:pPr>
      <w:r w:rsidRPr="00534A21">
        <w:rPr>
          <w:rFonts w:ascii="Cambria" w:eastAsia="Cambria" w:hAnsi="Cambria" w:cs="Cambria"/>
          <w:noProof/>
        </w:rPr>
        <w:drawing>
          <wp:inline distT="0" distB="0" distL="0" distR="0" wp14:anchorId="6AAB955B" wp14:editId="4C2691E1">
            <wp:extent cx="5731510" cy="2209800"/>
            <wp:effectExtent l="0" t="0" r="2540" b="0"/>
            <wp:docPr id="1801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3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C431C" w14:textId="77777777" w:rsidR="00534A21" w:rsidRDefault="00534A21" w:rsidP="001D08B2">
      <w:pPr>
        <w:spacing w:after="152"/>
        <w:jc w:val="both"/>
        <w:rPr>
          <w:rFonts w:ascii="Cambria" w:eastAsia="Cambria" w:hAnsi="Cambria" w:cs="Cambria"/>
        </w:rPr>
      </w:pPr>
    </w:p>
    <w:p w14:paraId="37FEB824" w14:textId="32353A9A" w:rsidR="00534A21" w:rsidRDefault="00534A21" w:rsidP="001D08B2">
      <w:pPr>
        <w:spacing w:after="152"/>
        <w:jc w:val="both"/>
        <w:rPr>
          <w:rFonts w:ascii="Cambria" w:eastAsia="Cambria" w:hAnsi="Cambria" w:cs="Cambria"/>
        </w:rPr>
      </w:pPr>
      <w:r w:rsidRPr="00534A21">
        <w:rPr>
          <w:rFonts w:ascii="Cambria" w:eastAsia="Cambria" w:hAnsi="Cambria" w:cs="Cambria"/>
          <w:noProof/>
        </w:rPr>
        <w:drawing>
          <wp:inline distT="0" distB="0" distL="0" distR="0" wp14:anchorId="3F15EF9A" wp14:editId="39E6EA4C">
            <wp:extent cx="5731510" cy="1308100"/>
            <wp:effectExtent l="0" t="0" r="2540" b="6350"/>
            <wp:docPr id="4248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24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4882" w14:textId="77777777" w:rsidR="00534A21" w:rsidRDefault="00534A21" w:rsidP="001D08B2">
      <w:pPr>
        <w:spacing w:after="152"/>
        <w:jc w:val="both"/>
        <w:rPr>
          <w:rFonts w:ascii="Cambria" w:eastAsia="Cambria" w:hAnsi="Cambria" w:cs="Cambria"/>
        </w:rPr>
      </w:pPr>
    </w:p>
    <w:p w14:paraId="0F537A34" w14:textId="29F20775" w:rsidR="00534A21" w:rsidRDefault="00534A21" w:rsidP="001D08B2">
      <w:pPr>
        <w:spacing w:after="152"/>
        <w:jc w:val="both"/>
        <w:rPr>
          <w:rFonts w:ascii="Cambria" w:eastAsia="Cambria" w:hAnsi="Cambria" w:cs="Cambria"/>
        </w:rPr>
      </w:pPr>
      <w:r w:rsidRPr="00534A21">
        <w:rPr>
          <w:rFonts w:ascii="Cambria" w:eastAsia="Cambria" w:hAnsi="Cambria" w:cs="Cambria"/>
          <w:noProof/>
        </w:rPr>
        <w:drawing>
          <wp:inline distT="0" distB="0" distL="0" distR="0" wp14:anchorId="4514D597" wp14:editId="33377622">
            <wp:extent cx="5731510" cy="1496060"/>
            <wp:effectExtent l="0" t="0" r="2540" b="8890"/>
            <wp:docPr id="118546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19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AD00" w14:textId="77777777" w:rsidR="00534A21" w:rsidRDefault="00534A21" w:rsidP="001D08B2">
      <w:pPr>
        <w:spacing w:after="152"/>
        <w:jc w:val="both"/>
        <w:rPr>
          <w:rFonts w:ascii="Cambria" w:eastAsia="Cambria" w:hAnsi="Cambria" w:cs="Cambria"/>
        </w:rPr>
      </w:pPr>
    </w:p>
    <w:p w14:paraId="3BE125D0" w14:textId="4930F7BE" w:rsidR="00534A21" w:rsidRDefault="00A111FE" w:rsidP="001D08B2">
      <w:pPr>
        <w:spacing w:after="152"/>
        <w:jc w:val="both"/>
        <w:rPr>
          <w:rFonts w:ascii="Cambria" w:eastAsia="Cambria" w:hAnsi="Cambria" w:cs="Cambria"/>
        </w:rPr>
      </w:pPr>
      <w:r w:rsidRPr="00A111FE">
        <w:rPr>
          <w:rFonts w:ascii="Cambria" w:eastAsia="Cambria" w:hAnsi="Cambria" w:cs="Cambria"/>
          <w:noProof/>
        </w:rPr>
        <w:drawing>
          <wp:inline distT="0" distB="0" distL="0" distR="0" wp14:anchorId="769D1B59" wp14:editId="7AA5C23D">
            <wp:extent cx="5731510" cy="2326640"/>
            <wp:effectExtent l="0" t="0" r="2540" b="0"/>
            <wp:docPr id="30016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652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0966" w14:textId="77777777" w:rsidR="00A111FE" w:rsidRDefault="00A111FE" w:rsidP="001D08B2">
      <w:pPr>
        <w:spacing w:after="152"/>
        <w:jc w:val="both"/>
        <w:rPr>
          <w:rFonts w:ascii="Cambria" w:eastAsia="Cambria" w:hAnsi="Cambria" w:cs="Cambria"/>
        </w:rPr>
      </w:pPr>
    </w:p>
    <w:p w14:paraId="5DB84A08" w14:textId="02331501" w:rsidR="00A111FE" w:rsidRDefault="00B126F0" w:rsidP="001D08B2">
      <w:pPr>
        <w:spacing w:after="152"/>
        <w:jc w:val="both"/>
        <w:rPr>
          <w:rFonts w:ascii="Cambria" w:eastAsia="Cambria" w:hAnsi="Cambria" w:cs="Cambria"/>
        </w:rPr>
      </w:pPr>
      <w:r w:rsidRPr="00B126F0">
        <w:rPr>
          <w:rFonts w:ascii="Cambria" w:eastAsia="Cambria" w:hAnsi="Cambria" w:cs="Cambria"/>
          <w:noProof/>
        </w:rPr>
        <w:drawing>
          <wp:inline distT="0" distB="0" distL="0" distR="0" wp14:anchorId="7CB98B05" wp14:editId="1CC9EE2F">
            <wp:extent cx="5731510" cy="1212215"/>
            <wp:effectExtent l="0" t="0" r="2540" b="6985"/>
            <wp:docPr id="172378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88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D7FD" w14:textId="77777777" w:rsidR="00B126F0" w:rsidRDefault="00B126F0" w:rsidP="001D08B2">
      <w:pPr>
        <w:spacing w:after="152"/>
        <w:jc w:val="both"/>
        <w:rPr>
          <w:rFonts w:ascii="Cambria" w:eastAsia="Cambria" w:hAnsi="Cambria" w:cs="Cambria"/>
        </w:rPr>
      </w:pPr>
    </w:p>
    <w:p w14:paraId="08814AD2" w14:textId="373D82B8" w:rsidR="00B126F0" w:rsidRDefault="00AF725A" w:rsidP="001D08B2">
      <w:pPr>
        <w:spacing w:after="152"/>
        <w:jc w:val="both"/>
        <w:rPr>
          <w:rFonts w:ascii="Cambria" w:eastAsia="Cambria" w:hAnsi="Cambria" w:cs="Cambria"/>
        </w:rPr>
      </w:pPr>
      <w:r w:rsidRPr="00AF725A">
        <w:rPr>
          <w:rFonts w:ascii="Cambria" w:eastAsia="Cambria" w:hAnsi="Cambria" w:cs="Cambria"/>
          <w:noProof/>
        </w:rPr>
        <w:drawing>
          <wp:inline distT="0" distB="0" distL="0" distR="0" wp14:anchorId="4DCC93CD" wp14:editId="2382EC98">
            <wp:extent cx="5731510" cy="4596130"/>
            <wp:effectExtent l="0" t="0" r="2540" b="0"/>
            <wp:docPr id="189046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623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2868" w14:textId="77777777" w:rsidR="00A111FE" w:rsidRDefault="00A111FE" w:rsidP="001D08B2">
      <w:pPr>
        <w:spacing w:after="152"/>
        <w:jc w:val="both"/>
        <w:rPr>
          <w:rFonts w:ascii="Cambria" w:eastAsia="Cambria" w:hAnsi="Cambria" w:cs="Cambria"/>
        </w:rPr>
      </w:pPr>
    </w:p>
    <w:p w14:paraId="5E48AAB0" w14:textId="77777777" w:rsidR="000D259F" w:rsidRDefault="009A7791" w:rsidP="001D08B2">
      <w:pPr>
        <w:spacing w:after="152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Power</w:t>
      </w:r>
      <w:r w:rsidR="000D259F"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>BI:</w:t>
      </w:r>
    </w:p>
    <w:p w14:paraId="77BAD8B3" w14:textId="64E5C879" w:rsidR="00A111FE" w:rsidRDefault="000D259F" w:rsidP="001D08B2">
      <w:pPr>
        <w:spacing w:after="152"/>
        <w:jc w:val="both"/>
        <w:rPr>
          <w:rFonts w:ascii="Cambria" w:eastAsia="Cambria" w:hAnsi="Cambria" w:cs="Cambria"/>
        </w:rPr>
      </w:pPr>
      <w:r w:rsidRPr="000D259F">
        <w:rPr>
          <w:rFonts w:ascii="Cambria" w:eastAsia="Cambria" w:hAnsi="Cambria" w:cs="Cambria"/>
        </w:rPr>
        <w:t>https://app.powerbi.com/groups/me/reports/9a4ffd07-2ba4-428a-a450-94682d9ef888/de69096f3a6953805baa?experience=power-bi</w:t>
      </w:r>
    </w:p>
    <w:p w14:paraId="4B74B2DD" w14:textId="2FBFD5EA" w:rsidR="009A7791" w:rsidRDefault="000F11DF" w:rsidP="001D08B2">
      <w:pPr>
        <w:spacing w:after="152"/>
        <w:jc w:val="both"/>
        <w:rPr>
          <w:rFonts w:ascii="Cambria" w:eastAsia="Cambria" w:hAnsi="Cambria" w:cs="Cambria"/>
        </w:rPr>
      </w:pPr>
      <w:r w:rsidRPr="000F11DF">
        <w:rPr>
          <w:rFonts w:ascii="Cambria" w:eastAsia="Cambria" w:hAnsi="Cambria" w:cs="Cambria"/>
          <w:noProof/>
        </w:rPr>
        <w:drawing>
          <wp:inline distT="0" distB="0" distL="0" distR="0" wp14:anchorId="6D7E4F97" wp14:editId="45729A4C">
            <wp:extent cx="5731510" cy="2852420"/>
            <wp:effectExtent l="0" t="0" r="2540" b="5080"/>
            <wp:docPr id="19436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82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8D41" w14:textId="77777777" w:rsidR="000F11DF" w:rsidRDefault="000F11DF" w:rsidP="001D08B2">
      <w:pPr>
        <w:spacing w:after="152"/>
        <w:jc w:val="both"/>
        <w:rPr>
          <w:rFonts w:ascii="Cambria" w:eastAsia="Cambria" w:hAnsi="Cambria" w:cs="Cambria"/>
        </w:rPr>
      </w:pPr>
    </w:p>
    <w:p w14:paraId="1F73FCC6" w14:textId="14AFF0E3" w:rsidR="000F11DF" w:rsidRDefault="00073AB3" w:rsidP="001D08B2">
      <w:pPr>
        <w:spacing w:after="152"/>
        <w:jc w:val="both"/>
        <w:rPr>
          <w:rFonts w:ascii="Cambria" w:eastAsia="Cambria" w:hAnsi="Cambria" w:cs="Cambria"/>
        </w:rPr>
      </w:pPr>
      <w:r w:rsidRPr="00073AB3">
        <w:rPr>
          <w:rFonts w:ascii="Cambria" w:eastAsia="Cambria" w:hAnsi="Cambria" w:cs="Cambria"/>
          <w:noProof/>
        </w:rPr>
        <w:drawing>
          <wp:inline distT="0" distB="0" distL="0" distR="0" wp14:anchorId="3CB8FD12" wp14:editId="76535EBB">
            <wp:extent cx="5731510" cy="3466465"/>
            <wp:effectExtent l="0" t="0" r="2540" b="635"/>
            <wp:docPr id="115063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6300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30F91" w14:textId="77777777" w:rsidR="00073AB3" w:rsidRDefault="00073AB3" w:rsidP="001D08B2">
      <w:pPr>
        <w:spacing w:after="152"/>
        <w:jc w:val="both"/>
        <w:rPr>
          <w:rFonts w:ascii="Cambria" w:eastAsia="Cambria" w:hAnsi="Cambria" w:cs="Cambria"/>
        </w:rPr>
      </w:pPr>
    </w:p>
    <w:p w14:paraId="21A2352E" w14:textId="7F91B9DF" w:rsidR="00073AB3" w:rsidRDefault="00073AB3" w:rsidP="001D08B2">
      <w:pPr>
        <w:spacing w:after="152"/>
        <w:jc w:val="both"/>
        <w:rPr>
          <w:rFonts w:ascii="Cambria" w:eastAsia="Cambria" w:hAnsi="Cambria" w:cs="Cambria"/>
        </w:rPr>
      </w:pPr>
      <w:r w:rsidRPr="00073AB3">
        <w:rPr>
          <w:rFonts w:ascii="Cambria" w:eastAsia="Cambria" w:hAnsi="Cambria" w:cs="Cambria"/>
          <w:noProof/>
        </w:rPr>
        <w:drawing>
          <wp:inline distT="0" distB="0" distL="0" distR="0" wp14:anchorId="14949C65" wp14:editId="009F57B3">
            <wp:extent cx="5731510" cy="1302385"/>
            <wp:effectExtent l="0" t="0" r="2540" b="0"/>
            <wp:docPr id="379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D7D7" w14:textId="77777777" w:rsidR="00073AB3" w:rsidRDefault="00073AB3" w:rsidP="001D08B2">
      <w:pPr>
        <w:spacing w:after="152"/>
        <w:jc w:val="both"/>
        <w:rPr>
          <w:rFonts w:ascii="Cambria" w:eastAsia="Cambria" w:hAnsi="Cambria" w:cs="Cambria"/>
        </w:rPr>
      </w:pPr>
    </w:p>
    <w:p w14:paraId="2162073E" w14:textId="1A824097" w:rsidR="00073AB3" w:rsidRDefault="00073AB3" w:rsidP="001D08B2">
      <w:pPr>
        <w:spacing w:after="152"/>
        <w:jc w:val="both"/>
        <w:rPr>
          <w:rFonts w:ascii="Cambria" w:eastAsia="Cambria" w:hAnsi="Cambria" w:cs="Cambria"/>
        </w:rPr>
      </w:pPr>
      <w:r w:rsidRPr="00073AB3">
        <w:rPr>
          <w:rFonts w:ascii="Cambria" w:eastAsia="Cambria" w:hAnsi="Cambria" w:cs="Cambria"/>
          <w:noProof/>
        </w:rPr>
        <w:drawing>
          <wp:inline distT="0" distB="0" distL="0" distR="0" wp14:anchorId="11F491B6" wp14:editId="770F61C0">
            <wp:extent cx="5731510" cy="2846070"/>
            <wp:effectExtent l="0" t="0" r="2540" b="0"/>
            <wp:docPr id="12088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543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7DC0" w14:textId="77777777" w:rsidR="00073AB3" w:rsidRDefault="00073AB3" w:rsidP="001D08B2">
      <w:pPr>
        <w:spacing w:after="152"/>
        <w:jc w:val="both"/>
        <w:rPr>
          <w:rFonts w:ascii="Cambria" w:eastAsia="Cambria" w:hAnsi="Cambria" w:cs="Cambria"/>
        </w:rPr>
      </w:pPr>
    </w:p>
    <w:p w14:paraId="37B37FF2" w14:textId="1DCD33A2" w:rsidR="00073AB3" w:rsidRDefault="0059205C" w:rsidP="001D08B2">
      <w:pPr>
        <w:spacing w:after="152"/>
        <w:jc w:val="both"/>
        <w:rPr>
          <w:rFonts w:ascii="Cambria" w:eastAsia="Cambria" w:hAnsi="Cambria" w:cs="Cambria"/>
        </w:rPr>
      </w:pPr>
      <w:r w:rsidRPr="0059205C">
        <w:rPr>
          <w:rFonts w:ascii="Cambria" w:eastAsia="Cambria" w:hAnsi="Cambria" w:cs="Cambria"/>
          <w:noProof/>
        </w:rPr>
        <w:drawing>
          <wp:inline distT="0" distB="0" distL="0" distR="0" wp14:anchorId="64428945" wp14:editId="6798F77A">
            <wp:extent cx="4839375" cy="1495634"/>
            <wp:effectExtent l="0" t="0" r="0" b="9525"/>
            <wp:docPr id="208722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28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97BC" w14:textId="77777777" w:rsidR="0059205C" w:rsidRDefault="0059205C" w:rsidP="001D08B2">
      <w:pPr>
        <w:spacing w:after="152"/>
        <w:jc w:val="both"/>
        <w:rPr>
          <w:rFonts w:ascii="Cambria" w:eastAsia="Cambria" w:hAnsi="Cambria" w:cs="Cambria"/>
        </w:rPr>
      </w:pPr>
    </w:p>
    <w:p w14:paraId="3B5CD398" w14:textId="3600B3F2" w:rsidR="0059205C" w:rsidRDefault="0059205C" w:rsidP="001D08B2">
      <w:pPr>
        <w:spacing w:after="152"/>
        <w:jc w:val="both"/>
        <w:rPr>
          <w:rFonts w:ascii="Cambria" w:eastAsia="Cambria" w:hAnsi="Cambria" w:cs="Cambria"/>
        </w:rPr>
      </w:pPr>
      <w:r w:rsidRPr="0059205C">
        <w:rPr>
          <w:rFonts w:ascii="Cambria" w:eastAsia="Cambria" w:hAnsi="Cambria" w:cs="Cambria"/>
          <w:noProof/>
        </w:rPr>
        <w:drawing>
          <wp:inline distT="0" distB="0" distL="0" distR="0" wp14:anchorId="54042B0C" wp14:editId="3EF446EC">
            <wp:extent cx="4534533" cy="847843"/>
            <wp:effectExtent l="0" t="0" r="0" b="9525"/>
            <wp:docPr id="2605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888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0C67" w14:textId="77777777" w:rsidR="0059205C" w:rsidRDefault="0059205C" w:rsidP="001D08B2">
      <w:pPr>
        <w:spacing w:after="152"/>
        <w:jc w:val="both"/>
        <w:rPr>
          <w:rFonts w:ascii="Cambria" w:eastAsia="Cambria" w:hAnsi="Cambria" w:cs="Cambria"/>
        </w:rPr>
      </w:pPr>
    </w:p>
    <w:p w14:paraId="4705DB41" w14:textId="10EE418A" w:rsidR="000B35B4" w:rsidRDefault="000B35B4" w:rsidP="001D08B2">
      <w:pPr>
        <w:spacing w:after="152"/>
        <w:jc w:val="both"/>
        <w:rPr>
          <w:rFonts w:ascii="Cambria" w:eastAsia="Cambria" w:hAnsi="Cambria" w:cs="Cambria"/>
        </w:rPr>
      </w:pPr>
      <w:r w:rsidRPr="000B35B4">
        <w:rPr>
          <w:rFonts w:ascii="Cambria" w:eastAsia="Cambria" w:hAnsi="Cambria" w:cs="Cambria"/>
          <w:noProof/>
        </w:rPr>
        <w:drawing>
          <wp:inline distT="0" distB="0" distL="0" distR="0" wp14:anchorId="1F54F565" wp14:editId="1956E841">
            <wp:extent cx="3000794" cy="3829584"/>
            <wp:effectExtent l="0" t="0" r="9525" b="0"/>
            <wp:docPr id="130311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195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8BB4" w14:textId="77777777" w:rsidR="000B35B4" w:rsidRDefault="000B35B4" w:rsidP="001D08B2">
      <w:pPr>
        <w:spacing w:after="152"/>
        <w:jc w:val="both"/>
        <w:rPr>
          <w:rFonts w:ascii="Cambria" w:eastAsia="Cambria" w:hAnsi="Cambria" w:cs="Cambria"/>
        </w:rPr>
      </w:pPr>
    </w:p>
    <w:p w14:paraId="6DEBABD2" w14:textId="75F681F2" w:rsidR="0059205C" w:rsidRDefault="000B35B4" w:rsidP="001D08B2">
      <w:pPr>
        <w:spacing w:after="152"/>
        <w:jc w:val="both"/>
        <w:rPr>
          <w:rFonts w:ascii="Cambria" w:eastAsia="Cambria" w:hAnsi="Cambria" w:cs="Cambria"/>
        </w:rPr>
      </w:pPr>
      <w:r w:rsidRPr="000B35B4">
        <w:rPr>
          <w:rFonts w:ascii="Cambria" w:eastAsia="Cambria" w:hAnsi="Cambria" w:cs="Cambria"/>
          <w:noProof/>
        </w:rPr>
        <w:drawing>
          <wp:inline distT="0" distB="0" distL="0" distR="0" wp14:anchorId="0CE42371" wp14:editId="273069B6">
            <wp:extent cx="4772691" cy="2638793"/>
            <wp:effectExtent l="0" t="0" r="8890" b="9525"/>
            <wp:docPr id="196719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936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322C0" w14:textId="77777777" w:rsidR="00A111FE" w:rsidRDefault="00A111FE" w:rsidP="001D08B2">
      <w:pPr>
        <w:spacing w:after="152"/>
        <w:jc w:val="both"/>
        <w:rPr>
          <w:rFonts w:ascii="Cambria" w:eastAsia="Cambria" w:hAnsi="Cambria" w:cs="Cambria"/>
        </w:rPr>
      </w:pPr>
    </w:p>
    <w:p w14:paraId="13DF394F" w14:textId="45C2E06F" w:rsidR="00A111FE" w:rsidRDefault="000B35B4" w:rsidP="001D08B2">
      <w:pPr>
        <w:spacing w:after="152"/>
        <w:jc w:val="both"/>
        <w:rPr>
          <w:rFonts w:ascii="Cambria" w:eastAsia="Cambria" w:hAnsi="Cambria" w:cs="Cambria"/>
        </w:rPr>
      </w:pPr>
      <w:r w:rsidRPr="000B35B4">
        <w:rPr>
          <w:rFonts w:ascii="Cambria" w:eastAsia="Cambria" w:hAnsi="Cambria" w:cs="Cambria"/>
          <w:noProof/>
        </w:rPr>
        <w:drawing>
          <wp:inline distT="0" distB="0" distL="0" distR="0" wp14:anchorId="6028E4C7" wp14:editId="1BDD9A0F">
            <wp:extent cx="4486901" cy="2648320"/>
            <wp:effectExtent l="0" t="0" r="0" b="0"/>
            <wp:docPr id="17948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77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AE21" w14:textId="3F6AC6AE" w:rsidR="000B35B4" w:rsidRDefault="000B35B4" w:rsidP="001D08B2">
      <w:pPr>
        <w:spacing w:after="152"/>
        <w:jc w:val="both"/>
        <w:rPr>
          <w:rFonts w:ascii="Cambria" w:eastAsia="Cambria" w:hAnsi="Cambria" w:cs="Cambria"/>
        </w:rPr>
      </w:pPr>
      <w:r w:rsidRPr="000B35B4">
        <w:rPr>
          <w:rFonts w:ascii="Cambria" w:eastAsia="Cambria" w:hAnsi="Cambria" w:cs="Cambria"/>
          <w:noProof/>
        </w:rPr>
        <w:drawing>
          <wp:inline distT="0" distB="0" distL="0" distR="0" wp14:anchorId="7E54E709" wp14:editId="1A303EB4">
            <wp:extent cx="5258534" cy="3610479"/>
            <wp:effectExtent l="0" t="0" r="0" b="9525"/>
            <wp:docPr id="48543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4383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8B0A" w14:textId="77777777" w:rsidR="000B35B4" w:rsidRDefault="000B35B4" w:rsidP="001D08B2">
      <w:pPr>
        <w:spacing w:after="152"/>
        <w:jc w:val="both"/>
        <w:rPr>
          <w:rFonts w:ascii="Cambria" w:eastAsia="Cambria" w:hAnsi="Cambria" w:cs="Cambria"/>
        </w:rPr>
      </w:pPr>
    </w:p>
    <w:p w14:paraId="1920BD7B" w14:textId="509D8B93" w:rsidR="000B35B4" w:rsidRDefault="000B35B4" w:rsidP="001D08B2">
      <w:pPr>
        <w:spacing w:after="152"/>
        <w:jc w:val="both"/>
        <w:rPr>
          <w:rFonts w:ascii="Cambria" w:eastAsia="Cambria" w:hAnsi="Cambria" w:cs="Cambria"/>
        </w:rPr>
      </w:pPr>
      <w:r w:rsidRPr="000B35B4">
        <w:rPr>
          <w:rFonts w:ascii="Cambria" w:eastAsia="Cambria" w:hAnsi="Cambria" w:cs="Cambria"/>
          <w:noProof/>
        </w:rPr>
        <w:drawing>
          <wp:inline distT="0" distB="0" distL="0" distR="0" wp14:anchorId="47006629" wp14:editId="755C11FA">
            <wp:extent cx="4610743" cy="3191320"/>
            <wp:effectExtent l="0" t="0" r="0" b="9525"/>
            <wp:docPr id="193261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23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4CD4" w14:textId="2722F955" w:rsidR="000B35B4" w:rsidRDefault="000D259F" w:rsidP="001D08B2">
      <w:pPr>
        <w:spacing w:after="152"/>
        <w:jc w:val="both"/>
        <w:rPr>
          <w:rFonts w:ascii="Cambria" w:eastAsia="Cambria" w:hAnsi="Cambria" w:cs="Cambria"/>
        </w:rPr>
      </w:pPr>
      <w:r w:rsidRPr="000D259F">
        <w:rPr>
          <w:rFonts w:ascii="Cambria" w:eastAsia="Cambria" w:hAnsi="Cambria" w:cs="Cambria"/>
          <w:noProof/>
        </w:rPr>
        <w:drawing>
          <wp:inline distT="0" distB="0" distL="0" distR="0" wp14:anchorId="03C3ED27" wp14:editId="0E6D9849">
            <wp:extent cx="3877216" cy="3410426"/>
            <wp:effectExtent l="0" t="0" r="9525" b="0"/>
            <wp:docPr id="192014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474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6378" w14:textId="77777777" w:rsidR="000D259F" w:rsidRDefault="000D259F" w:rsidP="001D08B2">
      <w:pPr>
        <w:spacing w:after="152"/>
        <w:jc w:val="both"/>
        <w:rPr>
          <w:rFonts w:ascii="Cambria" w:eastAsia="Cambria" w:hAnsi="Cambria" w:cs="Cambria"/>
        </w:rPr>
      </w:pPr>
    </w:p>
    <w:p w14:paraId="1E8B4C86" w14:textId="77777777" w:rsidR="000D259F" w:rsidRDefault="000D259F" w:rsidP="001D08B2">
      <w:pPr>
        <w:spacing w:after="152"/>
        <w:jc w:val="both"/>
        <w:rPr>
          <w:rFonts w:ascii="Cambria" w:eastAsia="Cambria" w:hAnsi="Cambria" w:cs="Cambria"/>
        </w:rPr>
      </w:pPr>
    </w:p>
    <w:p w14:paraId="75A4C956" w14:textId="60970624" w:rsidR="000B35B4" w:rsidRDefault="00FD0F6A" w:rsidP="001D08B2">
      <w:pPr>
        <w:spacing w:after="152"/>
        <w:jc w:val="both"/>
        <w:rPr>
          <w:rFonts w:ascii="Cambria" w:eastAsia="Cambria" w:hAnsi="Cambria" w:cs="Cambria"/>
        </w:rPr>
      </w:pPr>
      <w:r w:rsidRPr="00FD0F6A">
        <w:rPr>
          <w:rFonts w:ascii="Cambria" w:eastAsia="Cambria" w:hAnsi="Cambria" w:cs="Cambria"/>
          <w:noProof/>
        </w:rPr>
        <w:drawing>
          <wp:inline distT="0" distB="0" distL="0" distR="0" wp14:anchorId="1CD37BD5" wp14:editId="4B4C6118">
            <wp:extent cx="5731510" cy="3221990"/>
            <wp:effectExtent l="0" t="0" r="2540" b="0"/>
            <wp:docPr id="57842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5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6058" w14:textId="77777777" w:rsidR="00A111FE" w:rsidRDefault="00A111FE" w:rsidP="001D08B2">
      <w:pPr>
        <w:spacing w:after="152"/>
        <w:jc w:val="both"/>
        <w:rPr>
          <w:rFonts w:ascii="Cambria" w:eastAsia="Cambria" w:hAnsi="Cambria" w:cs="Cambria"/>
        </w:rPr>
      </w:pPr>
    </w:p>
    <w:p w14:paraId="02AA5073" w14:textId="77777777" w:rsidR="00534A21" w:rsidRDefault="00534A21" w:rsidP="001D08B2">
      <w:pPr>
        <w:spacing w:after="152"/>
        <w:jc w:val="both"/>
        <w:rPr>
          <w:rFonts w:ascii="Cambria" w:eastAsia="Cambria" w:hAnsi="Cambria" w:cs="Cambria"/>
        </w:rPr>
      </w:pPr>
    </w:p>
    <w:p w14:paraId="3B691E63" w14:textId="4BC41380" w:rsidR="008A25E9" w:rsidRDefault="008A25E9" w:rsidP="001D08B2">
      <w:pPr>
        <w:spacing w:after="152"/>
        <w:jc w:val="both"/>
        <w:rPr>
          <w:rFonts w:ascii="Cambria" w:eastAsia="Cambria" w:hAnsi="Cambria" w:cs="Cambria"/>
        </w:rPr>
      </w:pPr>
    </w:p>
    <w:p w14:paraId="3B1D7779" w14:textId="77777777" w:rsidR="001D08B2" w:rsidRDefault="001D08B2" w:rsidP="001D08B2">
      <w:pPr>
        <w:spacing w:after="152"/>
        <w:jc w:val="both"/>
      </w:pPr>
    </w:p>
    <w:p w14:paraId="48F9D019" w14:textId="77777777" w:rsidR="006C0D32" w:rsidRDefault="00000000">
      <w:pPr>
        <w:spacing w:after="158"/>
      </w:pPr>
      <w:r>
        <w:rPr>
          <w:rFonts w:ascii="Cambria" w:eastAsia="Cambria" w:hAnsi="Cambria" w:cs="Cambria"/>
        </w:rPr>
        <w:t xml:space="preserve"> </w:t>
      </w:r>
    </w:p>
    <w:p w14:paraId="3F8BB74D" w14:textId="77777777" w:rsidR="00465C8E" w:rsidRDefault="00465C8E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</w:p>
    <w:p w14:paraId="27704D40" w14:textId="77777777" w:rsidR="00465C8E" w:rsidRDefault="00465C8E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</w:p>
    <w:p w14:paraId="18705823" w14:textId="77777777" w:rsidR="00465C8E" w:rsidRDefault="00465C8E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</w:p>
    <w:p w14:paraId="63DA69A9" w14:textId="77777777" w:rsidR="00465C8E" w:rsidRDefault="00465C8E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</w:p>
    <w:p w14:paraId="226C7966" w14:textId="77777777" w:rsidR="00465C8E" w:rsidRDefault="00465C8E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</w:p>
    <w:p w14:paraId="01336910" w14:textId="77777777" w:rsidR="00465C8E" w:rsidRDefault="00465C8E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</w:p>
    <w:p w14:paraId="32B12254" w14:textId="3679FEDE" w:rsidR="006C0D32" w:rsidRDefault="00000000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POST-LAB QUESTIONS (PROVIDE BRIEF ANSWERS TO THE FOLLOWING QUESTIONS) </w:t>
      </w:r>
    </w:p>
    <w:p w14:paraId="27E2E45F" w14:textId="77777777" w:rsidR="00465C8E" w:rsidRDefault="00465C8E">
      <w:pPr>
        <w:spacing w:after="162" w:line="249" w:lineRule="auto"/>
        <w:ind w:left="-5" w:hanging="10"/>
        <w:rPr>
          <w:rFonts w:ascii="Cambria" w:eastAsia="Cambria" w:hAnsi="Cambria" w:cs="Cambria"/>
          <w:b/>
        </w:rPr>
      </w:pPr>
    </w:p>
    <w:p w14:paraId="1BED034C" w14:textId="7F688C49" w:rsidR="00465C8E" w:rsidRDefault="00465C8E" w:rsidP="00465C8E">
      <w:pPr>
        <w:pStyle w:val="ListParagraph"/>
        <w:numPr>
          <w:ilvl w:val="0"/>
          <w:numId w:val="4"/>
        </w:numPr>
        <w:spacing w:after="162" w:line="249" w:lineRule="auto"/>
      </w:pPr>
      <w:r w:rsidRPr="00465C8E">
        <w:rPr>
          <w:b/>
          <w:bCs/>
        </w:rPr>
        <w:t>How did integrating the sales targets data provide a more complete analytical picture than using the sales data alone?</w:t>
      </w:r>
      <w:r w:rsidRPr="00465C8E">
        <w:br/>
        <w:t xml:space="preserve">• Integrating sales targets allowed us to compare </w:t>
      </w:r>
      <w:r w:rsidRPr="00465C8E">
        <w:rPr>
          <w:b/>
          <w:bCs/>
        </w:rPr>
        <w:t>actual sales with planned targets</w:t>
      </w:r>
      <w:r w:rsidRPr="00465C8E">
        <w:t>.</w:t>
      </w:r>
      <w:r w:rsidRPr="00465C8E">
        <w:br/>
        <w:t xml:space="preserve">• It helped identify regions that were </w:t>
      </w:r>
      <w:r w:rsidRPr="00465C8E">
        <w:rPr>
          <w:b/>
          <w:bCs/>
        </w:rPr>
        <w:t>meeting, exceeding, or falling below their targets</w:t>
      </w:r>
      <w:r w:rsidRPr="00465C8E">
        <w:t>.</w:t>
      </w:r>
      <w:r w:rsidRPr="00465C8E">
        <w:br/>
        <w:t xml:space="preserve">• The dashboard could show KPIs such as </w:t>
      </w:r>
      <w:r w:rsidRPr="00465C8E">
        <w:rPr>
          <w:b/>
          <w:bCs/>
        </w:rPr>
        <w:t>Target Achievement %</w:t>
      </w:r>
      <w:r w:rsidRPr="00465C8E">
        <w:t xml:space="preserve"> and </w:t>
      </w:r>
      <w:r w:rsidRPr="00465C8E">
        <w:rPr>
          <w:b/>
          <w:bCs/>
        </w:rPr>
        <w:t>Sales vs. Target Variance</w:t>
      </w:r>
      <w:r w:rsidRPr="00465C8E">
        <w:t>.</w:t>
      </w:r>
      <w:r w:rsidRPr="00465C8E">
        <w:br/>
        <w:t xml:space="preserve">• This provided better insights for performance evaluation and business decision-making. </w:t>
      </w:r>
    </w:p>
    <w:p w14:paraId="649C4F5B" w14:textId="77777777" w:rsidR="00465C8E" w:rsidRPr="00465C8E" w:rsidRDefault="00465C8E" w:rsidP="00465C8E">
      <w:pPr>
        <w:pStyle w:val="ListParagraph"/>
        <w:spacing w:after="162" w:line="249" w:lineRule="auto"/>
        <w:ind w:left="705"/>
      </w:pPr>
    </w:p>
    <w:p w14:paraId="6EA43474" w14:textId="6FDBA3FA" w:rsidR="00465C8E" w:rsidRDefault="00465C8E" w:rsidP="00465C8E">
      <w:pPr>
        <w:pStyle w:val="ListParagraph"/>
        <w:numPr>
          <w:ilvl w:val="0"/>
          <w:numId w:val="4"/>
        </w:numPr>
        <w:spacing w:after="162" w:line="249" w:lineRule="auto"/>
      </w:pPr>
      <w:r w:rsidRPr="00465C8E">
        <w:rPr>
          <w:b/>
          <w:bCs/>
        </w:rPr>
        <w:t>Describe the type of join or relationship you used to combine the two datasets and explain why it was the appropriate choice.</w:t>
      </w:r>
      <w:r w:rsidRPr="00465C8E">
        <w:br/>
        <w:t xml:space="preserve">• The two datasets were combined using the </w:t>
      </w:r>
      <w:r w:rsidRPr="00465C8E">
        <w:rPr>
          <w:b/>
          <w:bCs/>
        </w:rPr>
        <w:t>Region</w:t>
      </w:r>
      <w:r w:rsidRPr="00465C8E">
        <w:t xml:space="preserve"> field as the common key.</w:t>
      </w:r>
      <w:r w:rsidRPr="00465C8E">
        <w:br/>
        <w:t xml:space="preserve">• In Tableau, a </w:t>
      </w:r>
      <w:r w:rsidRPr="00465C8E">
        <w:rPr>
          <w:b/>
          <w:bCs/>
        </w:rPr>
        <w:t>join/relationship</w:t>
      </w:r>
      <w:r w:rsidRPr="00465C8E">
        <w:t xml:space="preserve"> was created between the Sales and Regional Sales Targets data.</w:t>
      </w:r>
      <w:r w:rsidRPr="00465C8E">
        <w:br/>
        <w:t xml:space="preserve">• In Power BI, a </w:t>
      </w:r>
      <w:r w:rsidRPr="00465C8E">
        <w:rPr>
          <w:b/>
          <w:bCs/>
        </w:rPr>
        <w:t>many-to-one relationship</w:t>
      </w:r>
      <w:r w:rsidRPr="00465C8E">
        <w:t xml:space="preserve"> was appropriate because many sales records can belong to one regional target.</w:t>
      </w:r>
      <w:r w:rsidRPr="00465C8E">
        <w:br/>
        <w:t xml:space="preserve">• This allowed actual sales to be compared with the corresponding target for each region. </w:t>
      </w:r>
    </w:p>
    <w:p w14:paraId="46368216" w14:textId="77777777" w:rsidR="00465C8E" w:rsidRDefault="00465C8E" w:rsidP="00465C8E">
      <w:pPr>
        <w:pStyle w:val="ListParagraph"/>
      </w:pPr>
    </w:p>
    <w:p w14:paraId="38B6570E" w14:textId="77777777" w:rsidR="00465C8E" w:rsidRPr="00465C8E" w:rsidRDefault="00465C8E" w:rsidP="00465C8E">
      <w:pPr>
        <w:pStyle w:val="ListParagraph"/>
        <w:spacing w:after="162" w:line="249" w:lineRule="auto"/>
        <w:ind w:left="705"/>
      </w:pPr>
    </w:p>
    <w:p w14:paraId="2C7D28AC" w14:textId="2F247C35" w:rsidR="00465C8E" w:rsidRDefault="00465C8E" w:rsidP="00465C8E">
      <w:pPr>
        <w:pStyle w:val="ListParagraph"/>
        <w:numPr>
          <w:ilvl w:val="0"/>
          <w:numId w:val="4"/>
        </w:numPr>
        <w:spacing w:after="162" w:line="249" w:lineRule="auto"/>
      </w:pPr>
      <w:r w:rsidRPr="00465C8E">
        <w:rPr>
          <w:b/>
          <w:bCs/>
        </w:rPr>
        <w:t>What challenges, if any, did you face regarding data granularity or mismatched keys (e.g., different region names) between the two sources?</w:t>
      </w:r>
      <w:r w:rsidRPr="00465C8E">
        <w:br/>
        <w:t>• A major challenge was ensuring that region names were consistent across both datasets.</w:t>
      </w:r>
      <w:r w:rsidRPr="00465C8E">
        <w:br/>
        <w:t xml:space="preserve">• For example, </w:t>
      </w:r>
      <w:r w:rsidRPr="00465C8E">
        <w:rPr>
          <w:b/>
          <w:bCs/>
        </w:rPr>
        <w:t>"N. America"</w:t>
      </w:r>
      <w:r w:rsidRPr="00465C8E">
        <w:t xml:space="preserve"> had to be standardized to </w:t>
      </w:r>
      <w:r w:rsidRPr="00465C8E">
        <w:rPr>
          <w:b/>
          <w:bCs/>
        </w:rPr>
        <w:t>"North America"</w:t>
      </w:r>
      <w:r w:rsidRPr="00465C8E">
        <w:t>.</w:t>
      </w:r>
      <w:r w:rsidRPr="00465C8E">
        <w:br/>
        <w:t>• There could also be differences in data granularity because sales data contains individual orders, while target data contains regional targets.</w:t>
      </w:r>
      <w:r w:rsidRPr="00465C8E">
        <w:br/>
        <w:t xml:space="preserve">• These issues were handled through data cleaning, transformation, and validation before integration. </w:t>
      </w:r>
    </w:p>
    <w:p w14:paraId="5FD2B1D8" w14:textId="77777777" w:rsidR="00465C8E" w:rsidRPr="00465C8E" w:rsidRDefault="00465C8E" w:rsidP="00465C8E">
      <w:pPr>
        <w:pStyle w:val="ListParagraph"/>
        <w:spacing w:after="162" w:line="249" w:lineRule="auto"/>
        <w:ind w:left="705"/>
      </w:pPr>
    </w:p>
    <w:p w14:paraId="588E22ED" w14:textId="0E7FFE1C" w:rsidR="00465C8E" w:rsidRDefault="00465C8E" w:rsidP="00465C8E">
      <w:pPr>
        <w:pStyle w:val="ListParagraph"/>
        <w:numPr>
          <w:ilvl w:val="0"/>
          <w:numId w:val="4"/>
        </w:numPr>
        <w:spacing w:after="162" w:line="249" w:lineRule="auto"/>
      </w:pPr>
      <w:r w:rsidRPr="00465C8E">
        <w:rPr>
          <w:b/>
          <w:bCs/>
        </w:rPr>
        <w:t>How can creating variance calculations (e.g., Sales vs. Target) help a business manager make better decisions?</w:t>
      </w:r>
      <w:r w:rsidRPr="00465C8E">
        <w:br/>
        <w:t xml:space="preserve">• </w:t>
      </w:r>
      <w:r w:rsidRPr="00465C8E">
        <w:rPr>
          <w:b/>
          <w:bCs/>
        </w:rPr>
        <w:t>Sales vs. Target Variance</w:t>
      </w:r>
      <w:r w:rsidRPr="00465C8E">
        <w:t xml:space="preserve"> shows whether actual sales are above or below the planned target.</w:t>
      </w:r>
      <w:r w:rsidRPr="00465C8E">
        <w:br/>
        <w:t>• Positive variance indicates that a region is performing above expectations, while negative variance highlights underperformance.</w:t>
      </w:r>
      <w:r w:rsidRPr="00465C8E">
        <w:br/>
        <w:t>• Managers can use this information to identify areas needing improvement or additional resources.</w:t>
      </w:r>
      <w:r w:rsidRPr="00465C8E">
        <w:br/>
        <w:t xml:space="preserve">• It supports better decisions about sales strategies, budgets, and resource allocation. </w:t>
      </w:r>
    </w:p>
    <w:p w14:paraId="459B5551" w14:textId="77777777" w:rsidR="00465C8E" w:rsidRDefault="00465C8E" w:rsidP="00465C8E">
      <w:pPr>
        <w:pStyle w:val="ListParagraph"/>
      </w:pPr>
    </w:p>
    <w:p w14:paraId="0B909B1D" w14:textId="77777777" w:rsidR="00465C8E" w:rsidRPr="00465C8E" w:rsidRDefault="00465C8E" w:rsidP="00465C8E">
      <w:pPr>
        <w:pStyle w:val="ListParagraph"/>
        <w:spacing w:after="162" w:line="249" w:lineRule="auto"/>
        <w:ind w:left="705"/>
      </w:pPr>
    </w:p>
    <w:p w14:paraId="688EB1CA" w14:textId="22390E3B" w:rsidR="00465C8E" w:rsidRDefault="00465C8E" w:rsidP="00465C8E">
      <w:pPr>
        <w:pStyle w:val="ListParagraph"/>
        <w:numPr>
          <w:ilvl w:val="0"/>
          <w:numId w:val="4"/>
        </w:numPr>
        <w:spacing w:after="162" w:line="249" w:lineRule="auto"/>
      </w:pPr>
      <w:r w:rsidRPr="00465C8E">
        <w:rPr>
          <w:b/>
          <w:bCs/>
        </w:rPr>
        <w:t>What other data source (e.g., marketing campaign data, customer demographics) could you integrate to further enrich this analysis, and what new insights might it provide?</w:t>
      </w:r>
      <w:r w:rsidRPr="00465C8E">
        <w:br/>
        <w:t xml:space="preserve">• </w:t>
      </w:r>
      <w:r w:rsidRPr="00465C8E">
        <w:rPr>
          <w:b/>
          <w:bCs/>
        </w:rPr>
        <w:t>Marketing campaign data</w:t>
      </w:r>
      <w:r w:rsidRPr="00465C8E">
        <w:t xml:space="preserve"> could be integrated with the sales and target datasets.</w:t>
      </w:r>
      <w:r w:rsidRPr="00465C8E">
        <w:br/>
        <w:t>• It could help determine whether marketing campaigns contributed to increased sales in specific regions.</w:t>
      </w:r>
      <w:r w:rsidRPr="00465C8E">
        <w:br/>
        <w:t>• Managers could compare campaign spending, customer responses, and sales performance.</w:t>
      </w:r>
      <w:r w:rsidRPr="00465C8E">
        <w:br/>
        <w:t xml:space="preserve">• This would provide insights into </w:t>
      </w:r>
      <w:r w:rsidRPr="00465C8E">
        <w:rPr>
          <w:b/>
          <w:bCs/>
        </w:rPr>
        <w:t>marketing effectiveness and return on investment (ROI)</w:t>
      </w:r>
      <w:r w:rsidRPr="00465C8E">
        <w:t>.</w:t>
      </w:r>
    </w:p>
    <w:p w14:paraId="7CB56B5C" w14:textId="77777777" w:rsidR="006C0D32" w:rsidRDefault="00000000">
      <w:pPr>
        <w:spacing w:after="5" w:line="249" w:lineRule="auto"/>
        <w:ind w:left="-5" w:hanging="10"/>
      </w:pPr>
      <w:r>
        <w:rPr>
          <w:rFonts w:ascii="Cambria" w:eastAsia="Cambria" w:hAnsi="Cambria" w:cs="Cambria"/>
          <w:b/>
        </w:rPr>
        <w:t xml:space="preserve">RESULT: </w:t>
      </w:r>
    </w:p>
    <w:p w14:paraId="56E4AEEB" w14:textId="77777777" w:rsidR="006C0D32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p w14:paraId="1E174903" w14:textId="77777777" w:rsidR="006C0D32" w:rsidRDefault="00000000">
      <w:pPr>
        <w:spacing w:after="0" w:line="248" w:lineRule="auto"/>
        <w:ind w:left="10" w:hanging="10"/>
        <w:jc w:val="both"/>
      </w:pPr>
      <w:r>
        <w:rPr>
          <w:rFonts w:ascii="Cambria" w:eastAsia="Cambria" w:hAnsi="Cambria" w:cs="Cambria"/>
        </w:rPr>
        <w:t xml:space="preserve">The retail sales and regional targets datasets were successfully connected, cleaned, and integrated in Tableau and Power BI. Relationships between the sources created a unified data model. The dashboard visualized sales performance against targets, enabling variance analysis and providing insights into regional performance not possible with a single data source. </w:t>
      </w:r>
    </w:p>
    <w:p w14:paraId="7E58B12F" w14:textId="77777777" w:rsidR="006C0D32" w:rsidRDefault="00000000">
      <w:pPr>
        <w:spacing w:after="0"/>
      </w:pPr>
      <w:r>
        <w:rPr>
          <w:rFonts w:ascii="Cambria" w:eastAsia="Cambria" w:hAnsi="Cambria" w:cs="Cambria"/>
        </w:rPr>
        <w:t xml:space="preserve"> </w:t>
      </w:r>
    </w:p>
    <w:p w14:paraId="2B9241A6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4ED5499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FD33C83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5C539A5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A41306E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1EBBC5C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5BA5EB70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746159C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26B7C70F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35C4591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5E5B194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47DA55CE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E1A8DEA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BC307D2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040FFDE0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48B3424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1B5C4B02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3EB63E01" w14:textId="77777777" w:rsidR="006C0D32" w:rsidRDefault="00000000">
      <w:pPr>
        <w:spacing w:after="0"/>
        <w:ind w:left="48"/>
        <w:jc w:val="center"/>
      </w:pPr>
      <w:r>
        <w:rPr>
          <w:rFonts w:ascii="Cambria" w:eastAsia="Cambria" w:hAnsi="Cambria" w:cs="Cambria"/>
          <w:b/>
        </w:rPr>
        <w:t xml:space="preserve"> </w:t>
      </w:r>
    </w:p>
    <w:p w14:paraId="707581A1" w14:textId="77777777" w:rsidR="006C0D32" w:rsidRDefault="00000000">
      <w:pPr>
        <w:spacing w:after="0"/>
        <w:ind w:left="1"/>
        <w:jc w:val="center"/>
      </w:pPr>
      <w:r>
        <w:rPr>
          <w:rFonts w:ascii="Cambria" w:eastAsia="Cambria" w:hAnsi="Cambria" w:cs="Cambria"/>
          <w:b/>
        </w:rPr>
        <w:t xml:space="preserve">ASSESSMENT </w:t>
      </w:r>
    </w:p>
    <w:p w14:paraId="66FAF273" w14:textId="77777777" w:rsidR="006C0D32" w:rsidRDefault="00000000">
      <w:pPr>
        <w:spacing w:after="0"/>
      </w:pPr>
      <w:r>
        <w:rPr>
          <w:rFonts w:ascii="Cambria" w:eastAsia="Cambria" w:hAnsi="Cambria" w:cs="Cambria"/>
          <w:b/>
        </w:rPr>
        <w:t xml:space="preserve"> </w:t>
      </w:r>
    </w:p>
    <w:tbl>
      <w:tblPr>
        <w:tblStyle w:val="TableGrid"/>
        <w:tblW w:w="6407" w:type="dxa"/>
        <w:tblInd w:w="1310" w:type="dxa"/>
        <w:tblCellMar>
          <w:top w:w="51" w:type="dxa"/>
          <w:bottom w:w="13" w:type="dxa"/>
          <w:right w:w="62" w:type="dxa"/>
        </w:tblCellMar>
        <w:tblLook w:val="04A0" w:firstRow="1" w:lastRow="0" w:firstColumn="1" w:lastColumn="0" w:noHBand="0" w:noVBand="1"/>
      </w:tblPr>
      <w:tblGrid>
        <w:gridCol w:w="2431"/>
        <w:gridCol w:w="646"/>
        <w:gridCol w:w="1889"/>
        <w:gridCol w:w="1441"/>
      </w:tblGrid>
      <w:tr w:rsidR="006C0D32" w14:paraId="000A7146" w14:textId="77777777">
        <w:trPr>
          <w:trHeight w:val="545"/>
        </w:trPr>
        <w:tc>
          <w:tcPr>
            <w:tcW w:w="2432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44341472" w14:textId="77777777" w:rsidR="006C0D32" w:rsidRDefault="00000000">
            <w:pPr>
              <w:ind w:left="374"/>
            </w:pPr>
            <w:r>
              <w:rPr>
                <w:rFonts w:ascii="Cambria" w:eastAsia="Cambria" w:hAnsi="Cambria" w:cs="Cambria"/>
                <w:b/>
              </w:rPr>
              <w:t xml:space="preserve">Description </w:t>
            </w:r>
          </w:p>
        </w:tc>
        <w:tc>
          <w:tcPr>
            <w:tcW w:w="646" w:type="dxa"/>
            <w:tcBorders>
              <w:top w:val="single" w:sz="11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D013E1F" w14:textId="77777777" w:rsidR="006C0D32" w:rsidRDefault="006C0D32"/>
        </w:tc>
        <w:tc>
          <w:tcPr>
            <w:tcW w:w="1889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B8E388" w14:textId="77777777" w:rsidR="006C0D32" w:rsidRDefault="00000000">
            <w:pPr>
              <w:ind w:left="108"/>
            </w:pPr>
            <w:r>
              <w:rPr>
                <w:rFonts w:ascii="Cambria" w:eastAsia="Cambria" w:hAnsi="Cambria" w:cs="Cambria"/>
                <w:b/>
              </w:rPr>
              <w:t xml:space="preserve">Max Marks </w:t>
            </w:r>
          </w:p>
        </w:tc>
        <w:tc>
          <w:tcPr>
            <w:tcW w:w="1441" w:type="dxa"/>
            <w:tcBorders>
              <w:top w:val="single" w:sz="11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FDC20D" w14:textId="77777777" w:rsidR="006C0D32" w:rsidRDefault="00000000">
            <w:pPr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Marks Awarded </w:t>
            </w:r>
          </w:p>
        </w:tc>
      </w:tr>
      <w:tr w:rsidR="006C0D32" w14:paraId="18F50055" w14:textId="77777777">
        <w:trPr>
          <w:trHeight w:val="36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BA84A58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Pre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7238E97C" w14:textId="77777777" w:rsidR="006C0D32" w:rsidRDefault="006C0D3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622785" w14:textId="77777777" w:rsidR="006C0D32" w:rsidRDefault="00000000">
            <w:pPr>
              <w:ind w:left="61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92DB54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C0D32" w14:paraId="3BBE9609" w14:textId="77777777">
        <w:trPr>
          <w:trHeight w:val="430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A1A760E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In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42F9AE7" w14:textId="77777777" w:rsidR="006C0D32" w:rsidRDefault="006C0D3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566304" w14:textId="77777777" w:rsidR="006C0D32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2154CB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C0D32" w14:paraId="5026ED3D" w14:textId="77777777">
        <w:trPr>
          <w:trHeight w:val="427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198EAA25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Post Lab Exercise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121FCE0" w14:textId="77777777" w:rsidR="006C0D32" w:rsidRDefault="006C0D3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ED006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  <w:b/>
              </w:rPr>
              <w:t xml:space="preserve">                5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AF6E4A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C0D32" w14:paraId="0A760E4F" w14:textId="77777777">
        <w:trPr>
          <w:trHeight w:val="384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00682DA2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 Viva </w:t>
            </w:r>
          </w:p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37AB459E" w14:textId="77777777" w:rsidR="006C0D32" w:rsidRDefault="006C0D32"/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9A86DB" w14:textId="77777777" w:rsidR="006C0D32" w:rsidRDefault="00000000">
            <w:pPr>
              <w:ind w:left="63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10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345A3A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C0D32" w14:paraId="5FC1F533" w14:textId="77777777">
        <w:trPr>
          <w:trHeight w:val="449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6E0F98C2" w14:textId="77777777" w:rsidR="006C0D32" w:rsidRDefault="006C0D32"/>
        </w:tc>
        <w:tc>
          <w:tcPr>
            <w:tcW w:w="646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76433D0" w14:textId="77777777" w:rsidR="006C0D32" w:rsidRDefault="00000000">
            <w:pPr>
              <w:jc w:val="both"/>
            </w:pPr>
            <w:r>
              <w:rPr>
                <w:rFonts w:ascii="Cambria" w:eastAsia="Cambria" w:hAnsi="Cambria" w:cs="Cambria"/>
                <w:b/>
              </w:rPr>
              <w:t xml:space="preserve">Total </w:t>
            </w:r>
          </w:p>
        </w:tc>
        <w:tc>
          <w:tcPr>
            <w:tcW w:w="1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24B278" w14:textId="77777777" w:rsidR="006C0D32" w:rsidRDefault="00000000">
            <w:pPr>
              <w:ind w:left="288"/>
            </w:pPr>
            <w:r>
              <w:rPr>
                <w:rFonts w:ascii="Cambria" w:eastAsia="Cambria" w:hAnsi="Cambria" w:cs="Cambria"/>
                <w:b/>
              </w:rPr>
              <w:t xml:space="preserve">          30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DF5B65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6C0D32" w14:paraId="1E28BCC5" w14:textId="77777777">
        <w:trPr>
          <w:trHeight w:val="698"/>
        </w:trPr>
        <w:tc>
          <w:tcPr>
            <w:tcW w:w="243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</w:tcPr>
          <w:p w14:paraId="2EE8989E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535" w:type="dxa"/>
            <w:gridSpan w:val="2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bottom"/>
          </w:tcPr>
          <w:p w14:paraId="2C33BF3D" w14:textId="77777777" w:rsidR="006C0D32" w:rsidRDefault="00000000">
            <w:pPr>
              <w:ind w:right="47"/>
              <w:jc w:val="right"/>
            </w:pPr>
            <w:r>
              <w:rPr>
                <w:rFonts w:ascii="Cambria" w:eastAsia="Cambria" w:hAnsi="Cambria" w:cs="Cambria"/>
                <w:b/>
              </w:rPr>
              <w:t xml:space="preserve">Faculty Signature </w:t>
            </w:r>
          </w:p>
        </w:tc>
        <w:tc>
          <w:tcPr>
            <w:tcW w:w="144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3C58D5" w14:textId="77777777" w:rsidR="006C0D32" w:rsidRDefault="00000000">
            <w:pPr>
              <w:ind w:left="14"/>
            </w:pP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1BDE9FCB" w14:textId="77777777" w:rsidR="006C0D32" w:rsidRDefault="00000000">
      <w:pPr>
        <w:spacing w:after="0"/>
      </w:pPr>
      <w:r>
        <w:t xml:space="preserve"> </w:t>
      </w:r>
    </w:p>
    <w:sectPr w:rsidR="006C0D32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45" w:right="1440" w:bottom="1626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2DFCC" w14:textId="77777777" w:rsidR="00EF5E88" w:rsidRDefault="00EF5E88">
      <w:pPr>
        <w:spacing w:after="0" w:line="240" w:lineRule="auto"/>
      </w:pPr>
      <w:r>
        <w:separator/>
      </w:r>
    </w:p>
  </w:endnote>
  <w:endnote w:type="continuationSeparator" w:id="0">
    <w:p w14:paraId="796B7217" w14:textId="77777777" w:rsidR="00EF5E88" w:rsidRDefault="00EF5E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41ABF" w14:textId="77777777" w:rsidR="006C0D3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07F84F0" wp14:editId="371B985F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6018" name="Group 6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55" name="Shape 6455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8" name="Shape 6458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9" name="Shape 6459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0" name="Shape 6460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1" name="Shape 6461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2" name="Shape 646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3" name="Shape 6463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4" name="Shape 6464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5" name="Shape 6465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6" name="Shape 6466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7" name="Shape 6467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18" style="width:547.44pt;height:1.44pt;position:absolute;mso-position-horizontal-relative:page;mso-position-horizontal:absolute;margin-left:24pt;mso-position-vertical-relative:page;margin-top:816.6pt;" coordsize="69524,182">
              <v:shape id="Shape 6468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69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70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7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72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73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7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7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76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77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78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7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80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148D" w14:textId="77777777" w:rsidR="006C0D3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8B13C4C" wp14:editId="0262EF0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975" name="Group 59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29" name="Shape 6429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0" name="Shape 6430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1" name="Shape 6431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2" name="Shape 6432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3" name="Shape 6433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4" name="Shape 643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5" name="Shape 6435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6" name="Shape 6436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7" name="Shape 6437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8" name="Shape 6438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9" name="Shape 6439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0" name="Shape 6440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41" name="Shape 6441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75" style="width:547.44pt;height:1.44pt;position:absolute;mso-position-horizontal-relative:page;mso-position-horizontal:absolute;margin-left:24pt;mso-position-vertical-relative:page;margin-top:816.6pt;" coordsize="69524,182">
              <v:shape id="Shape 6442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44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4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46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4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4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49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50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51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52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5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54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16452" w14:textId="77777777" w:rsidR="006C0D3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694E2EE" wp14:editId="28D29C34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2488" cy="18288"/>
              <wp:effectExtent l="0" t="0" r="0" b="0"/>
              <wp:wrapSquare wrapText="bothSides"/>
              <wp:docPr id="5932" name="Group 59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403" name="Shape 6403"/>
                      <wps:cNvSpPr/>
                      <wps:spPr>
                        <a:xfrm>
                          <a:off x="0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5" name="Shape 6405"/>
                      <wps:cNvSpPr/>
                      <wps:spPr>
                        <a:xfrm>
                          <a:off x="60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6" name="Shape 6406"/>
                      <wps:cNvSpPr/>
                      <wps:spPr>
                        <a:xfrm>
                          <a:off x="6096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7" name="Shape 6407"/>
                      <wps:cNvSpPr/>
                      <wps:spPr>
                        <a:xfrm>
                          <a:off x="1219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8" name="Shape 6408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9" name="Shape 6409"/>
                      <wps:cNvSpPr/>
                      <wps:spPr>
                        <a:xfrm>
                          <a:off x="18288" y="6097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0" name="Shape 641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1" name="Shape 6411"/>
                      <wps:cNvSpPr/>
                      <wps:spPr>
                        <a:xfrm>
                          <a:off x="6946393" y="2"/>
                          <a:ext cx="9144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2" name="Shape 6412"/>
                      <wps:cNvSpPr/>
                      <wps:spPr>
                        <a:xfrm>
                          <a:off x="6934200" y="12192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3" name="Shape 6413"/>
                      <wps:cNvSpPr/>
                      <wps:spPr>
                        <a:xfrm>
                          <a:off x="6940296" y="1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4" name="Shape 6414"/>
                      <wps:cNvSpPr/>
                      <wps:spPr>
                        <a:xfrm>
                          <a:off x="6934200" y="6097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5" name="Shape 641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32" style="width:547.44pt;height:1.44pt;position:absolute;mso-position-horizontal-relative:page;mso-position-horizontal:absolute;margin-left:24pt;mso-position-vertical-relative:page;margin-top:816.6pt;" coordsize="69524,182">
              <v:shape id="Shape 6416" style="position:absolute;width:91;height:182;left:0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17" style="position:absolute;width:182;height:91;left:0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18" style="position:absolute;width:91;height:121;left:60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19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20" style="position:absolute;width:91;height:91;left:12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421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22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42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424" style="position:absolute;width:91;height:182;left:69463;top:0;" coordsize="9144,18286" path="m0,0l9144,0l9144,18286l0,18286l0,0">
                <v:stroke weight="0pt" endcap="flat" joinstyle="miter" miterlimit="10" on="false" color="#000000" opacity="0"/>
                <v:fill on="true" color="#000000"/>
              </v:shape>
              <v:shape id="Shape 6425" style="position:absolute;width:182;height:91;left:69342;top:121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426" style="position:absolute;width:91;height:121;left:69402;top: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427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42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02AF7" w14:textId="77777777" w:rsidR="00EF5E88" w:rsidRDefault="00EF5E88">
      <w:pPr>
        <w:spacing w:after="0" w:line="240" w:lineRule="auto"/>
      </w:pPr>
      <w:r>
        <w:separator/>
      </w:r>
    </w:p>
  </w:footnote>
  <w:footnote w:type="continuationSeparator" w:id="0">
    <w:p w14:paraId="14F3530E" w14:textId="77777777" w:rsidR="00EF5E88" w:rsidRDefault="00EF5E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6C8B" w14:textId="77777777" w:rsidR="006C0D3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FA14974" wp14:editId="098BADF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93" name="Group 5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365" name="Shape 6365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6" name="Shape 6366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8" name="Shape 6368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9" name="Shape 6369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0" name="Shape 6370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7" name="Shape 6377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93" style="width:547.44pt;height:1.44pt;position:absolute;mso-position-horizontal-relative:page;mso-position-horizontal:absolute;margin-left:24pt;mso-position-vertical-relative:page;margin-top:24pt;" coordsize="69524,182">
              <v:shape id="Shape 6378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79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80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81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82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84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85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86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87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88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89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90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6D4D536" w14:textId="77777777" w:rsidR="006C0D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E9D0FB4" wp14:editId="7A7050B7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6007" name="Group 6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91" name="Shape 6391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2" name="Shape 6392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3" name="Shape 6393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4" name="Shape 6394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5" name="Shape 6395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007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97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98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99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400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401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402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B633A" w14:textId="77777777" w:rsidR="006C0D3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1D58500" wp14:editId="375C29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50" name="Group 5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327" name="Shape 6327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8" name="Shape 6328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9" name="Shape 6329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0" name="Shape 6330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1" name="Shape 6331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2" name="Shape 6332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3" name="Shape 6333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4" name="Shape 6334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5" name="Shape 6335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6" name="Shape 6336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7" name="Shape 6337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8" name="Shape 6338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39" name="Shape 6339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50" style="width:547.44pt;height:1.44pt;position:absolute;mso-position-horizontal-relative:page;mso-position-horizontal:absolute;margin-left:24pt;mso-position-vertical-relative:page;margin-top:24pt;" coordsize="69524,182">
              <v:shape id="Shape 6340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41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42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43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44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45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46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47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48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49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50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51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52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A3AA619" w14:textId="77777777" w:rsidR="006C0D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59F4EE1" wp14:editId="2BA1FD4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964" name="Group 59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53" name="Shape 6353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4" name="Shape 6354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5" name="Shape 6355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6" name="Shape 6356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7" name="Shape 6357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58" name="Shape 6358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64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59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0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61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2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63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64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71869" w14:textId="77777777" w:rsidR="006C0D32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877A01A" wp14:editId="1045DBC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5907" name="Group 59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6289" name="Shape 6289"/>
                      <wps:cNvSpPr/>
                      <wps:spPr>
                        <a:xfrm>
                          <a:off x="0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60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6096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3" name="Shape 6293"/>
                      <wps:cNvSpPr/>
                      <wps:spPr>
                        <a:xfrm>
                          <a:off x="12192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4" name="Shape 6294"/>
                      <wps:cNvSpPr/>
                      <wps:spPr>
                        <a:xfrm>
                          <a:off x="18288" y="0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5" name="Shape 6295"/>
                      <wps:cNvSpPr/>
                      <wps:spPr>
                        <a:xfrm>
                          <a:off x="18288" y="6096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6" name="Shape 6296"/>
                      <wps:cNvSpPr/>
                      <wps:spPr>
                        <a:xfrm>
                          <a:off x="18288" y="12192"/>
                          <a:ext cx="691591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9144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7" name="Shape 6297"/>
                      <wps:cNvSpPr/>
                      <wps:spPr>
                        <a:xfrm>
                          <a:off x="6946393" y="0"/>
                          <a:ext cx="914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828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8" name="Shape 6298"/>
                      <wps:cNvSpPr/>
                      <wps:spPr>
                        <a:xfrm>
                          <a:off x="6934200" y="0"/>
                          <a:ext cx="182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1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9" name="Shape 6299"/>
                      <wps:cNvSpPr/>
                      <wps:spPr>
                        <a:xfrm>
                          <a:off x="6940296" y="6096"/>
                          <a:ext cx="91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1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0" name="Shape 6300"/>
                      <wps:cNvSpPr/>
                      <wps:spPr>
                        <a:xfrm>
                          <a:off x="6934200" y="6096"/>
                          <a:ext cx="1219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144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1" name="Shape 6301"/>
                      <wps:cNvSpPr/>
                      <wps:spPr>
                        <a:xfrm>
                          <a:off x="6934200" y="12192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07" style="width:547.44pt;height:1.44pt;position:absolute;mso-position-horizontal-relative:page;mso-position-horizontal:absolute;margin-left:24pt;mso-position-vertical-relative:page;margin-top:24pt;" coordsize="69524,182">
              <v:shape id="Shape 6302" style="position:absolute;width:91;height:182;left:0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03" style="position:absolute;width:182;height:91;left:0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04" style="position:absolute;width:91;height:121;left:60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05" style="position:absolute;width:121;height:91;left:60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06" style="position:absolute;width:91;height:91;left:121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6307" style="position:absolute;width:69159;height:91;left:182;top:0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08" style="position:absolute;width:69159;height:91;left:182;top:60;" coordsize="6915912,9144" path="m0,0l6915912,0l6915912,9144l0,9144l0,0">
                <v:stroke weight="0pt" endcap="flat" joinstyle="miter" miterlimit="10" on="false" color="#000000" opacity="0"/>
                <v:fill on="true" color="#ffffff"/>
              </v:shape>
              <v:shape id="Shape 6309" style="position:absolute;width:69159;height:91;left:182;top:121;" coordsize="6915912,9144" path="m0,0l6915912,0l6915912,9144l0,9144l0,0">
                <v:stroke weight="0pt" endcap="flat" joinstyle="miter" miterlimit="10" on="false" color="#000000" opacity="0"/>
                <v:fill on="true" color="#000000"/>
              </v:shape>
              <v:shape id="Shape 6310" style="position:absolute;width:91;height:182;left:69463;top:0;" coordsize="9144,18288" path="m0,0l9144,0l9144,18288l0,18288l0,0">
                <v:stroke weight="0pt" endcap="flat" joinstyle="miter" miterlimit="10" on="false" color="#000000" opacity="0"/>
                <v:fill on="true" color="#000000"/>
              </v:shape>
              <v:shape id="Shape 6311" style="position:absolute;width:182;height:91;left:69342;top:0;" coordsize="18288,9144" path="m0,0l18288,0l18288,9144l0,9144l0,0">
                <v:stroke weight="0pt" endcap="flat" joinstyle="miter" miterlimit="10" on="false" color="#000000" opacity="0"/>
                <v:fill on="true" color="#000000"/>
              </v:shape>
              <v:shape id="Shape 6312" style="position:absolute;width:91;height:121;left:69402;top:60;" coordsize="9144,12192" path="m0,0l9144,0l9144,12192l0,12192l0,0">
                <v:stroke weight="0pt" endcap="flat" joinstyle="miter" miterlimit="10" on="false" color="#000000" opacity="0"/>
                <v:fill on="true" color="#ffffff"/>
              </v:shape>
              <v:shape id="Shape 6313" style="position:absolute;width:121;height:91;left:69342;top:60;" coordsize="12192,9144" path="m0,0l12192,0l12192,9144l0,9144l0,0">
                <v:stroke weight="0pt" endcap="flat" joinstyle="miter" miterlimit="10" on="false" color="#000000" opacity="0"/>
                <v:fill on="true" color="#ffffff"/>
              </v:shape>
              <v:shape id="Shape 6314" style="position:absolute;width:91;height:91;left:69342;top:12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9107ED7" w14:textId="77777777" w:rsidR="006C0D32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30CC245" wp14:editId="7B85C99F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5921" name="Group 5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6315" name="Shape 6315"/>
                      <wps:cNvSpPr/>
                      <wps:spPr>
                        <a:xfrm>
                          <a:off x="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60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12192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6946393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6940296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6934200" y="0"/>
                          <a:ext cx="9144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7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921" style="width:547.44pt;height:791.16pt;position:absolute;z-index:-2147483648;mso-position-horizontal-relative:page;mso-position-horizontal:absolute;margin-left:24pt;mso-position-vertical-relative:page;margin-top:25.44pt;" coordsize="69524,100477">
              <v:shape id="Shape 6321" style="position:absolute;width:91;height:100477;left:0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2" style="position:absolute;width:91;height:100477;left:60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23" style="position:absolute;width:91;height:100477;left:121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4" style="position:absolute;width:91;height:100477;left:69463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  <v:shape id="Shape 6325" style="position:absolute;width:91;height:100477;left:69402;top:0;" coordsize="9144,10047732" path="m0,0l9144,0l9144,10047732l0,10047732l0,0">
                <v:stroke weight="0pt" endcap="flat" joinstyle="miter" miterlimit="10" on="false" color="#000000" opacity="0"/>
                <v:fill on="true" color="#ffffff"/>
              </v:shape>
              <v:shape id="Shape 6326" style="position:absolute;width:91;height:100477;left:69342;top:0;" coordsize="9144,10047732" path="m0,0l9144,0l9144,10047732l0,100477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A0B"/>
    <w:multiLevelType w:val="hybridMultilevel"/>
    <w:tmpl w:val="F8F21D72"/>
    <w:lvl w:ilvl="0" w:tplc="0F6A9620">
      <w:start w:val="1"/>
      <w:numFmt w:val="decimal"/>
      <w:lvlText w:val="%1."/>
      <w:lvlJc w:val="left"/>
      <w:pPr>
        <w:ind w:left="1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EC935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7E07F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9A92DE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7032C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8842F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1851B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40855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E6EE3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7E4F98"/>
    <w:multiLevelType w:val="hybridMultilevel"/>
    <w:tmpl w:val="7AC65D60"/>
    <w:lvl w:ilvl="0" w:tplc="A93C0F3E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8433F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1E84C8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2426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5E9EEE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C608D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80DC2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5074C2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70937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5F1288"/>
    <w:multiLevelType w:val="hybridMultilevel"/>
    <w:tmpl w:val="3B2C4EFC"/>
    <w:lvl w:ilvl="0" w:tplc="6326424E">
      <w:numFmt w:val="bullet"/>
      <w:lvlText w:val=""/>
      <w:lvlJc w:val="left"/>
      <w:pPr>
        <w:ind w:left="3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3" w15:restartNumberingAfterBreak="0">
    <w:nsid w:val="51946AEF"/>
    <w:multiLevelType w:val="hybridMultilevel"/>
    <w:tmpl w:val="4518125C"/>
    <w:lvl w:ilvl="0" w:tplc="9F0E452E">
      <w:start w:val="1"/>
      <w:numFmt w:val="decimal"/>
      <w:lvlText w:val="%1."/>
      <w:lvlJc w:val="left"/>
      <w:pPr>
        <w:ind w:left="23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86FA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E88822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8C5CE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C640DA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1E3CF0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ACA65E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9A025C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4D2F080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C72CAB"/>
    <w:multiLevelType w:val="hybridMultilevel"/>
    <w:tmpl w:val="C5B41E9E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921061073">
    <w:abstractNumId w:val="1"/>
  </w:num>
  <w:num w:numId="2" w16cid:durableId="528294891">
    <w:abstractNumId w:val="3"/>
  </w:num>
  <w:num w:numId="3" w16cid:durableId="1395618197">
    <w:abstractNumId w:val="0"/>
  </w:num>
  <w:num w:numId="4" w16cid:durableId="1824737346">
    <w:abstractNumId w:val="4"/>
  </w:num>
  <w:num w:numId="5" w16cid:durableId="1454910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D32"/>
    <w:rsid w:val="0000129F"/>
    <w:rsid w:val="00037518"/>
    <w:rsid w:val="00073AB3"/>
    <w:rsid w:val="000B35B4"/>
    <w:rsid w:val="000D259F"/>
    <w:rsid w:val="000F11DF"/>
    <w:rsid w:val="00183820"/>
    <w:rsid w:val="001D08B2"/>
    <w:rsid w:val="00465C8E"/>
    <w:rsid w:val="004A02FB"/>
    <w:rsid w:val="00534A21"/>
    <w:rsid w:val="0059205C"/>
    <w:rsid w:val="005A4AD0"/>
    <w:rsid w:val="006015E4"/>
    <w:rsid w:val="006C0D32"/>
    <w:rsid w:val="00870E7A"/>
    <w:rsid w:val="008A25E9"/>
    <w:rsid w:val="009A7791"/>
    <w:rsid w:val="00A111FE"/>
    <w:rsid w:val="00A47197"/>
    <w:rsid w:val="00AF725A"/>
    <w:rsid w:val="00B126F0"/>
    <w:rsid w:val="00EF5E88"/>
    <w:rsid w:val="00FD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1B64"/>
  <w15:docId w15:val="{B50C6FFA-42F3-4B95-93EC-442A418B7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65C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18</Pages>
  <Words>1117</Words>
  <Characters>6368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Mithun Jai</cp:lastModifiedBy>
  <cp:revision>7</cp:revision>
  <dcterms:created xsi:type="dcterms:W3CDTF">2026-08-14T07:08:00Z</dcterms:created>
  <dcterms:modified xsi:type="dcterms:W3CDTF">2026-08-17T08:36:00Z</dcterms:modified>
</cp:coreProperties>
</file>