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Blueprint for Project JARVIS: An Agentic Engineering Approach</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a static, mock-data-driven graphical user interface to an autonomous, context-aware artificial intelligence system represents a significant engineering challenge, particularly within the constrained timeline of a competitive educational capstone. Based on a comprehensive analysis of the project artifacts and the explicit curriculum of the "5-Day AI Agents: Intensive Vibe Coding Course with Google," the following report provides an exhaustive, expert-level strategic blueprint for the development of "Project JARVIS." This blueprint leverages advanced Agentic Engineering principles to transform a React-based desktop assistant UI into a production-grade, multi-agent system suitable for a winning Kaggle capstone submission due on July 6, 2026.</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recommended architecture establishes a Directed Acyclic Graph (DAG) multi-agent workflow utilizing the Google Agent Development Kit (ADK 2.0). The underlying technology stack comprises a React frontend integrated with a Python-based ADK 2.0 backend, utilizing Gemini 2.5 Pro and Gemini 2.5 Flash models, with deployment targeted for Google Cloud Run environments. The agent design intentionally eschews rigid linear execution paradigms in favor of a dynamic GraphAgent topology, which natively enables conditional routing, parallel task execution, and sophisticated error recovery capabilities through state reducers. This design ensures that the non-deterministic nature of Large Language Models (LLMs) is effectively harnessed to produce deterministic, structured JSON outputs required for real-time DOM manipulation in the React application.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implementation roadmap is rigorously structured across three primary phases. Phase 1 (Minimum Viable Product) establishes the fundamental agent-to-UI communication bridge, proving the foundational architecture. Phase 2 (Capstone-Grade) integrates the Model Context Protocol (MCP) for secure, standardized tool interoperability, allowing the agent to read local system diagnostics, and establishes robust session memory systems. Phase 3 (Showcase) introduces the Agent2Agent (A2A) protocol for decentralized agent collaboration, implementing specialized sub-agents that negotiate tasks autonomously, alongside rigorous evaluation frameworks using the AgentEvaluator class.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top five differentiators that will elevate this capstone project above standard submissions are: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Graph-Based Agent Topology</w:t>
      </w:r>
      <w:r w:rsidDel="00000000" w:rsidR="00000000" w:rsidRPr="00000000">
        <w:rPr>
          <w:rFonts w:ascii="Google Sans" w:cs="Google Sans" w:eastAsia="Google Sans" w:hAnsi="Google Sans"/>
          <w:color w:val="1f1f1f"/>
          <w:rtl w:val="0"/>
        </w:rPr>
        <w:t xml:space="preserve">: Utilizing dynamic execution paths over linear scripting, ensuring fault tolerance and the ability to rewind execution states during tool failure.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Model Context Protocol (MCP) Integration</w:t>
      </w:r>
      <w:r w:rsidDel="00000000" w:rsidR="00000000" w:rsidRPr="00000000">
        <w:rPr>
          <w:rFonts w:ascii="Google Sans" w:cs="Google Sans" w:eastAsia="Google Sans" w:hAnsi="Google Sans"/>
          <w:color w:val="1f1f1f"/>
          <w:rtl w:val="0"/>
        </w:rPr>
        <w:t xml:space="preserve">: Standardized, secure tool access for real-time data integration, specifically mapping local telemetry (CPU, RAM, GPU) to the designated UI elements.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Semantic Context Engineering</w:t>
      </w:r>
      <w:r w:rsidDel="00000000" w:rsidR="00000000" w:rsidRPr="00000000">
        <w:rPr>
          <w:rFonts w:ascii="Google Sans" w:cs="Google Sans" w:eastAsia="Google Sans" w:hAnsi="Google Sans"/>
          <w:color w:val="1f1f1f"/>
          <w:rtl w:val="0"/>
        </w:rPr>
        <w:t xml:space="preserve">: Advanced session management separating short-term working memory from long-term persistence, utilizing GraphState for robust context retention across application restarts.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Test-Driven Development (TDD) Security Hooks</w:t>
      </w:r>
      <w:r w:rsidDel="00000000" w:rsidR="00000000" w:rsidRPr="00000000">
        <w:rPr>
          <w:rFonts w:ascii="Google Sans" w:cs="Google Sans" w:eastAsia="Google Sans" w:hAnsi="Google Sans"/>
          <w:color w:val="1f1f1f"/>
          <w:rtl w:val="0"/>
        </w:rPr>
        <w:t xml:space="preserve">: Shifting security left to the point of code inception via the Antigravity IDE, utilizing STRIDE threat modeling and Semgrep integration in Git pre-commit hooks.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Agent2Agent (A2A) Mesh Collaboration</w:t>
      </w:r>
      <w:r w:rsidDel="00000000" w:rsidR="00000000" w:rsidRPr="00000000">
        <w:rPr>
          <w:rFonts w:ascii="Google Sans" w:cs="Google Sans" w:eastAsia="Google Sans" w:hAnsi="Google Sans"/>
          <w:color w:val="1f1f1f"/>
          <w:rtl w:val="0"/>
        </w:rPr>
        <w:t xml:space="preserve">: Implementing specialized sub-agents that segregate UI manipulation logic from background data processing logic, communicating seamlessly over a unified event bus.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significant risk to the project is the potential for non-deterministic execution loops—colloquially known as infinite loops—within the agent architecture, coupled with latency budget overruns during complex reasoning tasks that degrade the user experience. Key success factors include the rigorous application of ADK 2.0 programmatic evaluation frameworks to prevent state schema drift, strict adherence to the defined aesthetic design tokens for a cohesive user experience, and the disciplined exclusion of out-of-scope features such as custom foundational model fine-tuning or latency-heavy voice synthesis mechanisms. The resulting application will manifest as a deeply integrated, highly observable, and robust agentic system, perfectly encapsulating the core competencies evaluated in the Google 5-Day AI Agents Intensive.</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Analysis of Project Artifacts: The JARVIS Baseline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exhaustive review of the provided design documents, architectural notes, and codebase summaries for Project JARVIS reveals a sophisticated, highly stylized frontend application that currently functions strictly as a visual mock-up awaiting an intelligent backend.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baseline architecture is defined as a single-page React application functioning as a desktop assistant, though references suggest it could be encapsulated within an Electron framework to provide native desktop title bars and process isolation.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Understanding the constraints and requirements of this UI is critical, as the agentic backend must be engineered specifically to serve its rigorous data consumption needs.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Aesthetic Imperatives and Design Tokens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documentation explicitly requires the transformation of the current codebase to match a polished, dark futuristic aesthetic reminiscent of advanced cinematic interfaces.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design system is not arbitrary; it is strictly codified through a specific set of design tokens that the engineering team must map to dynamic application states.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typography of the application utilizes a deliberate tri-font system designed to convey technical precision. The 'Exo 2' font (or optionally 'Orbitron') is designated for overarching application titles and headings, providing a geometric, futuristic feel appropriate for an AI interface.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'Rajdhani' font is utilized for navigation elements and section labels, while the 'Inter' font serves as the highly legible body text for conversational chat outputs.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monospace fonts such as 'Fira Code' or 'Courier New' are reserved for system status bars and technical telemetry, enforcing a clear visual distinction between natural language dialogue and machine data.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color palette is equally rigid, anchoring the environment in a deep primary background (--bg-primary #050810) and utilizing secondary transparent layers (rgba(0,0,0,0.4)) to establish visual hierarchy.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Crucially, agent state and telemetry are mapped to specific neon accent colors that the backend must accurately trigger. These include Cyan (#00D4FF), Green (#00FF9F), Orange/Amber (#FF6B35), and a distinct Hot Pink (#FF0080) specifically and exclusively reserved for the GPU load progress bar.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engineering mandate requires the integration of smooth CSS animations—glow pulses, slide-ins, and neon effects—which must not operate independently but rather be bound to the event streams generated by the ADK 2.0 agent (e.g., pulsing Cyan when the agent enters a "thinking" or "routing" state).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Layout and Functional Engineering Gaps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visual layout of the JARVIS interface consists of a fixed 64px sidebar for navigation, a primary central conversational interface, and a fixed 220-240px right panel.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right panel houses critical, modular information blocks that dictate the functional requirements of the backend. The top section contains telemetry readouts labeled "CORE NODE," "NEURAL CACHE," "GPU LOAD," and "STORAGE INDEX".</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Below this, a "TEMPORAL BUFFER" section contains reminder cards (e.g., "Go for a morning walk 5:00 AM", "Take medicine. 8:00 AM", "Team meeting on Telegram 10:00 AM").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bottom status bar tracks overall system resources (CPU 0% | RAM 0% | DISK 0% | TEMP --°C | CORE_SYNC_ACTIVE | CONNECTED).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engineering gap lies in the total lack of connection between these static UI components and a dynamic, reasoning backend. The pink GPU load bar, the temporal buffer reminders, and the core chat interface currently rely on hardcoded arrays and simulated delays. To achieve capstone-grade status, these components must be driven by structured, deterministic outputs from an ADK 2.0 backend. The intelligent agent cannot simply return generative plain text; it must return highly structured payloads (specifically JSON) that map directly to the React application's state management variables. If the agent decides to create a reminder, it must not only tell the user in the chat interface but also push a JSON array update that the React DOM interprets to render a new card in the Temporal Buffer. This requires a profound shift from text-generation to state-generation architectures.</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Research and Curriculum Synthesis: 5-Day AI Agents Intensive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architect the JARVIS backend effectively, the system must deeply integrate the methodologies and toolchains promulgated in the Kaggle and Google "5-Day AI Agents: Intensive Vibe Coding Course," held from June 15 to June 19, 2026.</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curriculum provides a definitive progression from foundational conceptual paradigms to production-grade, observable deployments.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 capstone submission must transparently demonstrate mastery of the concepts introduced across all five days.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 1: Agentic Foundations, Vibe Coding, and Security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course commences by establishing the paradigm of "vibe coding," wherein natural language acts as the primary programming interface, allowing developers to direct an Integrated Development Environment (IDE) to scaffold and write code.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Using the Google Antigravity IDE and the underlying agents-cli toolchain, developers guide the rapid generation of agent scaffolds.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core architectural takeaway is the conceptual shift from traditional Large Language Model (LLM) single-turn text-generation loops to autonomous agentic architectures where models utilize external tools, maintain iterative context, and evaluate their own logic pathways.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JARVIS project, this foundational knowledge mandates using Antigravity to rapidly prototype the Python ADK 2.0 backend. Developers will utilize natural language commands via the CLI (uvx google-agents-cli setup) to define agent instructions, select specific foundation models (e.g., configuring gemini-2.5-flash for rapid routing and gemini-2.5-pro for deep reasoning), and establish initial execution logic.</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Furthermore, Day 1 introduces the critical concept of "shifting security left" through Test-Driven Development (TDD).</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Rather than treating security as an afterthought, the curriculum instructs developers to utilize Git pre-commit hooks containing static analysis tools like Semgrep, alongside custom STRIDE threat modeling skills within Antigravity, to prevent prompt injection vulnerabilities and secure the codebase from the moment of inception.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 2: Tool Interoperability and the Model Context Protocol (MCP)</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Autonomous agents require digital appendages to interact with their host environments and external systems. Day 2 introduces the Model Context Protocol (MCP), a standardized, secure architecture allowing agents to discover, understand, and utilize external functionalities without requiring hardcoded, brittle API integrations within the agent's core cognitive loop.</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MCP servers act as standardized middleware, exposing well-defined tools and data sources to the agent.</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JARVIS architecture, mastering the MCP is paramount. It provides the precise mechanism required to populate the application's telemetry panels. By standing up a local MCP server, the backend can expose safe, sandboxed functions that read local system stats. The agent can then call these MCP tools to gather the data required to populate the CORE NODE and GPU LOAD UI elements, interface with local calendar APIs to populate the TEMPORAL BUFFER, and execute external web searches, all without cluttering the cognitive logic of the primary routing orchestrator.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 3: Context Engineering and Semantic Memory Management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Day 3 focuses heavily on the distinction between short-term working memory (sessions) and long-term persistent memory.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 session represents an agent's immediate, short-term cognitive workspace, tracking current user inputs, active state variables, pending tool executions, and immediate tool outputs.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Long-term memory involves archiving relevant decisions, user preferences, and factual data for future interactions.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context of the Agent Development Kit (ADK 2.0), the InvocationContext object passes session state between various sub-agents during an execution run.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JARVIS implementation must leverage the GraphState object, utilizing its inherent StateReducer operations (OVERWRITE, APPEND, MERGE) to ensure deterministic state management across multiple conversational turns.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If a user asks JARVIS to schedule a meeting, and then interrupts the flow to ask about CPU usage, the agent must rely on its session memory to return to the scheduling task without losing the proposed meeting time. This requires highly robust context engineering to prevent the agent from suffering context collapse during complex, multi-step interactions.</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 4: Quality Assurance, Observability, and Programmatic Evaluation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penultimate day of the course mandates a critical transition from relying on subjective "vibe checks" to implementing empirical, programmatic evaluation frameworks.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involves achieving true observability through logging and tracing execution paths, allowing engineers to see exactly how an agent arrived at a decision.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Utilizing the AgentEvaluator class within ADK 2.0, the system can run comprehensive *.test.json evaluation sets against the agent to detect behavioral regressions over time.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Evaluation metrics provided by the framework, such as graph_path_match, state_contains_keys, and adaptive LLM-as-a-judge rubrics, ensure that an agent responds consistently, safely, and accurately.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curriculum emphasizes that robust production agents require mechanical enforcement of critical rules, often utilizing a PolicyEvaluator to override unsafe or malformed LLM behaviors.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For JARVIS, this evaluation layer is the difference between a functioning application and a crash; if the agent outputs invalid JSON that the React frontend cannot parse, the entire UI will fail. Programmatic evaluation ensures the output schema remains rigid.</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 5: Production Deployment and the Agent2Agent (A2A) Protocol</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culmination of the intensive course involves scaling the localized prototype for real-world application and deployment.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Deployment targets discussed include Google Cloud Run and Google Kubernetes Engine (GKE) for scalable execution, managed via the google-agents-cli-deploy skill.</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Crucially, Day 5 introduces the advanced paradigm of the Agent2Agent (A2A) protocol.</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Rather than relying on a single, monolithic LLM attempting to simultaneously handle UI state updates, calendar management, system diagnostics, and natural language conversational logic, A2A allows a central orchestrator to delegate discrete tasks to specialized, narrowly scoped sub-agents.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For JARVIS, this implies designing a distributed mesh architecture where a dedicated UI-Agent exclusively handles React state payloads and animation triggers, while a separate Data-Agent handles MCP calendar queries, all communicating seamlessly via standardized A2A handoffs. This approach drastically reduces the cognitive load on any single model, increasing speed, reliability, and accuracy.</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Concept Mapping: Curriculum to Project JARVIS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the Capstone project directly reflects the grading rubrics and technical expectations of the course, the theoretical concepts outlined above must be tightly mapped to the specific artifacts and requirements of the JARVIS application. The table below illustrates the direct application of curriculum components to the project architecture.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Course Curriculum Concept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ADK 2.0 Technical Implementation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JARVIS Application Feature Mapping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Vibe Coding &amp; Ideation Scaffolding (Day 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Utilization of uvx google-agents-cli setup and Antigravity IDE natural language code generation.</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Rapidly generating the React-to-Python REST/WebSocket bridge and defining the foundational Agent classes.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 Context Protocol (Day 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Integration of the google-agents-cli MCP toolkit and creation of specialized local MCP servers.</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Dynamically populating the right panel telemetry (CPU 0% | RAM 0% | DISK 0% | TEMP --°C) and executing local environment actions.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Context Engineering &amp; Memory (Day 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Implementation of GraphState variables and session persistence modules to maintain continuity.</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Ensuring the "TEMPORAL BUFFER" reminder cards remain accurate across sessions and that JARVIS remembers context during multi-turn dialogue.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 Evaluation &amp; Observability (Day 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Deployment of programmatic evaluation suites via AgentEvaluator and *.evalset.json automated tests.</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Guaranteeing that structured output (JSON for React state updates) never breaks format, preventing catastrophic UI rendering crashes.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Agent2Agent Collaboration (Day 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Configuring a multi-agent DAG topology where specialized agents communicate via standardized A2A protocols.</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Segregating the natural language chat interface processing from the background diagnostic polling and system manipulation mechanisms.</w:t>
            </w:r>
          </w:p>
        </w:tc>
      </w:tr>
    </w:tbl>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Agentic Architectures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selection of the underlying orchestration mechanism within the ADK 2.0 framework ultimately defines the capability, resilience, and flexibility of the entire application. ADK 2.0 provides several distinct architectural paradigms, each presenting specific engineering trade-offs that must be carefully evaluated for a highly interactive desktop assistant.</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Limitations of Sequential and Loop Agents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Early iterations of agentic frameworks relied heavily on linear, deterministic execution models, primarily implemented through the SequentialAgent and LoopAgent classes.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SequentialAgent executes a predefined list of sub-agents in a strict, unalterable order.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While this approach is highly predictable and simple to implement for straightforward data pipelines, it suffers from severe rigidity in interactive environments. If the second agent in a sequence fails to gather necessary information via a tool call, the sequence cannot dynamically route backward to the first agent for correction without relying on external, often brittle error escalation.</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Similarly, the LoopAgent executes its sub-agents repeatedly until a specific algorithmic condition is met. However, exiting a loop prematurely based on nuanced, context-dependent cognitive conditions often requires complex and messy engineering workarounds. Developers are frequently forced to implement forced error escalations (tool_context.actions.escalate = True) or inject cumbersome state flags directly into the LLM context (ctx.state["loop_is_done"] = True), which do not natively halt execution loops gracefully.</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Furthermore, developers have reported significant bugs where sequential agents nested within loops execute repeatedly due to poor iteration control, leading to massive inefficiencies and broken application states.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For a sophisticated desktop assistant like JARVIS, which must fluidly handle unpredictable human dialogue, multi-step asynchronous tool usage, and dynamic UI state updates concurrently, these rigid linear sequences are structurally insufficient.</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Superiority of the GraphAgent Topology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solve the limitations of linear scripting, the ADK 2.0 framework introduces the Workflow class, specifically implementing a GraphAgent topology.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Graph workflow engine treats the agent execution plan as a Directed Graph, where nodes represent individual agents or asynchronous functions, and edges represent the conditional routing logic determining the path of execution.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architecture provides several critical, transformative advantages for the JARVIS implementation:</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Dynamic Conditional Routing</w:t>
      </w:r>
      <w:r w:rsidDel="00000000" w:rsidR="00000000" w:rsidRPr="00000000">
        <w:rPr>
          <w:rFonts w:ascii="Google Sans" w:cs="Google Sans" w:eastAsia="Google Sans" w:hAnsi="Google Sans"/>
          <w:color w:val="1f1f1f"/>
          <w:rtl w:val="0"/>
        </w:rPr>
        <w:t xml:space="preserve">: The output of an initial orchestrator node can be computationally evaluated to determine the next node in the graph. If JARVIS detects a natural language request to set a reminder, execution routes instantly to the specialized Calendar Agent node. If it detects a system query, it routes to the Diagnostics Agent node. This eliminates unnecessary processing by irrelevant sub-agents.</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Cyclic Execution and Graceful Rewinding</w:t>
      </w:r>
      <w:r w:rsidDel="00000000" w:rsidR="00000000" w:rsidRPr="00000000">
        <w:rPr>
          <w:rFonts w:ascii="Google Sans" w:cs="Google Sans" w:eastAsia="Google Sans" w:hAnsi="Google Sans"/>
          <w:color w:val="1f1f1f"/>
          <w:rtl w:val="0"/>
        </w:rPr>
        <w:t xml:space="preserve">: Unlike the brittle SequentialAgent, a GraphAgent can route backward conditionally. If an MCP tool execution fails due to a network timeout or invalid parameter, the graph can route the execution context back to the initial planning node, appending the error message, and instructing the agent to attempt a different strategy. This cyclic execution is safely guarded by a max_iterations parameter to definitively prevent infinite loops.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Deterministic State Merges</w:t>
      </w:r>
      <w:r w:rsidDel="00000000" w:rsidR="00000000" w:rsidRPr="00000000">
        <w:rPr>
          <w:rFonts w:ascii="Google Sans" w:cs="Google Sans" w:eastAsia="Google Sans" w:hAnsi="Google Sans"/>
          <w:color w:val="1f1f1f"/>
          <w:rtl w:val="0"/>
        </w:rPr>
        <w:t xml:space="preserve">: The GraphState object natively utilizes a StateReducer. When the graph architecture demands that multiple parallel nodes execute simultaneously (e.g., fetching weather while simultaneously checking calendar availability), the reducer dictates exactly how their outputs are merged (OVERWRITE, APPEND, MERGE). This ensures the React frontend always receives a stable, highly predictable JSON state object.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Human-in-the-Loop Interruption</w:t>
      </w:r>
      <w:r w:rsidDel="00000000" w:rsidR="00000000" w:rsidRPr="00000000">
        <w:rPr>
          <w:rFonts w:ascii="Google Sans" w:cs="Google Sans" w:eastAsia="Google Sans" w:hAnsi="Google Sans"/>
          <w:color w:val="1f1f1f"/>
          <w:rtl w:val="0"/>
        </w:rPr>
        <w:t xml:space="preserve">: The InterruptService built into the graph architecture allows the system to pause execution mid-thought, await human approval via the React interface (e.g., "Do you want me to permanently delete this directory?"), and then resume execution flawlessly without losing context.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Capstone Differentiation Analysis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maximize the impact of the submission and secure recognition within the competitive Capstone landscape (which includes highly contested tracks such as "Agents for Good"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features must be prioritized based on their strategic demonstration value. The following analysis ranks proposed engineering features across four critical dimensions to optimize development resource allocation.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Feature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 Impact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Implementation Complexity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Time to Implement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Demonstration Value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Engineering Justification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Graph-Based Routing Engine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Very High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Proves absolute mastery of ADK 2.0's newest features over legacy sequential pipelines, showcasing advanced control flow.</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Real-time UI State Binding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Very High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Exceptional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Fulfills the explicit JARVIS visual mandate; transforms a generic terminal script into a cinematic, highly interactive desktop application.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MCP Integration for Telemetry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Standardizes system data access (CPU, RAM, GPU), providing real-world utility to populate the right-hand status panel securely.</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TDD Security &amp; Local Gating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Demonstrates production readiness and architectural maturity by implementing STRIDE and Semgrep hooks, appealing heavily to enterprise engineering standards.</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A2A Mesh Collaboration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Very High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Very High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Showcases Day 5 curriculum mastery by delegating background tasks to specialized sub-agents rather than relying on a brittle, monolithic LLM.</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Long-Term Vector Memory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While theoretically useful, implementing robust external vector databases for persistent memory may exceed the time-to-value ratio for a 5-day course project compared to prioritizing UI polish and immediate interaction.</w:t>
            </w:r>
            <w:r w:rsidDel="00000000" w:rsidR="00000000" w:rsidRPr="00000000">
              <w:rPr>
                <w:rFonts w:ascii="Google Sans" w:cs="Google Sans" w:eastAsia="Google Sans" w:hAnsi="Google Sans"/>
                <w:color w:val="444746"/>
                <w:sz w:val="24"/>
                <w:szCs w:val="24"/>
                <w:vertAlign w:val="superscript"/>
                <w:rtl w:val="0"/>
              </w:rPr>
              <w:t xml:space="preserve">15</w:t>
            </w:r>
          </w:p>
        </w:tc>
      </w:tr>
    </w:tbl>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Phased Implementation Roadmap</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engineering implementation of Project JARVIS is divided into three distinct, highly structured phases, ensuring a steady, observable trajectory from a functional Minimum Viable Product (MVP) to a fully realized, Capstone-grade showcase suitable for the final video submission requirement.</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MVP - Structural Scaffolding and Basic Intelligence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Objective</w:t>
      </w:r>
      <w:r w:rsidDel="00000000" w:rsidR="00000000" w:rsidRPr="00000000">
        <w:rPr>
          <w:rFonts w:ascii="Google Sans" w:cs="Google Sans" w:eastAsia="Google Sans" w:hAnsi="Google Sans"/>
          <w:color w:val="1f1f1f"/>
          <w:rtl w:val="0"/>
        </w:rPr>
        <w:t xml:space="preserve">: Replace the React application's inert mock data with a live connection to a fundamental ADK 2.0 backend, utilizing the highly performant Gemini 2.5 Flash model for rapid prototyping.</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Core Features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Initialize the Antigravity IDE workspace and utilize uvx google-agents-cli setup for rapid foundational scaffolding.</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7A">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Establish a robust local FastAPI or Flask bridge facilitating Inter-Process Communication (IPC) between the React frontend and the Python ADK backend.</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7B">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Implement a primary Agent capable of receiving natural language inputs and returning structured JSON responses to drive the core chat UI.</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Architecture</w:t>
      </w:r>
      <w:r w:rsidDel="00000000" w:rsidR="00000000" w:rsidRPr="00000000">
        <w:rPr>
          <w:rFonts w:ascii="Google Sans" w:cs="Google Sans" w:eastAsia="Google Sans" w:hAnsi="Google Sans"/>
          <w:color w:val="1f1f1f"/>
          <w:rtl w:val="0"/>
        </w:rPr>
        <w:t xml:space="preserve">: A single, monolithic agent utilizing aggressive prompt engineering to format outputs strictly matching the React state requirements.</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Deliverables</w:t>
      </w:r>
      <w:r w:rsidDel="00000000" w:rsidR="00000000" w:rsidRPr="00000000">
        <w:rPr>
          <w:rFonts w:ascii="Google Sans" w:cs="Google Sans" w:eastAsia="Google Sans" w:hAnsi="Google Sans"/>
          <w:color w:val="1f1f1f"/>
          <w:rtl w:val="0"/>
        </w:rPr>
        <w:t xml:space="preserve">: A functional chat interface where the user converses with JARVIS, with responses accurately formatted in the designated 'Inter' font.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Estimated Effort</w:t>
      </w:r>
      <w:r w:rsidDel="00000000" w:rsidR="00000000" w:rsidRPr="00000000">
        <w:rPr>
          <w:rFonts w:ascii="Google Sans" w:cs="Google Sans" w:eastAsia="Google Sans" w:hAnsi="Google Sans"/>
          <w:color w:val="1f1f1f"/>
          <w:rtl w:val="0"/>
        </w:rPr>
        <w:t xml:space="preserve">: Low (1-2 days).</w:t>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Critical Dependencies</w:t>
      </w:r>
      <w:r w:rsidDel="00000000" w:rsidR="00000000" w:rsidRPr="00000000">
        <w:rPr>
          <w:rFonts w:ascii="Google Sans" w:cs="Google Sans" w:eastAsia="Google Sans" w:hAnsi="Google Sans"/>
          <w:color w:val="1f1f1f"/>
          <w:rtl w:val="0"/>
        </w:rPr>
        <w:t xml:space="preserve">: Valid Google AI Studio API key, Antigravity 2.0 installation, functional Node.js/Python local environment.</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Identified Risks</w:t>
      </w:r>
      <w:r w:rsidDel="00000000" w:rsidR="00000000" w:rsidRPr="00000000">
        <w:rPr>
          <w:rFonts w:ascii="Google Sans" w:cs="Google Sans" w:eastAsia="Google Sans" w:hAnsi="Google Sans"/>
          <w:color w:val="1f1f1f"/>
          <w:rtl w:val="0"/>
        </w:rPr>
        <w:t xml:space="preserve">: Unstructured or hallucinated LLM outputs breaking the React JSON parser, resulting in frontend crashes.</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Success Criteria</w:t>
      </w:r>
      <w:r w:rsidDel="00000000" w:rsidR="00000000" w:rsidRPr="00000000">
        <w:rPr>
          <w:rFonts w:ascii="Google Sans" w:cs="Google Sans" w:eastAsia="Google Sans" w:hAnsi="Google Sans"/>
          <w:color w:val="1f1f1f"/>
          <w:rtl w:val="0"/>
        </w:rPr>
        <w:t xml:space="preserve">: The user can converse with JARVIS; the UI displays responses without rendering errors or console exceptions.</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Capstone-Grade - Graph Orchestration and Tool Interoperability</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Objective</w:t>
      </w:r>
      <w:r w:rsidDel="00000000" w:rsidR="00000000" w:rsidRPr="00000000">
        <w:rPr>
          <w:rFonts w:ascii="Google Sans" w:cs="Google Sans" w:eastAsia="Google Sans" w:hAnsi="Google Sans"/>
          <w:color w:val="1f1f1f"/>
          <w:rtl w:val="0"/>
        </w:rPr>
        <w:t xml:space="preserve">: Implement ADK 2.0 GraphAgent routing, integrate local MCP servers for system telemetry gathering, and enforce rigorous TDD security guardrails.</w:t>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Core Features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Refactor the monolithic Phase 1 agent into a sophisticated Workflow graph containing a routing Orchestrator Node, a Conversation Node, and a specialized Tool Node.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86">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Develop a custom MCP server utilizing standard OS libraries to read system diagnostics (CPU load, RAM allocation) and bind this real-time data to the right panel UI elements.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7">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Implement Git pre-commit hooks containing Semgrep static analysis and Antigravity workspace rules to evaluate codebase security continually during development iterations.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88">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Establish programmatic evaluation suites using the AgentEvaluator class to statistically measure the accuracy of the agent's structured outputs.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Architecture</w:t>
      </w:r>
      <w:r w:rsidDel="00000000" w:rsidR="00000000" w:rsidRPr="00000000">
        <w:rPr>
          <w:rFonts w:ascii="Google Sans" w:cs="Google Sans" w:eastAsia="Google Sans" w:hAnsi="Google Sans"/>
          <w:color w:val="1f1f1f"/>
          <w:rtl w:val="0"/>
        </w:rPr>
        <w:t xml:space="preserve">: Directed Acyclic Graph (DAG) state machine. The orchestrator determines if the user's intent requires a tool call (routing to the Tool Node) or merely semantic dialogue (routing to the Conversation Node).</w:t>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Deliverables</w:t>
      </w:r>
      <w:r w:rsidDel="00000000" w:rsidR="00000000" w:rsidRPr="00000000">
        <w:rPr>
          <w:rFonts w:ascii="Google Sans" w:cs="Google Sans" w:eastAsia="Google Sans" w:hAnsi="Google Sans"/>
          <w:color w:val="1f1f1f"/>
          <w:rtl w:val="0"/>
        </w:rPr>
        <w:t xml:space="preserve">: Dynamic, real-time updating of the CORE NODE and GPU LOAD visual bars. Highly robust error handling and execution test suites.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Estimated Effort</w:t>
      </w:r>
      <w:r w:rsidDel="00000000" w:rsidR="00000000" w:rsidRPr="00000000">
        <w:rPr>
          <w:rFonts w:ascii="Google Sans" w:cs="Google Sans" w:eastAsia="Google Sans" w:hAnsi="Google Sans"/>
          <w:color w:val="1f1f1f"/>
          <w:rtl w:val="0"/>
        </w:rPr>
        <w:t xml:space="preserve">: Medium (2-3 days).</w:t>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Critical Dependencies</w:t>
      </w:r>
      <w:r w:rsidDel="00000000" w:rsidR="00000000" w:rsidRPr="00000000">
        <w:rPr>
          <w:rFonts w:ascii="Google Sans" w:cs="Google Sans" w:eastAsia="Google Sans" w:hAnsi="Google Sans"/>
          <w:color w:val="1f1f1f"/>
          <w:rtl w:val="0"/>
        </w:rPr>
        <w:t xml:space="preserve">: Mastery of the ADK 2.0 Graph API; successful local configuration of the MCP toolkit.</w:t>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Identified Risks</w:t>
      </w:r>
      <w:r w:rsidDel="00000000" w:rsidR="00000000" w:rsidRPr="00000000">
        <w:rPr>
          <w:rFonts w:ascii="Google Sans" w:cs="Google Sans" w:eastAsia="Google Sans" w:hAnsi="Google Sans"/>
          <w:color w:val="1f1f1f"/>
          <w:rtl w:val="0"/>
        </w:rPr>
        <w:t xml:space="preserve">: Architectural complexity in managing GraphState reducer merges; unacceptable latency introduced by multi-node execution pathways.</w:t>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Success Criteria</w:t>
      </w:r>
      <w:r w:rsidDel="00000000" w:rsidR="00000000" w:rsidRPr="00000000">
        <w:rPr>
          <w:rFonts w:ascii="Google Sans" w:cs="Google Sans" w:eastAsia="Google Sans" w:hAnsi="Google Sans"/>
          <w:color w:val="1f1f1f"/>
          <w:rtl w:val="0"/>
        </w:rPr>
        <w:t xml:space="preserve">: The application successfully pulls live system data via the MCP integration and consistently passes &gt;90% of local programmatic evaluation tests against the JSON schema.</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Showcase - A2A Protocols, Observability, and UI Polish</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Objective</w:t>
      </w:r>
      <w:r w:rsidDel="00000000" w:rsidR="00000000" w:rsidRPr="00000000">
        <w:rPr>
          <w:rFonts w:ascii="Google Sans" w:cs="Google Sans" w:eastAsia="Google Sans" w:hAnsi="Google Sans"/>
          <w:color w:val="1f1f1f"/>
          <w:rtl w:val="0"/>
        </w:rPr>
        <w:t xml:space="preserve">: Finalize the application for the Capstone submission by implementing decentralized multi-agent collaboration, ensuring cloud deployment readiness, and executing meticulous adherence to all provided aesthetic design tokens.</w:t>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Core Features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2">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Implement the Agent2Agent (A2A) protocol to fundamentally split the architecture. A dedicated "Frontend Agent" manages UI state and animation synchronization, while a "Background Agent" handles calendar syncing (updating the Temporal Buffer) and data processing asynchronously.</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93">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Implement Cloud Trace logging to visually document the agent's internal thought processes and execution paths for the final presentation.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94">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Finalize advanced CSS animations (glow pulses, slide-ins) triggered exclusively by specific GraphEvent streams (e.g., ensuring the UI pulses Cyan #00D4FF only when the agent is actively "thinking" or awaiting an MCP response).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5">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Containerize the entire Python backend for seamless deployment to Google Cloud Run, demonstrating production readiness.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Architecture</w:t>
      </w:r>
      <w:r w:rsidDel="00000000" w:rsidR="00000000" w:rsidRPr="00000000">
        <w:rPr>
          <w:rFonts w:ascii="Google Sans" w:cs="Google Sans" w:eastAsia="Google Sans" w:hAnsi="Google Sans"/>
          <w:color w:val="1f1f1f"/>
          <w:rtl w:val="0"/>
        </w:rPr>
        <w:t xml:space="preserve">: Decentralized A2A mesh communicating over a unified, strictly typed event bus.</w:t>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Deliverables</w:t>
      </w:r>
      <w:r w:rsidDel="00000000" w:rsidR="00000000" w:rsidRPr="00000000">
        <w:rPr>
          <w:rFonts w:ascii="Google Sans" w:cs="Google Sans" w:eastAsia="Google Sans" w:hAnsi="Google Sans"/>
          <w:color w:val="1f1f1f"/>
          <w:rtl w:val="0"/>
        </w:rPr>
        <w:t xml:space="preserve">: A highly polished, cinematic desktop application fully ready for the required video demonstration and writeup.</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Estimated Effort</w:t>
      </w:r>
      <w:r w:rsidDel="00000000" w:rsidR="00000000" w:rsidRPr="00000000">
        <w:rPr>
          <w:rFonts w:ascii="Google Sans" w:cs="Google Sans" w:eastAsia="Google Sans" w:hAnsi="Google Sans"/>
          <w:color w:val="1f1f1f"/>
          <w:rtl w:val="0"/>
        </w:rPr>
        <w:t xml:space="preserve">: High (2-3 days).</w:t>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Critical Dependencies</w:t>
      </w:r>
      <w:r w:rsidDel="00000000" w:rsidR="00000000" w:rsidRPr="00000000">
        <w:rPr>
          <w:rFonts w:ascii="Google Sans" w:cs="Google Sans" w:eastAsia="Google Sans" w:hAnsi="Google Sans"/>
          <w:color w:val="1f1f1f"/>
          <w:rtl w:val="0"/>
        </w:rPr>
        <w:t xml:space="preserve">: Google Cloud Run quota availability; Agent Platform integration.</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Identified Risks</w:t>
      </w:r>
      <w:r w:rsidDel="00000000" w:rsidR="00000000" w:rsidRPr="00000000">
        <w:rPr>
          <w:rFonts w:ascii="Google Sans" w:cs="Google Sans" w:eastAsia="Google Sans" w:hAnsi="Google Sans"/>
          <w:color w:val="1f1f1f"/>
          <w:rtl w:val="0"/>
        </w:rPr>
        <w:t xml:space="preserve">: Multi-agent orchestration overhead exceeding acceptable user-experience latency thresholds, leading to UI stuttering.</w:t>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Success Criteria</w:t>
      </w:r>
      <w:r w:rsidDel="00000000" w:rsidR="00000000" w:rsidRPr="00000000">
        <w:rPr>
          <w:rFonts w:ascii="Google Sans" w:cs="Google Sans" w:eastAsia="Google Sans" w:hAnsi="Google Sans"/>
          <w:color w:val="1f1f1f"/>
          <w:rtl w:val="0"/>
        </w:rPr>
        <w:t xml:space="preserve">: A seamless, visually stunning demonstration of the application performing complex multi-step tasks with flawless UI state synchronization and zero unhandled exceptions.</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 Architecture Decision and Justification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Following an exhaustive evaluation of the project requirements and the available ADK 2.0 paradigms, the definitive architectural recommendation for Project JARVIS is the </w:t>
      </w:r>
      <w:r w:rsidDel="00000000" w:rsidR="00000000" w:rsidRPr="00000000">
        <w:rPr>
          <w:rFonts w:ascii="Google Sans" w:cs="Google Sans" w:eastAsia="Google Sans" w:hAnsi="Google Sans"/>
          <w:b w:val="1"/>
          <w:bCs w:val="1"/>
          <w:color w:val="1f1f1f"/>
          <w:rtl w:val="0"/>
        </w:rPr>
        <w:t xml:space="preserve">ADK 2.0 Graph-Based Workflow integrated tightly with the Agent2Agent (A2A) Protocol and localized MCP servers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Superiority of the Chosen Approach</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specific architectural configuration is inherently superior because it cleanly and definitively decouples cognitive logic from interface manipulation. By treating the AI execution flow as a highly structured graph, the system achieves enterprise-grade fault tolerance. If an external MCP tool call fails due to a network error, the graph execution routes backward to a fallback node, generates a contextual apology to the user, and maintains application stability, rather than crashing the React application with a malformed payload.</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integrating the A2A protocol allows the system to scale its computational capabilities horizontally. The primary orchestrator model does not need to possess the immense context window required to understand how to update the React DOM; it merely delegates the high-level intent to a specialized, lower-parameter UI-Agent trained explicitly on JSON schema formatting. This approach directly applies the most advanced and complex topics of the 5-Day Intensive course (specifically Days 4 and 5), demonstrating to the Kaggle judges a profound understanding of Agentic Engineering that extends far beyond simple API prompt wrapping.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Crucially, it provides built-in observability, allowing developers (and judges) to trace exactly which node in the graph executed, how the state was mutated by the reducer, and where latency bottlenecks occur.</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Engineering Trade-offs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engineering trade-off of this sophisticated architecture is operational latency. Passing state payloads between multiple distinct agents in an A2A mesh, executing conditional graph transitions, and formatting heavily structured JSON incurs a notable time penalty compared to a simple, single-turn generative LLM call. To aggressively mitigate this latency, the implementation must heavily leverage the highly optimized gemini-2.5-flash model for all intermediate routing, classification, and state-formatting tasks, reserving the heavier gemini-2.5-pro strictly for complex cognitive reasoning where deep context windows and profound synthesis are genuinely required.</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Intentional Exclusions for Scope Management</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successful delivery within the strict July 6, 2026, Capstone timeframe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following features will be intentionally and rigidly excluded from the project scope:</w:t>
      </w:r>
    </w:p>
    <w:p w:rsidR="00000000" w:rsidDel="00000000" w:rsidP="00000000" w:rsidRDefault="00000000" w:rsidRPr="00000000" w14:paraId="000000A5">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Voice Recognition and Synthesis (TTS/STT)</w:t>
      </w:r>
      <w:r w:rsidDel="00000000" w:rsidR="00000000" w:rsidRPr="00000000">
        <w:rPr>
          <w:rFonts w:ascii="Google Sans" w:cs="Google Sans" w:eastAsia="Google Sans" w:hAnsi="Google Sans"/>
          <w:color w:val="1f1f1f"/>
          <w:rtl w:val="0"/>
        </w:rPr>
        <w:t xml:space="preserve">: While some popular iterations of JARVIS clones rely heavily on voice interaction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implementing robust, low-latency audio streaming distracts significant engineering resources from the core ADK 2.0 logic required by the rubric. The project will focus entirely on textual interaction and real-time UI state mutation to demonstrate agentic control.</w:t>
      </w:r>
    </w:p>
    <w:p w:rsidR="00000000" w:rsidDel="00000000" w:rsidP="00000000" w:rsidRDefault="00000000" w:rsidRPr="00000000" w14:paraId="000000A6">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Custom Foundation Model Fine-Tuning</w:t>
      </w:r>
      <w:r w:rsidDel="00000000" w:rsidR="00000000" w:rsidRPr="00000000">
        <w:rPr>
          <w:rFonts w:ascii="Google Sans" w:cs="Google Sans" w:eastAsia="Google Sans" w:hAnsi="Google Sans"/>
          <w:color w:val="1f1f1f"/>
          <w:rtl w:val="0"/>
        </w:rPr>
        <w:t xml:space="preserve">: Modifying the underlying weights of foundational models is entirely out of scope for an agentic engineering course. Desired agentic behavior must be achieved purely through advanced in-context learning, precise prompt engineering, robust tool provisioning, and architectural orchestration.</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A7">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Complex Persistent Vector Databases</w:t>
      </w:r>
      <w:r w:rsidDel="00000000" w:rsidR="00000000" w:rsidRPr="00000000">
        <w:rPr>
          <w:rFonts w:ascii="Google Sans" w:cs="Google Sans" w:eastAsia="Google Sans" w:hAnsi="Google Sans"/>
          <w:color w:val="1f1f1f"/>
          <w:rtl w:val="0"/>
        </w:rPr>
        <w:t xml:space="preserve">: While the concept of long-term memory is covered in Day 3 of the curriculum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standing up and maintaining an external vector database introduces unnecessary infrastructural overhead for a desktop prototype demonstration. The project will rely entirely on sophisticated short-term session state management (GraphState) and localized, file-based memory buffers if persistent storage is strictly required.</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 This Recommendation: The Definitive Blueprint</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section serves as the definitive, highly granular blueprint for constructing the JARVIS Capstone project, acting as a master plan for the engineering team.</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Technology Stack</w:t>
      </w:r>
    </w:p>
    <w:p w:rsidR="00000000" w:rsidDel="00000000" w:rsidP="00000000" w:rsidRDefault="00000000" w:rsidRPr="00000000" w14:paraId="000000AB">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Frontend</w:t>
      </w:r>
      <w:r w:rsidDel="00000000" w:rsidR="00000000" w:rsidRPr="00000000">
        <w:rPr>
          <w:rFonts w:ascii="Google Sans" w:cs="Google Sans" w:eastAsia="Google Sans" w:hAnsi="Google Sans"/>
          <w:color w:val="1f1f1f"/>
          <w:rtl w:val="0"/>
        </w:rPr>
        <w:t xml:space="preserve">: React (Single Page Application), utilizing standard modern hooks (useState, useEffect) for DOM manipulation. Encapsulation within an Electron container is recommended for a native desktop presentation.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C">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Backend / Orchestration</w:t>
      </w:r>
      <w:r w:rsidDel="00000000" w:rsidR="00000000" w:rsidRPr="00000000">
        <w:rPr>
          <w:rFonts w:ascii="Google Sans" w:cs="Google Sans" w:eastAsia="Google Sans" w:hAnsi="Google Sans"/>
          <w:color w:val="1f1f1f"/>
          <w:rtl w:val="0"/>
        </w:rPr>
        <w:t xml:space="preserve">: Python 3.11+, leveraging the Google Agent Development Kit (ADK 2.0).</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AD">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Development Environment</w:t>
      </w:r>
      <w:r w:rsidDel="00000000" w:rsidR="00000000" w:rsidRPr="00000000">
        <w:rPr>
          <w:rFonts w:ascii="Google Sans" w:cs="Google Sans" w:eastAsia="Google Sans" w:hAnsi="Google Sans"/>
          <w:color w:val="1f1f1f"/>
          <w:rtl w:val="0"/>
        </w:rPr>
        <w:t xml:space="preserve">: Google Antigravity IDE supplemented by the google-agents-cli terminal application.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AE">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AI Models</w:t>
      </w:r>
      <w:r w:rsidDel="00000000" w:rsidR="00000000" w:rsidRPr="00000000">
        <w:rPr>
          <w:rFonts w:ascii="Google Sans" w:cs="Google Sans" w:eastAsia="Google Sans" w:hAnsi="Google Sans"/>
          <w:color w:val="1f1f1f"/>
          <w:rtl w:val="0"/>
        </w:rPr>
        <w:t xml:space="preserve">: Gemini 2.5 Flash (optimized for routing and UI generation), Gemini 2.5 Pro (optimized for complex synthesis), accessed via Google AI Studio.</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AF">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Deployment</w:t>
      </w:r>
      <w:r w:rsidDel="00000000" w:rsidR="00000000" w:rsidRPr="00000000">
        <w:rPr>
          <w:rFonts w:ascii="Google Sans" w:cs="Google Sans" w:eastAsia="Google Sans" w:hAnsi="Google Sans"/>
          <w:color w:val="1f1f1f"/>
          <w:rtl w:val="0"/>
        </w:rPr>
        <w:t xml:space="preserve">: Local execution via FastAPI for immediate development iteration, culminating in Google Cloud Run containerization for the final production demonstration.</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Exact Agent Design and Execution Flow</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will be constructed upon the following GraphAgent topology, designed to minimize latency while maximizing state predictability:</w:t>
      </w:r>
    </w:p>
    <w:p w:rsidR="00000000" w:rsidDel="00000000" w:rsidP="00000000" w:rsidRDefault="00000000" w:rsidRPr="00000000" w14:paraId="000000B2">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Input Ingestion</w:t>
      </w:r>
      <w:r w:rsidDel="00000000" w:rsidR="00000000" w:rsidRPr="00000000">
        <w:rPr>
          <w:rFonts w:ascii="Google Sans" w:cs="Google Sans" w:eastAsia="Google Sans" w:hAnsi="Google Sans"/>
          <w:color w:val="1f1f1f"/>
          <w:rtl w:val="0"/>
        </w:rPr>
        <w:t xml:space="preserve">: The React frontend captures user text input and dispatches a POST request containing the user string and the current UI state schema to the Python FastAPI backend.</w:t>
      </w:r>
    </w:p>
    <w:p w:rsidR="00000000" w:rsidDel="00000000" w:rsidP="00000000" w:rsidRDefault="00000000" w:rsidRPr="00000000" w14:paraId="000000B3">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Orchestrator Node (Node 1)</w:t>
      </w:r>
      <w:r w:rsidDel="00000000" w:rsidR="00000000" w:rsidRPr="00000000">
        <w:rPr>
          <w:rFonts w:ascii="Google Sans" w:cs="Google Sans" w:eastAsia="Google Sans" w:hAnsi="Google Sans"/>
          <w:color w:val="1f1f1f"/>
          <w:rtl w:val="0"/>
        </w:rPr>
        <w:t xml:space="preserve">: A lightweight, highly prompt-constrained gemini-2.5-flash agent analyzes the input. Its singular, unalterable instruction is to classify the intent: Is this a request for general conversation, a request for local system data, or a request to manipulate the Temporal Buffer?</w:t>
      </w:r>
    </w:p>
    <w:p w:rsidR="00000000" w:rsidDel="00000000" w:rsidP="00000000" w:rsidRDefault="00000000" w:rsidRPr="00000000" w14:paraId="000000B4">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Routing Edge</w:t>
      </w:r>
      <w:r w:rsidDel="00000000" w:rsidR="00000000" w:rsidRPr="00000000">
        <w:rPr>
          <w:rFonts w:ascii="Google Sans" w:cs="Google Sans" w:eastAsia="Google Sans" w:hAnsi="Google Sans"/>
          <w:color w:val="1f1f1f"/>
          <w:rtl w:val="0"/>
        </w:rPr>
        <w:t xml:space="preserve">: Based strictly on the structured output of Node 1, the Graph engine routes the execution event along conditional edges.</w:t>
      </w:r>
    </w:p>
    <w:p w:rsidR="00000000" w:rsidDel="00000000" w:rsidP="00000000" w:rsidRDefault="00000000" w:rsidRPr="00000000" w14:paraId="000000B5">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Specialized Execution Nodes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6">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Node 2A (Conversation)</w:t>
      </w:r>
      <w:r w:rsidDel="00000000" w:rsidR="00000000" w:rsidRPr="00000000">
        <w:rPr>
          <w:rFonts w:ascii="Google Sans" w:cs="Google Sans" w:eastAsia="Google Sans" w:hAnsi="Google Sans"/>
          <w:color w:val="1f1f1f"/>
          <w:rtl w:val="0"/>
        </w:rPr>
        <w:t xml:space="preserve">: Processes standard semantic dialogue.</w:t>
      </w:r>
    </w:p>
    <w:p w:rsidR="00000000" w:rsidDel="00000000" w:rsidP="00000000" w:rsidRDefault="00000000" w:rsidRPr="00000000" w14:paraId="000000B7">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Node 2B (System Diagnostics)</w:t>
      </w:r>
      <w:r w:rsidDel="00000000" w:rsidR="00000000" w:rsidRPr="00000000">
        <w:rPr>
          <w:rFonts w:ascii="Google Sans" w:cs="Google Sans" w:eastAsia="Google Sans" w:hAnsi="Google Sans"/>
          <w:color w:val="1f1f1f"/>
          <w:rtl w:val="0"/>
        </w:rPr>
        <w:t xml:space="preserve">: Triggers an MCP tool to execute a local Python script fetching CPU, RAM, and GPU load statistics.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8">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Node 2C (Temporal Planner)</w:t>
      </w:r>
      <w:r w:rsidDel="00000000" w:rsidR="00000000" w:rsidRPr="00000000">
        <w:rPr>
          <w:rFonts w:ascii="Google Sans" w:cs="Google Sans" w:eastAsia="Google Sans" w:hAnsi="Google Sans"/>
          <w:color w:val="1f1f1f"/>
          <w:rtl w:val="0"/>
        </w:rPr>
        <w:t xml:space="preserve">: Interfaces with memory to update the reminder arrays.</w:t>
      </w:r>
    </w:p>
    <w:p w:rsidR="00000000" w:rsidDel="00000000" w:rsidP="00000000" w:rsidRDefault="00000000" w:rsidRPr="00000000" w14:paraId="000000B9">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Synthesis Node (Node 3)</w:t>
      </w:r>
      <w:r w:rsidDel="00000000" w:rsidR="00000000" w:rsidRPr="00000000">
        <w:rPr>
          <w:rFonts w:ascii="Google Sans" w:cs="Google Sans" w:eastAsia="Google Sans" w:hAnsi="Google Sans"/>
          <w:color w:val="1f1f1f"/>
          <w:rtl w:val="0"/>
        </w:rPr>
        <w:t xml:space="preserve">: Utilizing the StateReducer, this node gathers the outputs from the specialized execution nodes. This agent formats the final payload into a strict JSON structure perfectly matching the React frontend's required DOM state.</w:t>
      </w:r>
    </w:p>
    <w:p w:rsidR="00000000" w:rsidDel="00000000" w:rsidP="00000000" w:rsidRDefault="00000000" w:rsidRPr="00000000" w14:paraId="000000BA">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State Delivery</w:t>
      </w:r>
      <w:r w:rsidDel="00000000" w:rsidR="00000000" w:rsidRPr="00000000">
        <w:rPr>
          <w:rFonts w:ascii="Google Sans" w:cs="Google Sans" w:eastAsia="Google Sans" w:hAnsi="Google Sans"/>
          <w:color w:val="1f1f1f"/>
          <w:rtl w:val="0"/>
        </w:rPr>
        <w:t xml:space="preserve">: The structured JSON payload is returned to the React application via the FastAPI response. This data instantly drives the CSS animations and updates the typography, right-hand sidebars, and specifically animates the Hot Pink GPU load bar.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Prioritization Matrix</w:t>
      </w:r>
    </w:p>
    <w:p w:rsidR="00000000" w:rsidDel="00000000" w:rsidP="00000000" w:rsidRDefault="00000000" w:rsidRPr="00000000" w14:paraId="000000BC">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Must Build (Priority 1)</w:t>
      </w:r>
      <w:r w:rsidDel="00000000" w:rsidR="00000000" w:rsidRPr="00000000">
        <w:rPr>
          <w:rFonts w:ascii="Google Sans" w:cs="Google Sans" w:eastAsia="Google Sans" w:hAnsi="Google Sans"/>
          <w:color w:val="1f1f1f"/>
          <w:rtl w:val="0"/>
        </w:rPr>
        <w:t xml:space="preserve">: The core Python ADK 2.0 FastAPI backend. The fundamental GraphAgent routing logic separating orchestration from synthesis. The JSON-to-React state binding mechanism. The rigorous application of all aesthetic design tokens (Exo 2 font, --bg-primary colors).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D">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Should Build (Priority 2)</w:t>
      </w:r>
      <w:r w:rsidDel="00000000" w:rsidR="00000000" w:rsidRPr="00000000">
        <w:rPr>
          <w:rFonts w:ascii="Google Sans" w:cs="Google Sans" w:eastAsia="Google Sans" w:hAnsi="Google Sans"/>
          <w:color w:val="1f1f1f"/>
          <w:rtl w:val="0"/>
        </w:rPr>
        <w:t xml:space="preserve">: The local MCP server designed to fetch telemetry, making the right panel visually functional and dynamic. The AgentEvaluator test suites utilizing .test.json files to ensure the JSON payload schema remains absolutely stable across iterations.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E">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Could Build (Priority 3)</w:t>
      </w:r>
      <w:r w:rsidDel="00000000" w:rsidR="00000000" w:rsidRPr="00000000">
        <w:rPr>
          <w:rFonts w:ascii="Google Sans" w:cs="Google Sans" w:eastAsia="Google Sans" w:hAnsi="Google Sans"/>
          <w:color w:val="1f1f1f"/>
          <w:rtl w:val="0"/>
        </w:rPr>
        <w:t xml:space="preserve">: A full Agent2Agent protocol implementation for distributed processing across multiple distinct Python processes. Automated Cloud Run deployment scripts.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BF">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Defer (Do Not Build)</w:t>
      </w:r>
      <w:r w:rsidDel="00000000" w:rsidR="00000000" w:rsidRPr="00000000">
        <w:rPr>
          <w:rFonts w:ascii="Google Sans" w:cs="Google Sans" w:eastAsia="Google Sans" w:hAnsi="Google Sans"/>
          <w:color w:val="1f1f1f"/>
          <w:rtl w:val="0"/>
        </w:rPr>
        <w:t xml:space="preserve">: Voice integration (TTS/STT), long-term vector embeddings, complex dynamic nested graphs, and foundational model fine-tuning.</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Blueprint Steps</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Step 1: Environment and Toolchain Initialization</w:t>
      </w:r>
      <w:r w:rsidDel="00000000" w:rsidR="00000000" w:rsidRPr="00000000">
        <w:rPr>
          <w:rFonts w:ascii="Google Sans" w:cs="Google Sans" w:eastAsia="Google Sans" w:hAnsi="Google Sans"/>
          <w:color w:val="1f1f1f"/>
          <w:rtl w:val="0"/>
        </w:rPr>
        <w:t xml:space="preserve"> Begin by initializing the development environment utilizing the precise toolchain mandated by the Day 1 curriculum.</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Execute the following commands to establish the baseline: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Bash</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Install the Agents CLI globally</w:t>
      </w:r>
      <w:r w:rsidDel="00000000" w:rsidR="00000000" w:rsidRPr="00000000">
        <w:rPr>
          <w:rFonts w:ascii="Google Sans" w:cs="Google Sans" w:eastAsia="Google Sans" w:hAnsi="Google Sans"/>
          <w:color w:val="1f1f1f"/>
          <w:shd w:fill="141414" w:val="clear"/>
          <w:rtl w:val="0"/>
        </w:rPr>
        <w:br w:type="textWrapping"/>
        <w:t xml:space="preserve">uvx google-agents-cli setup</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Add the required specialized skills to the Antigravity IDE environment</w:t>
      </w:r>
      <w:r w:rsidDel="00000000" w:rsidR="00000000" w:rsidRPr="00000000">
        <w:rPr>
          <w:rFonts w:ascii="Google Sans" w:cs="Google Sans" w:eastAsia="Google Sans" w:hAnsi="Google Sans"/>
          <w:color w:val="1f1f1f"/>
          <w:shd w:fill="141414" w:val="clear"/>
          <w:rtl w:val="0"/>
        </w:rPr>
        <w:br w:type="textWrapping"/>
        <w:t xml:space="preserve">npx skills add google/agents-cli</w:t>
        <w:br w:type="textWrapping"/>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Open the Antigravity IDE and instruct the built-in coding agent to scaffold the project using the newly installed skills: </w:t>
      </w:r>
      <w:r w:rsidDel="00000000" w:rsidR="00000000" w:rsidRPr="00000000">
        <w:rPr>
          <w:rFonts w:ascii="Google Sans" w:cs="Google Sans" w:eastAsia="Google Sans" w:hAnsi="Google Sans"/>
          <w:i w:val="1"/>
          <w:iCs w:val="1"/>
          <w:color w:val="1f1f1f"/>
          <w:rtl w:val="0"/>
        </w:rPr>
        <w:t xml:space="preserve">"Use the agents-cli skill to scaffold a complete ADK 2.0 Python project for a desktop assistant named JARVIS. Include a functional FastAPI web server designed to return JSON payloads."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Step 2: Securing the Baseline Architecture</w:t>
      </w:r>
      <w:r w:rsidDel="00000000" w:rsidR="00000000" w:rsidRPr="00000000">
        <w:rPr>
          <w:rFonts w:ascii="Google Sans" w:cs="Google Sans" w:eastAsia="Google Sans" w:hAnsi="Google Sans"/>
          <w:color w:val="1f1f1f"/>
          <w:rtl w:val="0"/>
        </w:rPr>
        <w:t xml:space="preserve"> Implement the Day 1 and Day 4 TDD security concepts immediately to establish best practices. Instruct Antigravity to generate a CONTEXT.md file containing strict coding guidelines for the project. Subsequently, establish Git pre-commit hooks running Semgrep static analysis to definitively prevent basic vulnerabilities, such as hardcoded API keys or prompt injection vectors, from entering the codebase during rapid vibe-coding iterations.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Step 3: Frontend Refactoring and Token Binding</w:t>
      </w:r>
      <w:r w:rsidDel="00000000" w:rsidR="00000000" w:rsidRPr="00000000">
        <w:rPr>
          <w:rFonts w:ascii="Google Sans" w:cs="Google Sans" w:eastAsia="Google Sans" w:hAnsi="Google Sans"/>
          <w:color w:val="1f1f1f"/>
          <w:rtl w:val="0"/>
        </w:rPr>
        <w:t xml:space="preserve"> Take the provided React component file containing the inert, mock JARVIS UI.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Systematically strip all hardcoded mock data and replace it entirely with React state variables (e.g., const [gpuLoad, setGpuLoad] = useState(0)). Ensure all CSS classes and styled components explicitly utilize the defined design tokens: --bg-primary #050810, --accent-cyan #00D4FF, and --accent-pink #FF0080.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Implement useEffect hooks to listen for the incoming JSON payloads from the FastAPI backend and trigger the mandated CSS glow animations upon state change.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Step 4: Defining the ADK 2.0 Graph Workflow Logic</w:t>
      </w:r>
      <w:r w:rsidDel="00000000" w:rsidR="00000000" w:rsidRPr="00000000">
        <w:rPr>
          <w:rFonts w:ascii="Google Sans" w:cs="Google Sans" w:eastAsia="Google Sans" w:hAnsi="Google Sans"/>
          <w:color w:val="1f1f1f"/>
          <w:rtl w:val="0"/>
        </w:rPr>
        <w:t xml:space="preserve"> Construct the core cognitive logic within the Python backend utilizing the Workflow and Agent classes provided by ADK 2.0.</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Define the specialized sub-agents and meticulously map the conditional edges to create the DAG topology.</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google.adk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Agent, Workflow</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Define specialized, narrowly scoped agents</w:t>
      </w:r>
      <w:r w:rsidDel="00000000" w:rsidR="00000000" w:rsidRPr="00000000">
        <w:rPr>
          <w:rFonts w:ascii="Google Sans" w:cs="Google Sans" w:eastAsia="Google Sans" w:hAnsi="Google Sans"/>
          <w:color w:val="1f1f1f"/>
          <w:shd w:fill="141414" w:val="clear"/>
          <w:rtl w:val="0"/>
        </w:rPr>
        <w:br w:type="textWrapping"/>
        <w:t xml:space="preserve">orchestrator_agent = Agent(</w:t>
        <w:br w:type="textWrapping"/>
        <w:t xml:space="preserve">    name=</w:t>
      </w:r>
      <w:r w:rsidDel="00000000" w:rsidR="00000000" w:rsidRPr="00000000">
        <w:rPr>
          <w:rFonts w:ascii="Google Sans" w:cs="Google Sans" w:eastAsia="Google Sans" w:hAnsi="Google Sans"/>
          <w:i w:val="0"/>
          <w:iCs w:val="0"/>
          <w:color w:val="60d673"/>
          <w:sz w:val="20"/>
          <w:szCs w:val="20"/>
          <w:shd w:fill="141414" w:val="clear"/>
          <w:rtl w:val="0"/>
        </w:rPr>
        <w:t xml:space="preserve">"orchestrator"</w:t>
      </w:r>
      <w:r w:rsidDel="00000000" w:rsidR="00000000" w:rsidRPr="00000000">
        <w:rPr>
          <w:rFonts w:ascii="Google Sans" w:cs="Google Sans" w:eastAsia="Google Sans" w:hAnsi="Google Sans"/>
          <w:color w:val="1f1f1f"/>
          <w:shd w:fill="141414" w:val="clear"/>
          <w:rtl w:val="0"/>
        </w:rPr>
        <w:t xml:space="preserve">, </w:t>
        <w:br w:type="textWrapping"/>
        <w:t xml:space="preserve">    model=</w:t>
      </w:r>
      <w:r w:rsidDel="00000000" w:rsidR="00000000" w:rsidRPr="00000000">
        <w:rPr>
          <w:rFonts w:ascii="Google Sans" w:cs="Google Sans" w:eastAsia="Google Sans" w:hAnsi="Google Sans"/>
          <w:i w:val="0"/>
          <w:iCs w:val="0"/>
          <w:color w:val="60d673"/>
          <w:sz w:val="20"/>
          <w:szCs w:val="20"/>
          <w:shd w:fill="141414" w:val="clear"/>
          <w:rtl w:val="0"/>
        </w:rPr>
        <w:t xml:space="preserve">"gemini-2.5-flash"</w:t>
      </w:r>
      <w:r w:rsidDel="00000000" w:rsidR="00000000" w:rsidRPr="00000000">
        <w:rPr>
          <w:rFonts w:ascii="Google Sans" w:cs="Google Sans" w:eastAsia="Google Sans" w:hAnsi="Google Sans"/>
          <w:color w:val="1f1f1f"/>
          <w:shd w:fill="141414" w:val="clear"/>
          <w:rtl w:val="0"/>
        </w:rPr>
        <w:t xml:space="preserve">, </w:t>
        <w:br w:type="textWrapping"/>
        <w:t xml:space="preserve">    instruction=</w:t>
      </w:r>
      <w:r w:rsidDel="00000000" w:rsidR="00000000" w:rsidRPr="00000000">
        <w:rPr>
          <w:rFonts w:ascii="Google Sans" w:cs="Google Sans" w:eastAsia="Google Sans" w:hAnsi="Google Sans"/>
          <w:i w:val="0"/>
          <w:iCs w:val="0"/>
          <w:color w:val="60d673"/>
          <w:sz w:val="20"/>
          <w:szCs w:val="20"/>
          <w:shd w:fill="141414" w:val="clear"/>
          <w:rtl w:val="0"/>
        </w:rPr>
        <w:t xml:space="preserve">"Classify user intent. Output ONLY 'SYSTEM', 'REMINDER', or 'CHAT'."</w:t>
      </w:r>
      <w:r w:rsidDel="00000000" w:rsidR="00000000" w:rsidRPr="00000000">
        <w:rPr>
          <w:rFonts w:ascii="Google Sans" w:cs="Google Sans" w:eastAsia="Google Sans" w:hAnsi="Google Sans"/>
          <w:color w:val="1f1f1f"/>
          <w:shd w:fill="141414" w:val="clear"/>
          <w:rtl w:val="0"/>
        </w:rPr>
        <w:br w:type="textWrapping"/>
        <w:t xml:space="preserve">)</w:t>
        <w:br w:type="textWrapping"/>
        <w:t xml:space="preserve">system_agent = Agent(</w:t>
        <w:br w:type="textWrapping"/>
        <w:t xml:space="preserve">    name=</w:t>
      </w:r>
      <w:r w:rsidDel="00000000" w:rsidR="00000000" w:rsidRPr="00000000">
        <w:rPr>
          <w:rFonts w:ascii="Google Sans" w:cs="Google Sans" w:eastAsia="Google Sans" w:hAnsi="Google Sans"/>
          <w:i w:val="0"/>
          <w:iCs w:val="0"/>
          <w:color w:val="60d673"/>
          <w:sz w:val="20"/>
          <w:szCs w:val="20"/>
          <w:shd w:fill="141414" w:val="clear"/>
          <w:rtl w:val="0"/>
        </w:rPr>
        <w:t xml:space="preserve">"system_data"</w:t>
      </w:r>
      <w:r w:rsidDel="00000000" w:rsidR="00000000" w:rsidRPr="00000000">
        <w:rPr>
          <w:rFonts w:ascii="Google Sans" w:cs="Google Sans" w:eastAsia="Google Sans" w:hAnsi="Google Sans"/>
          <w:color w:val="1f1f1f"/>
          <w:shd w:fill="141414" w:val="clear"/>
          <w:rtl w:val="0"/>
        </w:rPr>
        <w:t xml:space="preserve">, </w:t>
        <w:br w:type="textWrapping"/>
        <w:t xml:space="preserve">    model=</w:t>
      </w:r>
      <w:r w:rsidDel="00000000" w:rsidR="00000000" w:rsidRPr="00000000">
        <w:rPr>
          <w:rFonts w:ascii="Google Sans" w:cs="Google Sans" w:eastAsia="Google Sans" w:hAnsi="Google Sans"/>
          <w:i w:val="0"/>
          <w:iCs w:val="0"/>
          <w:color w:val="60d673"/>
          <w:sz w:val="20"/>
          <w:szCs w:val="20"/>
          <w:shd w:fill="141414" w:val="clear"/>
          <w:rtl w:val="0"/>
        </w:rPr>
        <w:t xml:space="preserve">"gemini-2.5-flash"</w:t>
      </w:r>
      <w:r w:rsidDel="00000000" w:rsidR="00000000" w:rsidRPr="00000000">
        <w:rPr>
          <w:rFonts w:ascii="Google Sans" w:cs="Google Sans" w:eastAsia="Google Sans" w:hAnsi="Google Sans"/>
          <w:color w:val="1f1f1f"/>
          <w:shd w:fill="141414" w:val="clear"/>
          <w:rtl w:val="0"/>
        </w:rPr>
        <w:t xml:space="preserve">, </w:t>
        <w:br w:type="textWrapping"/>
        <w:t xml:space="preserve">    tools=[get_system_stats_mcp]</w:t>
        <w:br w:type="textWrapping"/>
        <w:t xml:space="preserve">)</w:t>
        <w:br w:type="textWrapping"/>
        <w:t xml:space="preserve">synthesis_agent = Agent(</w:t>
        <w:br w:type="textWrapping"/>
        <w:t xml:space="preserve">    name=</w:t>
      </w:r>
      <w:r w:rsidDel="00000000" w:rsidR="00000000" w:rsidRPr="00000000">
        <w:rPr>
          <w:rFonts w:ascii="Google Sans" w:cs="Google Sans" w:eastAsia="Google Sans" w:hAnsi="Google Sans"/>
          <w:i w:val="0"/>
          <w:iCs w:val="0"/>
          <w:color w:val="60d673"/>
          <w:sz w:val="20"/>
          <w:szCs w:val="20"/>
          <w:shd w:fill="141414" w:val="clear"/>
          <w:rtl w:val="0"/>
        </w:rPr>
        <w:t xml:space="preserve">"synthesis"</w:t>
      </w:r>
      <w:r w:rsidDel="00000000" w:rsidR="00000000" w:rsidRPr="00000000">
        <w:rPr>
          <w:rFonts w:ascii="Google Sans" w:cs="Google Sans" w:eastAsia="Google Sans" w:hAnsi="Google Sans"/>
          <w:color w:val="1f1f1f"/>
          <w:shd w:fill="141414" w:val="clear"/>
          <w:rtl w:val="0"/>
        </w:rPr>
        <w:t xml:space="preserve">, </w:t>
        <w:br w:type="textWrapping"/>
        <w:t xml:space="preserve">    model=</w:t>
      </w:r>
      <w:r w:rsidDel="00000000" w:rsidR="00000000" w:rsidRPr="00000000">
        <w:rPr>
          <w:rFonts w:ascii="Google Sans" w:cs="Google Sans" w:eastAsia="Google Sans" w:hAnsi="Google Sans"/>
          <w:i w:val="0"/>
          <w:iCs w:val="0"/>
          <w:color w:val="60d673"/>
          <w:sz w:val="20"/>
          <w:szCs w:val="20"/>
          <w:shd w:fill="141414" w:val="clear"/>
          <w:rtl w:val="0"/>
        </w:rPr>
        <w:t xml:space="preserve">"gemini-2.5-pro"</w:t>
      </w:r>
      <w:r w:rsidDel="00000000" w:rsidR="00000000" w:rsidRPr="00000000">
        <w:rPr>
          <w:rFonts w:ascii="Google Sans" w:cs="Google Sans" w:eastAsia="Google Sans" w:hAnsi="Google Sans"/>
          <w:color w:val="1f1f1f"/>
          <w:shd w:fill="141414" w:val="clear"/>
          <w:rtl w:val="0"/>
        </w:rPr>
        <w:t xml:space="preserve">, </w:t>
        <w:br w:type="textWrapping"/>
        <w:t xml:space="preserve">    instruction=</w:t>
      </w:r>
      <w:r w:rsidDel="00000000" w:rsidR="00000000" w:rsidRPr="00000000">
        <w:rPr>
          <w:rFonts w:ascii="Google Sans" w:cs="Google Sans" w:eastAsia="Google Sans" w:hAnsi="Google Sans"/>
          <w:i w:val="0"/>
          <w:iCs w:val="0"/>
          <w:color w:val="60d673"/>
          <w:sz w:val="20"/>
          <w:szCs w:val="20"/>
          <w:shd w:fill="141414" w:val="clear"/>
          <w:rtl w:val="0"/>
        </w:rPr>
        <w:t xml:space="preserve">"Format all gathered context into the strict JARVIS React JSON schema."</w:t>
      </w:r>
      <w:r w:rsidDel="00000000" w:rsidR="00000000" w:rsidRPr="00000000">
        <w:rPr>
          <w:rFonts w:ascii="Google Sans" w:cs="Google Sans" w:eastAsia="Google Sans" w:hAnsi="Google Sans"/>
          <w:color w:val="1f1f1f"/>
          <w:shd w:fill="141414" w:val="clear"/>
          <w:rtl w:val="0"/>
        </w:rPr>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Define the graph topology and routing logic</w:t>
      </w:r>
      <w:r w:rsidDel="00000000" w:rsidR="00000000" w:rsidRPr="00000000">
        <w:rPr>
          <w:rFonts w:ascii="Google Sans" w:cs="Google Sans" w:eastAsia="Google Sans" w:hAnsi="Google Sans"/>
          <w:color w:val="1f1f1f"/>
          <w:shd w:fill="141414" w:val="clear"/>
          <w:rtl w:val="0"/>
        </w:rPr>
        <w:br w:type="textWrapping"/>
        <w:t xml:space="preserve">jarvis_workflow = Workflow(</w:t>
        <w:br w:type="textWrapping"/>
        <w:t xml:space="preserve">    name=</w:t>
      </w:r>
      <w:r w:rsidDel="00000000" w:rsidR="00000000" w:rsidRPr="00000000">
        <w:rPr>
          <w:rFonts w:ascii="Google Sans" w:cs="Google Sans" w:eastAsia="Google Sans" w:hAnsi="Google Sans"/>
          <w:i w:val="0"/>
          <w:iCs w:val="0"/>
          <w:color w:val="60d673"/>
          <w:sz w:val="20"/>
          <w:szCs w:val="20"/>
          <w:shd w:fill="141414" w:val="clear"/>
          <w:rtl w:val="0"/>
        </w:rPr>
        <w:t xml:space="preserve">"jarvis_core"</w:t>
      </w:r>
      <w:r w:rsidDel="00000000" w:rsidR="00000000" w:rsidRPr="00000000">
        <w:rPr>
          <w:rFonts w:ascii="Google Sans" w:cs="Google Sans" w:eastAsia="Google Sans" w:hAnsi="Google Sans"/>
          <w:color w:val="1f1f1f"/>
          <w:shd w:fill="141414" w:val="clear"/>
          <w:rtl w:val="0"/>
        </w:rPr>
        <w:t xml:space="preserve">,</w:t>
        <w:br w:type="textWrapping"/>
        <w:t xml:space="preserve">    edges=</w:t>
        <w:br w:type="textWrapping"/>
        <w:t xml:space="preserve">)</w:t>
        <w:br w:type="textWrapping"/>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Step 5: Implementing MCP Middleware and Programmatic Evaluators</w:t>
      </w:r>
      <w:r w:rsidDel="00000000" w:rsidR="00000000" w:rsidRPr="00000000">
        <w:rPr>
          <w:rFonts w:ascii="Google Sans" w:cs="Google Sans" w:eastAsia="Google Sans" w:hAnsi="Google Sans"/>
          <w:color w:val="1f1f1f"/>
          <w:rtl w:val="0"/>
        </w:rPr>
        <w:t xml:space="preserve"> Build the local MCP server middleware to execute safe, highly sandboxed system calls (e.g., utilizing psutil in Python to retrieve OS metrics).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Connect this MCP server endpoint to the system_agent tool array. Subsequently, write exhaustive *.test.json evaluation files. Utilize the AgentEvaluator._get_metric_evaluator class to guarantee that the synthesis_agent never hallucinates keys in the JSON payload, definitively validating the output schema before any code is merged to the main branch.</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adhering strictly and methodically to this comprehensive engineering blueprint, the development team will ensure the resulting application transcends a simple graphical mock-up. It will manifest as a deeply integrated, highly observable, and robust agentic system, perfectly encapsulating the core competencies evaluated in the Google 5-Day AI Agents Intensive Capstone, and positioning the submission for top-tier recognition.</w:t>
      </w:r>
    </w:p>
    <w:p w:rsidR="00000000" w:rsidDel="00000000" w:rsidP="00000000" w:rsidRDefault="00000000" w:rsidRPr="00000000" w14:paraId="000000D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JARVIS Antigravity Codehandoff | PDF | Boolean Data Type - Scribd, accessed June 20, 2026, </w:t>
      </w:r>
      <w:hyperlink r:id="rId6">
        <w:r w:rsidDel="00000000" w:rsidR="00000000" w:rsidRPr="00000000">
          <w:rPr>
            <w:rFonts w:ascii="Google Sans" w:cs="Google Sans" w:eastAsia="Google Sans" w:hAnsi="Google Sans"/>
            <w:color w:val="0000ee"/>
            <w:sz w:val="24"/>
            <w:szCs w:val="24"/>
            <w:u w:val="single"/>
            <w:rtl w:val="0"/>
          </w:rPr>
          <w:t xml:space="preserve">https://www.scribd.com/document/1017122079/JARVIS-Antigravity-Codehandoff</w:t>
        </w:r>
      </w:hyperlink>
      <w:r w:rsidDel="00000000" w:rsidR="00000000" w:rsidRPr="00000000">
        <w:rPr>
          <w:rtl w:val="0"/>
        </w:rPr>
      </w:r>
    </w:p>
    <w:p w:rsidR="00000000" w:rsidDel="00000000" w:rsidP="00000000" w:rsidRDefault="00000000" w:rsidRPr="00000000" w14:paraId="000000D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JARVIS-X: Local AI Desktop Assistant | PDF | Automation | Computer Science - Scribd, accessed June 20, 2026, </w:t>
      </w:r>
      <w:hyperlink r:id="rId7">
        <w:r w:rsidDel="00000000" w:rsidR="00000000" w:rsidRPr="00000000">
          <w:rPr>
            <w:rFonts w:ascii="Google Sans" w:cs="Google Sans" w:eastAsia="Google Sans" w:hAnsi="Google Sans"/>
            <w:color w:val="0000ee"/>
            <w:sz w:val="24"/>
            <w:szCs w:val="24"/>
            <w:u w:val="single"/>
            <w:rtl w:val="0"/>
          </w:rPr>
          <w:t xml:space="preserve">https://www.scribd.com/document/915088411/Jarwes-X-ReportDoc</w:t>
        </w:r>
      </w:hyperlink>
      <w:r w:rsidDel="00000000" w:rsidR="00000000" w:rsidRPr="00000000">
        <w:rPr>
          <w:rtl w:val="0"/>
        </w:rPr>
      </w:r>
    </w:p>
    <w:p w:rsidR="00000000" w:rsidDel="00000000" w:rsidP="00000000" w:rsidRDefault="00000000" w:rsidRPr="00000000" w14:paraId="000000D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 Titlebar in Electron Framework | PDF | Java Script | Application Software - Scribd, accessed June 20, 2026, </w:t>
      </w:r>
      <w:hyperlink r:id="rId8">
        <w:r w:rsidDel="00000000" w:rsidR="00000000" w:rsidRPr="00000000">
          <w:rPr>
            <w:rFonts w:ascii="Google Sans" w:cs="Google Sans" w:eastAsia="Google Sans" w:hAnsi="Google Sans"/>
            <w:color w:val="0000ee"/>
            <w:sz w:val="24"/>
            <w:szCs w:val="24"/>
            <w:u w:val="single"/>
            <w:rtl w:val="0"/>
          </w:rPr>
          <w:t xml:space="preserve">https://www.scribd.com/document/423337455/How-to-Create-a-Custom-Titlebar-Inspired-on-Visual-Studio-Code-Title-Bar-in-Electron-Framework</w:t>
        </w:r>
      </w:hyperlink>
      <w:r w:rsidDel="00000000" w:rsidR="00000000" w:rsidRPr="00000000">
        <w:rPr>
          <w:rtl w:val="0"/>
        </w:rPr>
      </w:r>
    </w:p>
    <w:p w:rsidR="00000000" w:rsidDel="00000000" w:rsidP="00000000" w:rsidRDefault="00000000" w:rsidRPr="00000000" w14:paraId="000000D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 GraphAgent — directed-graph workflow orchestration for ADK · Issue #4581 - GitHub, accessed June 20, 2026, </w:t>
      </w:r>
      <w:hyperlink r:id="rId9">
        <w:r w:rsidDel="00000000" w:rsidR="00000000" w:rsidRPr="00000000">
          <w:rPr>
            <w:rFonts w:ascii="Google Sans" w:cs="Google Sans" w:eastAsia="Google Sans" w:hAnsi="Google Sans"/>
            <w:color w:val="0000ee"/>
            <w:sz w:val="24"/>
            <w:szCs w:val="24"/>
            <w:u w:val="single"/>
            <w:rtl w:val="0"/>
          </w:rPr>
          <w:t xml:space="preserve">https://github.com/google/adk-python/issues/4581</w:t>
        </w:r>
      </w:hyperlink>
      <w:r w:rsidDel="00000000" w:rsidR="00000000" w:rsidRPr="00000000">
        <w:rPr>
          <w:rtl w:val="0"/>
        </w:rPr>
      </w:r>
    </w:p>
    <w:p w:rsidR="00000000" w:rsidDel="00000000" w:rsidP="00000000" w:rsidRDefault="00000000" w:rsidRPr="00000000" w14:paraId="000000D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Join the new AI Agents Vibe Coding Course from Google and Kaggle, accessed June 20, 2026, </w:t>
      </w:r>
      <w:hyperlink r:id="rId10">
        <w:r w:rsidDel="00000000" w:rsidR="00000000" w:rsidRPr="00000000">
          <w:rPr>
            <w:rFonts w:ascii="Google Sans" w:cs="Google Sans" w:eastAsia="Google Sans" w:hAnsi="Google Sans"/>
            <w:color w:val="0000ee"/>
            <w:sz w:val="24"/>
            <w:szCs w:val="24"/>
            <w:u w:val="single"/>
            <w:rtl w:val="0"/>
          </w:rPr>
          <w:t xml:space="preserve">https://blog.google/innovation-and-ai/technology/developers-tools/kaggle-genai-intensive-course-vibe-coding-june-2026/</w:t>
        </w:r>
      </w:hyperlink>
      <w:r w:rsidDel="00000000" w:rsidR="00000000" w:rsidRPr="00000000">
        <w:rPr>
          <w:rtl w:val="0"/>
        </w:rPr>
      </w:r>
    </w:p>
    <w:p w:rsidR="00000000" w:rsidDel="00000000" w:rsidP="00000000" w:rsidRDefault="00000000" w:rsidRPr="00000000" w14:paraId="000000D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5-Day AI Agents: Intensive Vibe Coding Course With Google | Kaggle, accessed June 20, 2026, </w:t>
      </w:r>
      <w:hyperlink r:id="rId11">
        <w:r w:rsidDel="00000000" w:rsidR="00000000" w:rsidRPr="00000000">
          <w:rPr>
            <w:rFonts w:ascii="Google Sans" w:cs="Google Sans" w:eastAsia="Google Sans" w:hAnsi="Google Sans"/>
            <w:color w:val="0000ee"/>
            <w:sz w:val="24"/>
            <w:szCs w:val="24"/>
            <w:u w:val="single"/>
            <w:rtl w:val="0"/>
          </w:rPr>
          <w:t xml:space="preserve">https://www.kaggle.com/competitions/5-day-ai-agents-intensive-vibecoding-course-with-google/discussion</w:t>
        </w:r>
      </w:hyperlink>
      <w:r w:rsidDel="00000000" w:rsidR="00000000" w:rsidRPr="00000000">
        <w:rPr>
          <w:rtl w:val="0"/>
        </w:rPr>
      </w:r>
    </w:p>
    <w:p w:rsidR="00000000" w:rsidDel="00000000" w:rsidP="00000000" w:rsidRDefault="00000000" w:rsidRPr="00000000" w14:paraId="000000D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5-Day AI Agents Intensive Course with Google - Kaggle, accessed June 20, 2026, </w:t>
      </w:r>
      <w:hyperlink r:id="rId12">
        <w:r w:rsidDel="00000000" w:rsidR="00000000" w:rsidRPr="00000000">
          <w:rPr>
            <w:rFonts w:ascii="Google Sans" w:cs="Google Sans" w:eastAsia="Google Sans" w:hAnsi="Google Sans"/>
            <w:color w:val="0000ee"/>
            <w:sz w:val="24"/>
            <w:szCs w:val="24"/>
            <w:u w:val="single"/>
            <w:rtl w:val="0"/>
          </w:rPr>
          <w:t xml:space="preserve">https://www.kaggle.com/learn-guide/5-day-agents</w:t>
        </w:r>
      </w:hyperlink>
      <w:r w:rsidDel="00000000" w:rsidR="00000000" w:rsidRPr="00000000">
        <w:rPr>
          <w:rtl w:val="0"/>
        </w:rPr>
      </w:r>
    </w:p>
    <w:p w:rsidR="00000000" w:rsidDel="00000000" w:rsidP="00000000" w:rsidRDefault="00000000" w:rsidRPr="00000000" w14:paraId="000000D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Welcome to 5-Day AI Agents: Intensive Vibe Coding Course With Google!, accessed June 20, 2026, </w:t>
      </w:r>
      <w:hyperlink r:id="rId13">
        <w:r w:rsidDel="00000000" w:rsidR="00000000" w:rsidRPr="00000000">
          <w:rPr>
            <w:rFonts w:ascii="Google Sans" w:cs="Google Sans" w:eastAsia="Google Sans" w:hAnsi="Google Sans"/>
            <w:color w:val="0000ee"/>
            <w:sz w:val="24"/>
            <w:szCs w:val="24"/>
            <w:u w:val="single"/>
            <w:rtl w:val="0"/>
          </w:rPr>
          <w:t xml:space="preserve">https://developers.google.com/profile/badges/events/cloud/five-day-ai-agents/award</w:t>
        </w:r>
      </w:hyperlink>
      <w:r w:rsidDel="00000000" w:rsidR="00000000" w:rsidRPr="00000000">
        <w:rPr>
          <w:rtl w:val="0"/>
        </w:rPr>
      </w:r>
    </w:p>
    <w:p w:rsidR="00000000" w:rsidDel="00000000" w:rsidP="00000000" w:rsidRDefault="00000000" w:rsidRPr="00000000" w14:paraId="000000D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5-Day AI Agents Vibe Coding Guide - a Hugging Face Space by kenlolhku, accessed June 20, 2026, </w:t>
      </w:r>
      <w:hyperlink r:id="rId14">
        <w:r w:rsidDel="00000000" w:rsidR="00000000" w:rsidRPr="00000000">
          <w:rPr>
            <w:rFonts w:ascii="Google Sans" w:cs="Google Sans" w:eastAsia="Google Sans" w:hAnsi="Google Sans"/>
            <w:color w:val="0000ee"/>
            <w:sz w:val="24"/>
            <w:szCs w:val="24"/>
            <w:u w:val="single"/>
            <w:rtl w:val="0"/>
          </w:rPr>
          <w:t xml:space="preserve">https://huggingface.co/spaces/kenlolhku/5-day-ai-agents-vibe-coding-guide</w:t>
        </w:r>
      </w:hyperlink>
      <w:r w:rsidDel="00000000" w:rsidR="00000000" w:rsidRPr="00000000">
        <w:rPr>
          <w:rtl w:val="0"/>
        </w:rPr>
      </w:r>
    </w:p>
    <w:p w:rsidR="00000000" w:rsidDel="00000000" w:rsidP="00000000" w:rsidRDefault="00000000" w:rsidRPr="00000000" w14:paraId="000000D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CLI and skills that turn any coding assistant into an expert at creating, evaluating, and deploying AI agents on Google Cloud. - GitHub, accessed June 20, 2026, </w:t>
      </w:r>
      <w:hyperlink r:id="rId15">
        <w:r w:rsidDel="00000000" w:rsidR="00000000" w:rsidRPr="00000000">
          <w:rPr>
            <w:rFonts w:ascii="Google Sans" w:cs="Google Sans" w:eastAsia="Google Sans" w:hAnsi="Google Sans"/>
            <w:color w:val="0000ee"/>
            <w:sz w:val="24"/>
            <w:szCs w:val="24"/>
            <w:u w:val="single"/>
            <w:rtl w:val="0"/>
          </w:rPr>
          <w:t xml:space="preserve">https://github.com/google/agents-cli</w:t>
        </w:r>
      </w:hyperlink>
      <w:r w:rsidDel="00000000" w:rsidR="00000000" w:rsidRPr="00000000">
        <w:rPr>
          <w:rtl w:val="0"/>
        </w:rPr>
      </w:r>
    </w:p>
    <w:p w:rsidR="00000000" w:rsidDel="00000000" w:rsidP="00000000" w:rsidRDefault="00000000" w:rsidRPr="00000000" w14:paraId="000000D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google/adk-python: An open-source, code-first Python toolkit for building, evaluating, and deploying sophisticated AI agents with flexibility and control., accessed June 20, 2026, </w:t>
      </w:r>
      <w:hyperlink r:id="rId16">
        <w:r w:rsidDel="00000000" w:rsidR="00000000" w:rsidRPr="00000000">
          <w:rPr>
            <w:rFonts w:ascii="Google Sans" w:cs="Google Sans" w:eastAsia="Google Sans" w:hAnsi="Google Sans"/>
            <w:color w:val="0000ee"/>
            <w:sz w:val="24"/>
            <w:szCs w:val="24"/>
            <w:u w:val="single"/>
            <w:rtl w:val="0"/>
          </w:rPr>
          <w:t xml:space="preserve">https://github.com/google/adk-python</w:t>
        </w:r>
      </w:hyperlink>
      <w:r w:rsidDel="00000000" w:rsidR="00000000" w:rsidRPr="00000000">
        <w:rPr>
          <w:rtl w:val="0"/>
        </w:rPr>
      </w:r>
    </w:p>
    <w:p w:rsidR="00000000" w:rsidDel="00000000" w:rsidP="00000000" w:rsidRDefault="00000000" w:rsidRPr="00000000" w14:paraId="000000D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Vibecode and Secure an AI Agent Lifecycle with Antigravity and TDD | Google Codelabs, accessed June 20, 2026, </w:t>
      </w:r>
      <w:hyperlink r:id="rId17">
        <w:r w:rsidDel="00000000" w:rsidR="00000000" w:rsidRPr="00000000">
          <w:rPr>
            <w:rFonts w:ascii="Google Sans" w:cs="Google Sans" w:eastAsia="Google Sans" w:hAnsi="Google Sans"/>
            <w:color w:val="0000ee"/>
            <w:sz w:val="24"/>
            <w:szCs w:val="24"/>
            <w:u w:val="single"/>
            <w:rtl w:val="0"/>
          </w:rPr>
          <w:t xml:space="preserve">https://codelabs.developers.google.com/secure-agentic-coding</w:t>
        </w:r>
      </w:hyperlink>
      <w:r w:rsidDel="00000000" w:rsidR="00000000" w:rsidRPr="00000000">
        <w:rPr>
          <w:rtl w:val="0"/>
        </w:rPr>
      </w:r>
    </w:p>
    <w:p w:rsidR="00000000" w:rsidDel="00000000" w:rsidP="00000000" w:rsidRDefault="00000000" w:rsidRPr="00000000" w14:paraId="000000D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5-Day AI Agents: Intensive Vibe Coding Course With Google | Kaggle, accessed June 20, 2026, </w:t>
      </w:r>
      <w:hyperlink r:id="rId18">
        <w:r w:rsidDel="00000000" w:rsidR="00000000" w:rsidRPr="00000000">
          <w:rPr>
            <w:rFonts w:ascii="Google Sans" w:cs="Google Sans" w:eastAsia="Google Sans" w:hAnsi="Google Sans"/>
            <w:color w:val="0000ee"/>
            <w:sz w:val="24"/>
            <w:szCs w:val="24"/>
            <w:u w:val="single"/>
            <w:rtl w:val="0"/>
          </w:rPr>
          <w:t xml:space="preserve">https://www.kaggle.com/competitions/5-day-ai-agents-intensive-vibecoding-course-with-google/discussion/708469</w:t>
        </w:r>
      </w:hyperlink>
      <w:r w:rsidDel="00000000" w:rsidR="00000000" w:rsidRPr="00000000">
        <w:rPr>
          <w:rtl w:val="0"/>
        </w:rPr>
      </w:r>
    </w:p>
    <w:p w:rsidR="00000000" w:rsidDel="00000000" w:rsidP="00000000" w:rsidRDefault="00000000" w:rsidRPr="00000000" w14:paraId="000000E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 with AI - Agent Development Kit (ADK), accessed June 20, 2026, </w:t>
      </w:r>
      <w:hyperlink r:id="rId19">
        <w:r w:rsidDel="00000000" w:rsidR="00000000" w:rsidRPr="00000000">
          <w:rPr>
            <w:rFonts w:ascii="Google Sans" w:cs="Google Sans" w:eastAsia="Google Sans" w:hAnsi="Google Sans"/>
            <w:color w:val="0000ee"/>
            <w:sz w:val="24"/>
            <w:szCs w:val="24"/>
            <w:u w:val="single"/>
            <w:rtl w:val="0"/>
          </w:rPr>
          <w:t xml:space="preserve">https://adk.dev/tutorials/coding-with-ai/</w:t>
        </w:r>
      </w:hyperlink>
      <w:r w:rsidDel="00000000" w:rsidR="00000000" w:rsidRPr="00000000">
        <w:rPr>
          <w:rtl w:val="0"/>
        </w:rPr>
      </w:r>
    </w:p>
    <w:p w:rsidR="00000000" w:rsidDel="00000000" w:rsidP="00000000" w:rsidRDefault="00000000" w:rsidRPr="00000000" w14:paraId="000000E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Day 3 — Context Engineering: How Sessions and Memory Give Agents a Mind - Medium, accessed June 20, 2026, </w:t>
      </w:r>
      <w:hyperlink r:id="rId20">
        <w:r w:rsidDel="00000000" w:rsidR="00000000" w:rsidRPr="00000000">
          <w:rPr>
            <w:rFonts w:ascii="Google Sans" w:cs="Google Sans" w:eastAsia="Google Sans" w:hAnsi="Google Sans"/>
            <w:color w:val="0000ee"/>
            <w:sz w:val="24"/>
            <w:szCs w:val="24"/>
            <w:u w:val="single"/>
            <w:rtl w:val="0"/>
          </w:rPr>
          <w:t xml:space="preserve">https://medium.com/@teva15/day-3-context-engineering-how-sessions-and-memory-give-agents-a-mind-8f2cca2e6cd5</w:t>
        </w:r>
      </w:hyperlink>
      <w:r w:rsidDel="00000000" w:rsidR="00000000" w:rsidRPr="00000000">
        <w:rPr>
          <w:rtl w:val="0"/>
        </w:rPr>
      </w:r>
    </w:p>
    <w:p w:rsidR="00000000" w:rsidDel="00000000" w:rsidP="00000000" w:rsidRDefault="00000000" w:rsidRPr="00000000" w14:paraId="000000E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Sequential workflow - Agent Development Kit (ADK), accessed June 20, 2026, </w:t>
      </w:r>
      <w:hyperlink r:id="rId21">
        <w:r w:rsidDel="00000000" w:rsidR="00000000" w:rsidRPr="00000000">
          <w:rPr>
            <w:rFonts w:ascii="Google Sans" w:cs="Google Sans" w:eastAsia="Google Sans" w:hAnsi="Google Sans"/>
            <w:color w:val="0000ee"/>
            <w:sz w:val="24"/>
            <w:szCs w:val="24"/>
            <w:u w:val="single"/>
            <w:rtl w:val="0"/>
          </w:rPr>
          <w:t xml:space="preserve">https://adk.dev/agents/workflow-agents/sequential-agents/</w:t>
        </w:r>
      </w:hyperlink>
      <w:r w:rsidDel="00000000" w:rsidR="00000000" w:rsidRPr="00000000">
        <w:rPr>
          <w:rtl w:val="0"/>
        </w:rPr>
      </w:r>
    </w:p>
    <w:p w:rsidR="00000000" w:rsidDel="00000000" w:rsidP="00000000" w:rsidRDefault="00000000" w:rsidRPr="00000000" w14:paraId="000000E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I/O '26 news for agent developers on Google Cloud, accessed June 20, 2026, </w:t>
      </w:r>
      <w:hyperlink r:id="rId22">
        <w:r w:rsidDel="00000000" w:rsidR="00000000" w:rsidRPr="00000000">
          <w:rPr>
            <w:rFonts w:ascii="Google Sans" w:cs="Google Sans" w:eastAsia="Google Sans" w:hAnsi="Google Sans"/>
            <w:color w:val="0000ee"/>
            <w:sz w:val="24"/>
            <w:szCs w:val="24"/>
            <w:u w:val="single"/>
            <w:rtl w:val="0"/>
          </w:rPr>
          <w:t xml:space="preserve">https://cloud.google.com/blog/topics/developers-practitioners/io26-news-for-agent-developers-on-google-cloud</w:t>
        </w:r>
      </w:hyperlink>
      <w:r w:rsidDel="00000000" w:rsidR="00000000" w:rsidRPr="00000000">
        <w:rPr>
          <w:rtl w:val="0"/>
        </w:rPr>
      </w:r>
    </w:p>
    <w:p w:rsidR="00000000" w:rsidDel="00000000" w:rsidP="00000000" w:rsidRDefault="00000000" w:rsidRPr="00000000" w14:paraId="000000E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4B Complete Guide 5 Day AI Agents Intensive Course Google - YouTube, accessed June 20, 2026, </w:t>
      </w:r>
      <w:hyperlink r:id="rId23">
        <w:r w:rsidDel="00000000" w:rsidR="00000000" w:rsidRPr="00000000">
          <w:rPr>
            <w:rFonts w:ascii="Google Sans" w:cs="Google Sans" w:eastAsia="Google Sans" w:hAnsi="Google Sans"/>
            <w:color w:val="0000ee"/>
            <w:sz w:val="24"/>
            <w:szCs w:val="24"/>
            <w:u w:val="single"/>
            <w:rtl w:val="0"/>
          </w:rPr>
          <w:t xml:space="preserve">https://www.youtube.com/watch?v=Qttv32I3_H8</w:t>
        </w:r>
      </w:hyperlink>
      <w:r w:rsidDel="00000000" w:rsidR="00000000" w:rsidRPr="00000000">
        <w:rPr>
          <w:rtl w:val="0"/>
        </w:rPr>
      </w:r>
    </w:p>
    <w:p w:rsidR="00000000" w:rsidDel="00000000" w:rsidP="00000000" w:rsidRDefault="00000000" w:rsidRPr="00000000" w14:paraId="000000E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 Support custom metrics in AgentEvaluator eval flow · Issue #4343 · google/adk-python - GitHub, accessed June 20, 2026, </w:t>
      </w:r>
      <w:hyperlink r:id="rId24">
        <w:r w:rsidDel="00000000" w:rsidR="00000000" w:rsidRPr="00000000">
          <w:rPr>
            <w:rFonts w:ascii="Google Sans" w:cs="Google Sans" w:eastAsia="Google Sans" w:hAnsi="Google Sans"/>
            <w:color w:val="0000ee"/>
            <w:sz w:val="24"/>
            <w:szCs w:val="24"/>
            <w:u w:val="single"/>
            <w:rtl w:val="0"/>
          </w:rPr>
          <w:t xml:space="preserve">https://github.com/google/adk-python/issues/4343</w:t>
        </w:r>
      </w:hyperlink>
      <w:r w:rsidDel="00000000" w:rsidR="00000000" w:rsidRPr="00000000">
        <w:rPr>
          <w:rtl w:val="0"/>
        </w:rPr>
      </w:r>
    </w:p>
    <w:p w:rsidR="00000000" w:rsidDel="00000000" w:rsidP="00000000" w:rsidRDefault="00000000" w:rsidRPr="00000000" w14:paraId="000000E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AgentEvaluator - save eval results to a csv · Issue #2652 · google/adk-python - GitHub, accessed June 20, 2026, </w:t>
      </w:r>
      <w:hyperlink r:id="rId25">
        <w:r w:rsidDel="00000000" w:rsidR="00000000" w:rsidRPr="00000000">
          <w:rPr>
            <w:rFonts w:ascii="Google Sans" w:cs="Google Sans" w:eastAsia="Google Sans" w:hAnsi="Google Sans"/>
            <w:color w:val="0000ee"/>
            <w:sz w:val="24"/>
            <w:szCs w:val="24"/>
            <w:u w:val="single"/>
            <w:rtl w:val="0"/>
          </w:rPr>
          <w:t xml:space="preserve">https://github.com/google/adk-python/issues/2652</w:t>
        </w:r>
      </w:hyperlink>
      <w:r w:rsidDel="00000000" w:rsidR="00000000" w:rsidRPr="00000000">
        <w:rPr>
          <w:rtl w:val="0"/>
        </w:rPr>
      </w:r>
    </w:p>
    <w:p w:rsidR="00000000" w:rsidDel="00000000" w:rsidP="00000000" w:rsidRDefault="00000000" w:rsidRPr="00000000" w14:paraId="000000E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Development Kit : r/google_antigravity - Reddit, accessed June 20, 2026, </w:t>
      </w:r>
      <w:hyperlink r:id="rId26">
        <w:r w:rsidDel="00000000" w:rsidR="00000000" w:rsidRPr="00000000">
          <w:rPr>
            <w:rFonts w:ascii="Google Sans" w:cs="Google Sans" w:eastAsia="Google Sans" w:hAnsi="Google Sans"/>
            <w:color w:val="0000ee"/>
            <w:sz w:val="24"/>
            <w:szCs w:val="24"/>
            <w:u w:val="single"/>
            <w:rtl w:val="0"/>
          </w:rPr>
          <w:t xml:space="preserve">https://www.reddit.com/r/google_antigravity/comments/1t946qp/agent_development_kit/</w:t>
        </w:r>
      </w:hyperlink>
      <w:r w:rsidDel="00000000" w:rsidR="00000000" w:rsidRPr="00000000">
        <w:rPr>
          <w:rtl w:val="0"/>
        </w:rPr>
      </w:r>
    </w:p>
    <w:p w:rsidR="00000000" w:rsidDel="00000000" w:rsidP="00000000" w:rsidRDefault="00000000" w:rsidRPr="00000000" w14:paraId="000000E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Day 1 - Google AI Agents Intensive Vibe Coding Course 2026 | Build &amp; Deploy AI Apps, accessed June 20, 2026, </w:t>
      </w:r>
      <w:hyperlink r:id="rId27">
        <w:r w:rsidDel="00000000" w:rsidR="00000000" w:rsidRPr="00000000">
          <w:rPr>
            <w:rFonts w:ascii="Google Sans" w:cs="Google Sans" w:eastAsia="Google Sans" w:hAnsi="Google Sans"/>
            <w:color w:val="0000ee"/>
            <w:sz w:val="24"/>
            <w:szCs w:val="24"/>
            <w:u w:val="single"/>
            <w:rtl w:val="0"/>
          </w:rPr>
          <w:t xml:space="preserve">https://www.youtube.com/watch?v=3p45eLiUWIw</w:t>
        </w:r>
      </w:hyperlink>
      <w:r w:rsidDel="00000000" w:rsidR="00000000" w:rsidRPr="00000000">
        <w:rPr>
          <w:rtl w:val="0"/>
        </w:rPr>
      </w:r>
    </w:p>
    <w:p w:rsidR="00000000" w:rsidDel="00000000" w:rsidP="00000000" w:rsidRDefault="00000000" w:rsidRPr="00000000" w14:paraId="000000E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5-Day AI Agents Intensive Course with Google | by Julia Suzuki | Medium, accessed June 20, 2026, </w:t>
      </w:r>
      <w:hyperlink r:id="rId28">
        <w:r w:rsidDel="00000000" w:rsidR="00000000" w:rsidRPr="00000000">
          <w:rPr>
            <w:rFonts w:ascii="Google Sans" w:cs="Google Sans" w:eastAsia="Google Sans" w:hAnsi="Google Sans"/>
            <w:color w:val="0000ee"/>
            <w:sz w:val="24"/>
            <w:szCs w:val="24"/>
            <w:u w:val="single"/>
            <w:rtl w:val="0"/>
          </w:rPr>
          <w:t xml:space="preserve">https://medium.com/@julia.f.suzuki/5-day-ai-agents-intensive-course-with-google-40bc57f4c59a</w:t>
        </w:r>
      </w:hyperlink>
      <w:r w:rsidDel="00000000" w:rsidR="00000000" w:rsidRPr="00000000">
        <w:rPr>
          <w:rtl w:val="0"/>
        </w:rPr>
      </w:r>
    </w:p>
    <w:p w:rsidR="00000000" w:rsidDel="00000000" w:rsidP="00000000" w:rsidRDefault="00000000" w:rsidRPr="00000000" w14:paraId="000000E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Day 5 - 5 A - Agent2Agent Communication. Prototype to Production Complete Assignment Step By Step, accessed June 20, 2026, </w:t>
      </w:r>
      <w:hyperlink r:id="rId29">
        <w:r w:rsidDel="00000000" w:rsidR="00000000" w:rsidRPr="00000000">
          <w:rPr>
            <w:rFonts w:ascii="Google Sans" w:cs="Google Sans" w:eastAsia="Google Sans" w:hAnsi="Google Sans"/>
            <w:color w:val="0000ee"/>
            <w:sz w:val="24"/>
            <w:szCs w:val="24"/>
            <w:u w:val="single"/>
            <w:rtl w:val="0"/>
          </w:rPr>
          <w:t xml:space="preserve">https://www.youtube.com/watch?v=E_BqTWUSj3w</w:t>
        </w:r>
      </w:hyperlink>
      <w:r w:rsidDel="00000000" w:rsidR="00000000" w:rsidRPr="00000000">
        <w:rPr>
          <w:rtl w:val="0"/>
        </w:rPr>
      </w:r>
    </w:p>
    <w:p w:rsidR="00000000" w:rsidDel="00000000" w:rsidP="00000000" w:rsidRDefault="00000000" w:rsidRPr="00000000" w14:paraId="000000E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Deterministic Method to Exit a LoopAgent and Continue a Parent SequentialAgent · Issue #1376 · google/adk-python - GitHub, accessed June 20, 2026, </w:t>
      </w:r>
      <w:hyperlink r:id="rId30">
        <w:r w:rsidDel="00000000" w:rsidR="00000000" w:rsidRPr="00000000">
          <w:rPr>
            <w:rFonts w:ascii="Google Sans" w:cs="Google Sans" w:eastAsia="Google Sans" w:hAnsi="Google Sans"/>
            <w:color w:val="0000ee"/>
            <w:sz w:val="24"/>
            <w:szCs w:val="24"/>
            <w:u w:val="single"/>
            <w:rtl w:val="0"/>
          </w:rPr>
          <w:t xml:space="preserve">https://github.com/google/adk-python/issues/1376</w:t>
        </w:r>
      </w:hyperlink>
      <w:r w:rsidDel="00000000" w:rsidR="00000000" w:rsidRPr="00000000">
        <w:rPr>
          <w:rtl w:val="0"/>
        </w:rPr>
      </w:r>
    </w:p>
    <w:p w:rsidR="00000000" w:rsidDel="00000000" w:rsidP="00000000" w:rsidRDefault="00000000" w:rsidRPr="00000000" w14:paraId="000000E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SequentialAgent Sub-Agents of LoopAgent Executing Multiple Times · Issue #931 · google/adk-python - GitHub, accessed June 20, 2026, </w:t>
      </w:r>
      <w:hyperlink r:id="rId31">
        <w:r w:rsidDel="00000000" w:rsidR="00000000" w:rsidRPr="00000000">
          <w:rPr>
            <w:rFonts w:ascii="Google Sans" w:cs="Google Sans" w:eastAsia="Google Sans" w:hAnsi="Google Sans"/>
            <w:color w:val="0000ee"/>
            <w:sz w:val="24"/>
            <w:szCs w:val="24"/>
            <w:u w:val="single"/>
            <w:rtl w:val="0"/>
          </w:rPr>
          <w:t xml:space="preserve">https://github.com/google/adk-python/issues/931</w:t>
        </w:r>
      </w:hyperlink>
      <w:r w:rsidDel="00000000" w:rsidR="00000000" w:rsidRPr="00000000">
        <w:rPr>
          <w:rtl w:val="0"/>
        </w:rPr>
      </w:r>
    </w:p>
    <w:p w:rsidR="00000000" w:rsidDel="00000000" w:rsidP="00000000" w:rsidRDefault="00000000" w:rsidRPr="00000000" w14:paraId="000000E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5-Day AI Agents: Intensive Vibe Coding Course With Google | Kaggle, accessed June 20, 2026, </w:t>
      </w:r>
      <w:hyperlink r:id="rId32">
        <w:r w:rsidDel="00000000" w:rsidR="00000000" w:rsidRPr="00000000">
          <w:rPr>
            <w:rFonts w:ascii="Google Sans" w:cs="Google Sans" w:eastAsia="Google Sans" w:hAnsi="Google Sans"/>
            <w:color w:val="0000ee"/>
            <w:sz w:val="24"/>
            <w:szCs w:val="24"/>
            <w:u w:val="single"/>
            <w:rtl w:val="0"/>
          </w:rPr>
          <w:t xml:space="preserve">https://www.kaggle.com/competitions/5-day-ai-agents-intensive-vibecoding-course-with-google/discussion/709721</w:t>
        </w:r>
      </w:hyperlink>
      <w:r w:rsidDel="00000000" w:rsidR="00000000" w:rsidRPr="00000000">
        <w:rPr>
          <w:rtl w:val="0"/>
        </w:rPr>
      </w:r>
    </w:p>
    <w:p w:rsidR="00000000" w:rsidDel="00000000" w:rsidP="00000000" w:rsidRDefault="00000000" w:rsidRPr="00000000" w14:paraId="000000E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5-Day AI Agents: Intensive Vibe Coding Course With Google | Kaggle, accessed June 20, 2026, </w:t>
      </w:r>
      <w:hyperlink r:id="rId33">
        <w:r w:rsidDel="00000000" w:rsidR="00000000" w:rsidRPr="00000000">
          <w:rPr>
            <w:rFonts w:ascii="Google Sans" w:cs="Google Sans" w:eastAsia="Google Sans" w:hAnsi="Google Sans"/>
            <w:color w:val="0000ee"/>
            <w:sz w:val="24"/>
            <w:szCs w:val="24"/>
            <w:u w:val="single"/>
            <w:rtl w:val="0"/>
          </w:rPr>
          <w:t xml:space="preserve">https://www.kaggle.com/competitions/5-day-ai-agents-intensive-vibecoding-course-with-google/overview/what-is-the-5-day-of-ai-agents-intensive-vibe-coding-course</w:t>
        </w:r>
      </w:hyperlink>
      <w:r w:rsidDel="00000000" w:rsidR="00000000" w:rsidRPr="00000000">
        <w:rPr>
          <w:rtl w:val="0"/>
        </w:rPr>
      </w:r>
    </w:p>
    <w:p w:rsidR="00000000" w:rsidDel="00000000" w:rsidP="00000000" w:rsidRDefault="00000000" w:rsidRPr="00000000" w14:paraId="000000E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Beginner-friendly coding tutorials - Scouts by Yutori, accessed June 20, 2026, </w:t>
      </w:r>
      <w:hyperlink r:id="rId34">
        <w:r w:rsidDel="00000000" w:rsidR="00000000" w:rsidRPr="00000000">
          <w:rPr>
            <w:rFonts w:ascii="Google Sans" w:cs="Google Sans" w:eastAsia="Google Sans" w:hAnsi="Google Sans"/>
            <w:color w:val="0000ee"/>
            <w:sz w:val="24"/>
            <w:szCs w:val="24"/>
            <w:u w:val="single"/>
            <w:rtl w:val="0"/>
          </w:rPr>
          <w:t xml:space="preserve">https://scouts.yutori.com/203ff940-57d0-4c33-a9cd-f5de1c2f80bb</w:t>
        </w:r>
      </w:hyperlink>
      <w:r w:rsidDel="00000000" w:rsidR="00000000" w:rsidRPr="00000000">
        <w:rPr>
          <w:rtl w:val="0"/>
        </w:rPr>
      </w:r>
    </w:p>
    <w:p w:rsidR="00000000" w:rsidDel="00000000" w:rsidP="00000000" w:rsidRDefault="00000000" w:rsidRPr="00000000" w14:paraId="000000F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Day 0 - Google AI Agents Intensive Vibe Coding Course 2026 | FULL Setup (Antigravity, Gemini API) - YouTube, accessed June 20, 2026, </w:t>
      </w:r>
      <w:hyperlink r:id="rId35">
        <w:r w:rsidDel="00000000" w:rsidR="00000000" w:rsidRPr="00000000">
          <w:rPr>
            <w:rFonts w:ascii="Google Sans" w:cs="Google Sans" w:eastAsia="Google Sans" w:hAnsi="Google Sans"/>
            <w:color w:val="0000ee"/>
            <w:sz w:val="24"/>
            <w:szCs w:val="24"/>
            <w:u w:val="single"/>
            <w:rtl w:val="0"/>
          </w:rPr>
          <w:t xml:space="preserve">https://www.youtube.com/watch?v=wXBasQpZBEk</w:t>
        </w:r>
      </w:hyperlink>
      <w:r w:rsidDel="00000000" w:rsidR="00000000" w:rsidRPr="00000000">
        <w:rPr>
          <w:rtl w:val="0"/>
        </w:rPr>
      </w:r>
    </w:p>
    <w:p w:rsidR="00000000" w:rsidDel="00000000" w:rsidP="00000000" w:rsidRDefault="00000000" w:rsidRPr="00000000" w14:paraId="000000F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Automate Agent Development Life Cycle Using Antigravity 2.0 and Gemini Enterprise Agent Platform - YouTube, accessed June 20, 2026, </w:t>
      </w:r>
      <w:hyperlink r:id="rId36">
        <w:r w:rsidDel="00000000" w:rsidR="00000000" w:rsidRPr="00000000">
          <w:rPr>
            <w:rFonts w:ascii="Google Sans" w:cs="Google Sans" w:eastAsia="Google Sans" w:hAnsi="Google Sans"/>
            <w:color w:val="0000ee"/>
            <w:sz w:val="24"/>
            <w:szCs w:val="24"/>
            <w:u w:val="single"/>
            <w:rtl w:val="0"/>
          </w:rPr>
          <w:t xml:space="preserve">https://www.youtube.com/watch?v=lB96_tdvdow</w:t>
        </w:r>
      </w:hyperlink>
      <w:r w:rsidDel="00000000" w:rsidR="00000000" w:rsidRPr="00000000">
        <w:rPr>
          <w:rtl w:val="0"/>
        </w:rPr>
      </w:r>
    </w:p>
    <w:p w:rsidR="00000000" w:rsidDel="00000000" w:rsidP="00000000" w:rsidRDefault="00000000" w:rsidRPr="00000000" w14:paraId="000000F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Jarvis: The Journey of Building a Conversational AI Agent - David Nagtzaam, accessed June 20, 2026, </w:t>
      </w:r>
      <w:hyperlink r:id="rId37">
        <w:r w:rsidDel="00000000" w:rsidR="00000000" w:rsidRPr="00000000">
          <w:rPr>
            <w:rFonts w:ascii="Google Sans" w:cs="Google Sans" w:eastAsia="Google Sans" w:hAnsi="Google Sans"/>
            <w:color w:val="0000ee"/>
            <w:sz w:val="24"/>
            <w:szCs w:val="24"/>
            <w:u w:val="single"/>
            <w:rtl w:val="0"/>
          </w:rPr>
          <w:t xml:space="preserve">https://davidnagtzaam.com/blog/creating-jarvis-the-journey-of-building-a-conversational-ai-agent</w:t>
        </w:r>
      </w:hyperlink>
      <w:r w:rsidDel="00000000" w:rsidR="00000000" w:rsidRPr="00000000">
        <w:rPr>
          <w:rtl w:val="0"/>
        </w:rPr>
      </w:r>
    </w:p>
    <w:p w:rsidR="00000000" w:rsidDel="00000000" w:rsidP="00000000" w:rsidRDefault="00000000" w:rsidRPr="00000000" w14:paraId="000000F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5-Day Gen AI Intensive Course with Google - Kaggle, accessed June 20, 2026, </w:t>
      </w:r>
      <w:hyperlink r:id="rId38">
        <w:r w:rsidDel="00000000" w:rsidR="00000000" w:rsidRPr="00000000">
          <w:rPr>
            <w:rFonts w:ascii="Google Sans" w:cs="Google Sans" w:eastAsia="Google Sans" w:hAnsi="Google Sans"/>
            <w:color w:val="0000ee"/>
            <w:sz w:val="24"/>
            <w:szCs w:val="24"/>
            <w:u w:val="single"/>
            <w:rtl w:val="0"/>
          </w:rPr>
          <w:t xml:space="preserve">https://www.kaggle.com/learn-guide/5-day-genai</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medium.com/@teva15/day-3-context-engineering-how-sessions-and-memory-give-agents-a-mind-8f2cca2e6cd5" TargetMode="External"/><Relationship Id="rId22" Type="http://schemas.openxmlformats.org/officeDocument/2006/relationships/hyperlink" Target="https://cloud.google.com/blog/topics/developers-practitioners/io26-news-for-agent-developers-on-google-cloud" TargetMode="External"/><Relationship Id="rId21" Type="http://schemas.openxmlformats.org/officeDocument/2006/relationships/hyperlink" Target="https://adk.dev/agents/workflow-agents/sequential-agents/" TargetMode="External"/><Relationship Id="rId24" Type="http://schemas.openxmlformats.org/officeDocument/2006/relationships/hyperlink" Target="https://github.com/google/adk-python/issues/4343" TargetMode="External"/><Relationship Id="rId23" Type="http://schemas.openxmlformats.org/officeDocument/2006/relationships/hyperlink" Target="https://www.youtube.com/watch?v=Qttv32I3_H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google/adk-python/issues/4581" TargetMode="External"/><Relationship Id="rId26" Type="http://schemas.openxmlformats.org/officeDocument/2006/relationships/hyperlink" Target="https://www.reddit.com/r/google_antigravity/comments/1t946qp/agent_development_kit/" TargetMode="External"/><Relationship Id="rId25" Type="http://schemas.openxmlformats.org/officeDocument/2006/relationships/hyperlink" Target="https://github.com/google/adk-python/issues/2652" TargetMode="External"/><Relationship Id="rId28" Type="http://schemas.openxmlformats.org/officeDocument/2006/relationships/hyperlink" Target="https://medium.com/@julia.f.suzuki/5-day-ai-agents-intensive-course-with-google-40bc57f4c59a" TargetMode="External"/><Relationship Id="rId27" Type="http://schemas.openxmlformats.org/officeDocument/2006/relationships/hyperlink" Target="https://www.youtube.com/watch?v=3p45eLiUWIw" TargetMode="External"/><Relationship Id="rId5" Type="http://schemas.openxmlformats.org/officeDocument/2006/relationships/styles" Target="styles.xml"/><Relationship Id="rId6" Type="http://schemas.openxmlformats.org/officeDocument/2006/relationships/hyperlink" Target="https://www.scribd.com/document/1017122079/JARVIS-Antigravity-Codehandoff" TargetMode="External"/><Relationship Id="rId29" Type="http://schemas.openxmlformats.org/officeDocument/2006/relationships/hyperlink" Target="https://www.youtube.com/watch?v=E_BqTWUSj3w" TargetMode="External"/><Relationship Id="rId7" Type="http://schemas.openxmlformats.org/officeDocument/2006/relationships/hyperlink" Target="https://www.scribd.com/document/915088411/Jarwes-X-ReportDoc" TargetMode="External"/><Relationship Id="rId8" Type="http://schemas.openxmlformats.org/officeDocument/2006/relationships/hyperlink" Target="https://www.scribd.com/document/423337455/How-to-Create-a-Custom-Titlebar-Inspired-on-Visual-Studio-Code-Title-Bar-in-Electron-Framework" TargetMode="External"/><Relationship Id="rId31" Type="http://schemas.openxmlformats.org/officeDocument/2006/relationships/hyperlink" Target="https://github.com/google/adk-python/issues/931" TargetMode="External"/><Relationship Id="rId30" Type="http://schemas.openxmlformats.org/officeDocument/2006/relationships/hyperlink" Target="https://github.com/google/adk-python/issues/1376" TargetMode="External"/><Relationship Id="rId11" Type="http://schemas.openxmlformats.org/officeDocument/2006/relationships/hyperlink" Target="https://www.kaggle.com/competitions/5-day-ai-agents-intensive-vibecoding-course-with-google/discussion" TargetMode="External"/><Relationship Id="rId33" Type="http://schemas.openxmlformats.org/officeDocument/2006/relationships/hyperlink" Target="https://www.kaggle.com/competitions/5-day-ai-agents-intensive-vibecoding-course-with-google/overview/what-is-the-5-day-of-ai-agents-intensive-vibe-coding-course" TargetMode="External"/><Relationship Id="rId10" Type="http://schemas.openxmlformats.org/officeDocument/2006/relationships/hyperlink" Target="https://blog.google/innovation-and-ai/technology/developers-tools/kaggle-genai-intensive-course-vibe-coding-june-2026/" TargetMode="External"/><Relationship Id="rId32" Type="http://schemas.openxmlformats.org/officeDocument/2006/relationships/hyperlink" Target="https://www.kaggle.com/competitions/5-day-ai-agents-intensive-vibecoding-course-with-google/discussion/709721" TargetMode="External"/><Relationship Id="rId13" Type="http://schemas.openxmlformats.org/officeDocument/2006/relationships/hyperlink" Target="https://developers.google.com/profile/badges/events/cloud/five-day-ai-agents/award" TargetMode="External"/><Relationship Id="rId35" Type="http://schemas.openxmlformats.org/officeDocument/2006/relationships/hyperlink" Target="https://www.youtube.com/watch?v=wXBasQpZBEk" TargetMode="External"/><Relationship Id="rId12" Type="http://schemas.openxmlformats.org/officeDocument/2006/relationships/hyperlink" Target="https://www.kaggle.com/learn-guide/5-day-agents" TargetMode="External"/><Relationship Id="rId34" Type="http://schemas.openxmlformats.org/officeDocument/2006/relationships/hyperlink" Target="https://scouts.yutori.com/203ff940-57d0-4c33-a9cd-f5de1c2f80bb" TargetMode="External"/><Relationship Id="rId15" Type="http://schemas.openxmlformats.org/officeDocument/2006/relationships/hyperlink" Target="https://github.com/google/agents-cli" TargetMode="External"/><Relationship Id="rId37" Type="http://schemas.openxmlformats.org/officeDocument/2006/relationships/hyperlink" Target="https://davidnagtzaam.com/blog/creating-jarvis-the-journey-of-building-a-conversational-ai-agent" TargetMode="External"/><Relationship Id="rId14" Type="http://schemas.openxmlformats.org/officeDocument/2006/relationships/hyperlink" Target="https://huggingface.co/spaces/kenlolhku/5-day-ai-agents-vibe-coding-guide" TargetMode="External"/><Relationship Id="rId36" Type="http://schemas.openxmlformats.org/officeDocument/2006/relationships/hyperlink" Target="https://www.youtube.com/watch?v=lB96_tdvdow" TargetMode="External"/><Relationship Id="rId17" Type="http://schemas.openxmlformats.org/officeDocument/2006/relationships/hyperlink" Target="https://codelabs.developers.google.com/secure-agentic-coding" TargetMode="External"/><Relationship Id="rId16" Type="http://schemas.openxmlformats.org/officeDocument/2006/relationships/hyperlink" Target="https://github.com/google/adk-python" TargetMode="External"/><Relationship Id="rId38" Type="http://schemas.openxmlformats.org/officeDocument/2006/relationships/hyperlink" Target="https://www.kaggle.com/learn-guide/5-day-genai" TargetMode="External"/><Relationship Id="rId19" Type="http://schemas.openxmlformats.org/officeDocument/2006/relationships/hyperlink" Target="https://adk.dev/tutorials/coding-with-ai/" TargetMode="External"/><Relationship Id="rId18" Type="http://schemas.openxmlformats.org/officeDocument/2006/relationships/hyperlink" Target="https://www.kaggle.com/competitions/5-day-ai-agents-intensive-vibecoding-course-with-google/discussion/70846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