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E88E5"/>
          <w:sz w:val="40"/>
          <w:szCs w:val="40"/>
        </w:rPr>
        <w:t xml:space="preserve">配送方案与外卖平台可行性调研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—— 水产菜市个体户配送与外卖平台接入补充调研报告</w:t>
      </w:r>
    </w:p>
    <w:p>
      <w:pPr>
        <w:spacing w:before="800"/>
      </w:pP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调研日期：2026年4月</w:t>
      </w: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适用对象：以菜市现购售出为主的水产个体户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88E5"/>
          <w:sz w:val="32"/>
          <w:szCs w:val="32"/>
        </w:rPr>
        <w:t xml:space="preserve">一、配送方式与成本分析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对于以菜市现购售出为主的水产个体户，配送是拓展销售半径的关键环节。以下是目前主流的配送方式及其成本对比。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1.1 主流配送方式对比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6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配送方式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单笔成本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到店自提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客户主动到店取货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0元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无配送成本，但需提供良好的包装和储存条件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商家自送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配送范围3公里内，订单量稳定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2-5元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自购电动车/三轮车，需考虑人工+车辆成本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美团配送/蜂鸟配送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接入外卖平台后使用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3-7元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平台骑手配送，按距离+时段+重量阶梯收费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第三方即时配送（闪送/达达/UU跑腿）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临时配送需求，小程序自建配送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5-12元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行业平均单均履约成本12-15元，部分平台可压至6.2元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顺丰同城急送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高端场景，对新鲜度要求极高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12-20元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品牌背书，冷链保障强，适合高客单价订单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1.2 各配送方式详细分析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方式一：到店自提（推荐作为起步方案）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到店自提是成本最低、最容易实现的配送方式，特别适合菜市个体户起步阶段。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成本：</w:t>
      </w:r>
      <w:r>
        <w:rPr>
          <w:rFonts w:ascii="Arial" w:eastAsia="Microsoft YaHei" w:hAnsi="Arial"/>
          <w:sz w:val="21"/>
          <w:szCs w:val="21"/>
        </w:rPr>
        <w:t xml:space="preserve">几乎为0，仅需提供保鲜袋/泡沫箱等包装材料（约0.5-2元/单）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优势：</w:t>
      </w:r>
      <w:r>
        <w:rPr>
          <w:rFonts w:ascii="Arial" w:eastAsia="Microsoft YaHei" w:hAnsi="Arial"/>
          <w:sz w:val="21"/>
          <w:szCs w:val="21"/>
        </w:rPr>
        <w:t xml:space="preserve">零配送成本，客户到店可现场挑选海虾、蟹蟀，体验更好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劣势：</w:t>
      </w:r>
      <w:r>
        <w:rPr>
          <w:rFonts w:ascii="Arial" w:eastAsia="Microsoft YaHei" w:hAnsi="Arial"/>
          <w:sz w:val="21"/>
          <w:szCs w:val="21"/>
        </w:rPr>
        <w:t xml:space="preserve">销售半径有限，仅覆盖菜市周边1-3公里范围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实施建议：</w:t>
      </w:r>
      <w:r>
        <w:rPr>
          <w:rFonts w:ascii="Arial" w:eastAsia="Microsoft YaHei" w:hAnsi="Arial"/>
          <w:sz w:val="21"/>
          <w:szCs w:val="21"/>
        </w:rPr>
        <w:t xml:space="preserve">小程序中设置“到店自提”为默认配送方式，设置提货时段选择（如“今日上午/下午”）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方式二：商家自送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适合订单量较大、配送范围集中的场景。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成本构成：</w:t>
      </w:r>
      <w:r>
        <w:rPr>
          <w:rFonts w:ascii="Arial" w:eastAsia="Microsoft YaHei" w:hAnsi="Arial"/>
          <w:sz w:val="21"/>
          <w:szCs w:val="21"/>
        </w:rPr>
        <w:t xml:space="preserve">人工成本（若雇人配送，约150-300元/天）+ 车辆成本（电动车充电约2-5元/天）+ 保鲜包装（0.5-2元/单）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单均成本估算：</w:t>
      </w:r>
      <w:r>
        <w:rPr>
          <w:rFonts w:ascii="Arial" w:eastAsia="Microsoft YaHei" w:hAnsi="Arial"/>
          <w:sz w:val="21"/>
          <w:szCs w:val="21"/>
        </w:rPr>
        <w:t xml:space="preserve">每天配送20-30单时，单均成本约2-5元；每天配送10单以下时，单均成本可能达10-15元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适用条件：</w:t>
      </w:r>
      <w:r>
        <w:rPr>
          <w:rFonts w:ascii="Arial" w:eastAsia="Microsoft YaHei" w:hAnsi="Arial"/>
          <w:sz w:val="21"/>
          <w:szCs w:val="21"/>
        </w:rPr>
        <w:t xml:space="preserve">日均订单超过20单且配送范围集中时，自送成本优于第三方配送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方式三：第三方即时配送平台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适合小程序自建商城的场景，通过API接入第三方配送平台。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16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单均成本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配送时效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美团配送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3-7元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30分钟内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网络覆盖广，骑手密度高，市场份额约52%-55%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蜂鸟即配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3-7元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30分钟内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阿里生态，与饿了么打通，市场份额约25%-35%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达达快送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5-10元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1小时内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与京东深度协同，覆盖2600+区县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闪送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8-15元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60分钟内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一对一专送，适合高价值商品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UU跑腿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5-12元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60分钟内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提供代买、代送、代排队等多样化服务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捷风快送（下沉市场）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5-8元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30分钟内</w:t>
            </w:r>
          </w:p>
        </w:tc>
        <w:tc>
          <w:tcPr>
            <w:tcW w:type="dxa" w:w="4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县域差异化，单均履约成本仅6.2元，抽佣12%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1.3 配送成本与利润模型测算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以一笔典型的海虾、蟹蟀订单为例，测算不同配送方式下的利润情况：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866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配送方式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订单金额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货物成本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配送成本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利润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利润率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到店自提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1元（包装）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29元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36.3%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商家自送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27元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33.8%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美团/蜂鸟配送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25元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31.3%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第三方即时配送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22元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27.5%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顺丰同城急送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15元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18.8%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注：以上为单笔订单测算，货物成本按采购价的62.5%估算。实际利润还需扣除损耗、冰袋等额外成本。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1.4 配送方案建议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推荐的分阶段配送策略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第一阶段（起步期）：</w:t>
      </w:r>
      <w:r>
        <w:rPr>
          <w:rFonts w:ascii="Arial" w:eastAsia="Microsoft YaHei" w:hAnsi="Arial"/>
          <w:sz w:val="21"/>
          <w:szCs w:val="21"/>
        </w:rPr>
        <w:t xml:space="preserve">以“到店自提”为主，零配送成本启动，同时测试客户对配送的需求程度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第二阶段（成长期）：</w:t>
      </w:r>
      <w:r>
        <w:rPr>
          <w:rFonts w:ascii="Arial" w:eastAsia="Microsoft YaHei" w:hAnsi="Arial"/>
          <w:sz w:val="21"/>
          <w:szCs w:val="21"/>
        </w:rPr>
        <w:t xml:space="preserve">日均订单超10单后，开启“商家自送”，覆盖菜市周边3公里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第三阶段（扩展期）：</w:t>
      </w:r>
      <w:r>
        <w:rPr>
          <w:rFonts w:ascii="Arial" w:eastAsia="Microsoft YaHei" w:hAnsi="Arial"/>
          <w:sz w:val="21"/>
          <w:szCs w:val="21"/>
        </w:rPr>
        <w:t xml:space="preserve">接入美团配送或蜂鸟即配API，实现“到店自提+商家自送+平台配送”三种模式并行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88E5"/>
          <w:sz w:val="32"/>
          <w:szCs w:val="32"/>
        </w:rPr>
        <w:t xml:space="preserve">二、外卖平台接入可行性分析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2.1 主流外卖平台对比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6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平台服务费（佣金）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履约服务费（配送）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适合水产个体户否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美团外卖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6%-25%（餐饮常见15%-20%）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3-7元/单（按距离+时段阶梯）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可行，但佣金较高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美团闪购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15%-20%（即时零售类）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3-5元/单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更适合生鲜水产场景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饿了么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自配送5%-8%；蜂鸟配送约10%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含在蜂鸟配送费用内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可行，自配模式佣金较低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抖音团购/抖送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约2%-5%（团购模式）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需另行接入配送</w:t>
            </w:r>
          </w:p>
        </w:tc>
        <w:tc>
          <w:tcPr>
            <w:tcW w:type="dxa" w:w="2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适合引流，但配送需自解决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2.2 外卖平台入驻条件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接入外卖平台需满足以下条件：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营业执照：</w:t>
      </w:r>
      <w:r>
        <w:rPr>
          <w:rFonts w:ascii="Arial" w:eastAsia="Microsoft YaHei" w:hAnsi="Arial"/>
          <w:sz w:val="21"/>
          <w:szCs w:val="21"/>
        </w:rPr>
        <w:t xml:space="preserve">个体工商户营业执照，经营范围包含食品销售、生鲜等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食品经营许可证：</w:t>
      </w:r>
      <w:r>
        <w:rPr>
          <w:rFonts w:ascii="Arial" w:eastAsia="Microsoft YaHei" w:hAnsi="Arial"/>
          <w:sz w:val="21"/>
          <w:szCs w:val="21"/>
        </w:rPr>
        <w:t xml:space="preserve">涉及生鲜水产品必须办理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实体门店地址：</w:t>
      </w:r>
      <w:r>
        <w:rPr>
          <w:rFonts w:ascii="Arial" w:eastAsia="Microsoft YaHei" w:hAnsi="Arial"/>
          <w:sz w:val="21"/>
          <w:szCs w:val="21"/>
        </w:rPr>
        <w:t xml:space="preserve">美团外卖需要实体店铺验真；美团闪购可纯线上经营，无需实体店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保证金：</w:t>
      </w:r>
      <w:r>
        <w:rPr>
          <w:rFonts w:ascii="Arial" w:eastAsia="Microsoft YaHei" w:hAnsi="Arial"/>
          <w:sz w:val="21"/>
          <w:szCs w:val="21"/>
        </w:rPr>
        <w:t xml:space="preserve">通常3000-10000元（关店可退还）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其他费用：</w:t>
      </w:r>
      <w:r>
        <w:rPr>
          <w:rFonts w:ascii="Arial" w:eastAsia="Microsoft YaHei" w:hAnsi="Arial"/>
          <w:sz w:val="21"/>
          <w:szCs w:val="21"/>
        </w:rPr>
        <w:t xml:space="preserve">部分城市收取1000元/年管理费；打印机约300-600元/台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2.3 外卖平台成本与利润测算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以一笔80元的海虾、蟹蟀订单为例，对比不同平台模式下的利润：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  <w:gridCol w:w="116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平台模式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订单金额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平台费用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配送费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利润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利润率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美团外卖（平台配送）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12-16元（15%-20%）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9-13元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11%-16%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美团外卖（商家自配）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4-6.4元（5%-8%）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3元（自担）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20.6-23元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26%-29%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饿了么（蜂鸟配送）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8元（10%）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含在佣金内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22元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27.5%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饿了么（商家自配）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4-6.4元（5%-8%）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3元（自担）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20.6-23元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26%-29%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美团闪购（即时零售）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12-16元（15%-20%）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3-5元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9-15元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11%-19%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小程序自建（到店自提）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1元（包装）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29元</w:t>
            </w:r>
          </w:p>
        </w:tc>
        <w:tc>
          <w:tcPr>
            <w:tcW w:type="dxa" w:w="1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36.3%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2.4 外卖平台接入可行性结论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可行，但需谨慎选择模式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综合分析，外卖平台接入对水产个体户是可行的，但必须注意以下关键问题：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核心风险与挑战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佣金侵蚀利润严重：</w:t>
      </w:r>
      <w:r>
        <w:rPr>
          <w:rFonts w:ascii="Arial" w:eastAsia="Microsoft YaHei" w:hAnsi="Arial"/>
          <w:sz w:val="21"/>
          <w:szCs w:val="21"/>
        </w:rPr>
        <w:t xml:space="preserve">美团外卖平台配送模式下，单笔订单利润率仅11%-16%，远低于线下售卖的30%-40%。生鲜水产本身毛利率低（约30%-40%），叠加平台佣金后利润极其微薄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损耗风险放大：</w:t>
      </w:r>
      <w:r>
        <w:rPr>
          <w:rFonts w:ascii="Arial" w:eastAsia="Microsoft YaHei" w:hAnsi="Arial"/>
          <w:sz w:val="21"/>
          <w:szCs w:val="21"/>
        </w:rPr>
        <w:t xml:space="preserve">外卖配送过程中海虾、蟹蟀的死亡率会显著增加，配送时间越长损耗越大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客单价低：</w:t>
      </w:r>
      <w:r>
        <w:rPr>
          <w:rFonts w:ascii="Arial" w:eastAsia="Microsoft YaHei" w:hAnsi="Arial"/>
          <w:sz w:val="21"/>
          <w:szCs w:val="21"/>
        </w:rPr>
        <w:t xml:space="preserve">生鲜水产客单价通常在15-80元，低于餐饮外卖（30-50元），但平台佣金比例相当，导致单笔利润更低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竞争激烈：</w:t>
      </w:r>
      <w:r>
        <w:rPr>
          <w:rFonts w:ascii="Arial" w:eastAsia="Microsoft YaHei" w:hAnsi="Arial"/>
          <w:sz w:val="21"/>
          <w:szCs w:val="21"/>
        </w:rPr>
        <w:t xml:space="preserve">外卖平台上生鲜商家众多，个体户难以在价格和流量上竞争过大平台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推荐的外卖平台策略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策略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具体做法</w:t>
            </w:r>
          </w:p>
        </w:tc>
        <w:tc>
          <w:tcPr>
            <w:tcW w:type="dxa" w:w="3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“小程序自建+到店自提”为主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优先建设自有小程序，到店自提为主，利润率最高</w:t>
            </w:r>
          </w:p>
        </w:tc>
        <w:tc>
          <w:tcPr>
            <w:tcW w:type="dxa" w:w="3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起步阶段首选，零平台佣金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饿了么+商家自配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入驻饿了么选择“商家自行配送”模式，佣金仅5%-8%</w:t>
            </w:r>
          </w:p>
        </w:tc>
        <w:tc>
          <w:tcPr>
            <w:tcW w:type="dxa" w:w="3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日均订单超10单后可考虑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美团闪购（而非外卖）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美团闪购无需实体店验真，可纯线上经营</w:t>
            </w:r>
          </w:p>
        </w:tc>
        <w:tc>
          <w:tcPr>
            <w:tcW w:type="dxa" w:w="3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想借助美团流量但不想被高佣金吃掉利润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抖音团购引流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拍摄菜市现场视频发布团购，佣金仅2%-5%</w:t>
            </w:r>
          </w:p>
        </w:tc>
        <w:tc>
          <w:tcPr>
            <w:tcW w:type="dxa" w:w="3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作为引流补充渠道，不作为主要销售渠道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88E5"/>
          <w:sz w:val="32"/>
          <w:szCs w:val="32"/>
        </w:rPr>
        <w:t xml:space="preserve">三、综合建议与行动指南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3.1 配送+外卖平台组合策略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对于菜市水产个体户，建议采用“自有小程序为主 + 外卖平台为辅”的双轨策略：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444444"/>
          <w:sz w:val="23"/>
          <w:szCs w:val="23"/>
        </w:rPr>
        <w:t xml:space="preserve">推荐的组合方案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配送方式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外卖平台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第1月（起步）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到店自提为主，培养客户下单习惯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不接入，专注自有小程序建设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第2-3月（成长）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增加商家自送，覆盖周边3公里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可试接饿了么商家自配模式（佣金5%-8%）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第4-6月（扩展）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接入美团/蜂鸟配送API，实现多模式配送</w:t>
            </w:r>
          </w:p>
        </w:tc>
        <w:tc>
          <w:tcPr>
            <w:tcW w:type="dxa" w:w="3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可同时入驻美团闪购和抖音团购引流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3.2 关键成本控制建议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提高客单价：</w:t>
      </w:r>
      <w:r>
        <w:rPr>
          <w:rFonts w:ascii="Arial" w:eastAsia="Microsoft YaHei" w:hAnsi="Arial"/>
          <w:sz w:val="21"/>
          <w:szCs w:val="21"/>
        </w:rPr>
        <w:t xml:space="preserve">通过套餐捆绑（如“海虾+蟹蟀”组合）、满减活动等方式提升客单价至80-150元，对冲配送成本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减少损耗：</w:t>
      </w:r>
      <w:r>
        <w:rPr>
          <w:rFonts w:ascii="Arial" w:eastAsia="Microsoft YaHei" w:hAnsi="Arial"/>
          <w:sz w:val="21"/>
          <w:szCs w:val="21"/>
        </w:rPr>
        <w:t xml:space="preserve">配送前充分保鲜（冰袋+保温箱），控制配送时间在30分钟内，降低死亡率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智能订单管理：</w:t>
      </w:r>
      <w:r>
        <w:rPr>
          <w:rFonts w:ascii="Arial" w:eastAsia="Microsoft YaHei" w:hAnsi="Arial"/>
          <w:sz w:val="21"/>
          <w:szCs w:val="21"/>
        </w:rPr>
        <w:t xml:space="preserve">通过小程序后台合并同区域订单，集中配送降低单均成本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引导客户自提：</w:t>
      </w:r>
      <w:r>
        <w:rPr>
          <w:rFonts w:ascii="Arial" w:eastAsia="Microsoft YaHei" w:hAnsi="Arial"/>
          <w:sz w:val="21"/>
          <w:szCs w:val="21"/>
        </w:rPr>
        <w:t xml:space="preserve">对到店自提客户给予优惠（如送小赠品、积分加倍），降低配送成本占比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3.3 总结</w:t>
      </w:r>
    </w:p>
    <w:p>
      <w:p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配送和外卖平台接入对水产个体户而言是双刃剑：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配送能有效扩大销售半径，但会侵蚀利润，必须精细化管理配送成本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外卖平台能带来流量，但佣金较高，建议优先发展自有小程序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“自有小程序+到店自提”是利润率最高的组合，应作为核心策略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外卖平台建议选择“商家自配”模式而非“平台配送”模式，可将佣金从15%-20%降至5%-8%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88E5"/>
          <w:sz w:val="32"/>
          <w:szCs w:val="32"/>
        </w:rPr>
        <w:t xml:space="preserve">参考来源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搜狐网 - 2025年即时配送平台对比分析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新浪网 - 美团外卖开店费用详解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新华网 - 美团、饿了么佣金改革报道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金灵Gilin - 2025年10月美团商家抽成比例分析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电商汇 - 美团外卖与闪购核心差异解析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原创力文档 - 2025年同城即时配送行业成本结构调研报告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水产菜市小程序 · 配送与外卖平台调研补充报告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E88E5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2026-04-01T04:25:42.980Z</dcterms:created>
  <dcterms:modified xsi:type="dcterms:W3CDTF">2026-04-01T04:25:42.981Z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