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B68" w:rsidRDefault="00B6710A" w:rsidP="00B6710A">
      <w:pPr>
        <w:jc w:val="right"/>
        <w:rPr>
          <w:b/>
          <w:sz w:val="44"/>
          <w:szCs w:val="44"/>
        </w:rPr>
      </w:pPr>
      <w:r w:rsidRPr="00231B30">
        <w:rPr>
          <w:noProof/>
          <w:lang w:eastAsia="en-GB"/>
        </w:rPr>
        <w:drawing>
          <wp:inline distT="0" distB="0" distL="0" distR="0" wp14:anchorId="7FA34DDB" wp14:editId="36EEC884">
            <wp:extent cx="2162175" cy="704850"/>
            <wp:effectExtent l="0" t="0" r="0" b="0"/>
            <wp:docPr id="1" name="Picture 3" descr="C:\Users\achini\Downloads\hSenidbiz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hini\Downloads\hSenidbiz logo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704850"/>
                    </a:xfrm>
                    <a:prstGeom prst="rect">
                      <a:avLst/>
                    </a:prstGeom>
                    <a:noFill/>
                    <a:ln>
                      <a:noFill/>
                    </a:ln>
                  </pic:spPr>
                </pic:pic>
              </a:graphicData>
            </a:graphic>
          </wp:inline>
        </w:drawing>
      </w:r>
    </w:p>
    <w:p w:rsidR="00C84B68" w:rsidRDefault="00C84B68" w:rsidP="00BD0CA0">
      <w:pPr>
        <w:jc w:val="both"/>
        <w:rPr>
          <w:b/>
          <w:sz w:val="44"/>
          <w:szCs w:val="44"/>
        </w:rPr>
      </w:pPr>
    </w:p>
    <w:p w:rsidR="00BD0CA0" w:rsidRDefault="00BD0CA0">
      <w:pPr>
        <w:rPr>
          <w:b/>
        </w:rPr>
      </w:pPr>
    </w:p>
    <w:p w:rsidR="00BD0CA0" w:rsidRDefault="00BD0CA0">
      <w:pPr>
        <w:rPr>
          <w:b/>
        </w:rPr>
      </w:pPr>
    </w:p>
    <w:p w:rsidR="00BD0CA0" w:rsidRDefault="00BD0CA0">
      <w:pPr>
        <w:rPr>
          <w:b/>
        </w:rPr>
      </w:pPr>
    </w:p>
    <w:p w:rsidR="00BD0CA0" w:rsidRDefault="00BD0CA0">
      <w:pPr>
        <w:rPr>
          <w:b/>
        </w:rPr>
      </w:pPr>
    </w:p>
    <w:p w:rsidR="00BD0CA0" w:rsidRDefault="00BD0CA0">
      <w:pPr>
        <w:rPr>
          <w:b/>
        </w:rPr>
      </w:pPr>
    </w:p>
    <w:p w:rsidR="00BD0CA0" w:rsidRDefault="00BD0CA0">
      <w:pPr>
        <w:rPr>
          <w:b/>
        </w:rPr>
      </w:pPr>
    </w:p>
    <w:p w:rsidR="00BD0CA0" w:rsidRDefault="00BD0CA0">
      <w:pPr>
        <w:rPr>
          <w:b/>
        </w:rPr>
      </w:pPr>
    </w:p>
    <w:p w:rsidR="00B6710A" w:rsidRDefault="00B6710A">
      <w:pPr>
        <w:rPr>
          <w:b/>
        </w:rPr>
      </w:pPr>
    </w:p>
    <w:p w:rsidR="00B6710A" w:rsidRDefault="00B6710A">
      <w:pPr>
        <w:rPr>
          <w:b/>
        </w:rPr>
      </w:pPr>
    </w:p>
    <w:p w:rsidR="00B6710A" w:rsidRDefault="00B6710A">
      <w:pPr>
        <w:rPr>
          <w:b/>
        </w:rPr>
      </w:pPr>
    </w:p>
    <w:p w:rsidR="00B6710A" w:rsidRDefault="00B6710A">
      <w:pPr>
        <w:rPr>
          <w:b/>
        </w:rPr>
      </w:pPr>
    </w:p>
    <w:p w:rsidR="00B6710A" w:rsidRDefault="00B6710A">
      <w:pPr>
        <w:rPr>
          <w:b/>
        </w:rPr>
      </w:pPr>
    </w:p>
    <w:p w:rsidR="00B6710A" w:rsidRDefault="00B6710A">
      <w:pPr>
        <w:rPr>
          <w:b/>
        </w:rPr>
      </w:pPr>
    </w:p>
    <w:p w:rsidR="00F8611F" w:rsidRDefault="00F8611F">
      <w:pPr>
        <w:rPr>
          <w:b/>
        </w:rPr>
      </w:pPr>
    </w:p>
    <w:p w:rsidR="00F8611F" w:rsidRDefault="00F8611F">
      <w:pPr>
        <w:rPr>
          <w:b/>
        </w:rPr>
      </w:pPr>
    </w:p>
    <w:p w:rsidR="00B6710A" w:rsidRDefault="00B6710A">
      <w:pPr>
        <w:rPr>
          <w:b/>
        </w:rPr>
      </w:pPr>
    </w:p>
    <w:p w:rsidR="00B6710A" w:rsidRDefault="00B6710A">
      <w:pPr>
        <w:rPr>
          <w:b/>
        </w:rPr>
      </w:pPr>
    </w:p>
    <w:p w:rsidR="00B6710A" w:rsidRDefault="00B6710A">
      <w:pPr>
        <w:rPr>
          <w:b/>
        </w:rPr>
      </w:pPr>
    </w:p>
    <w:p w:rsidR="003C5D0D" w:rsidRDefault="003C5D0D">
      <w:pPr>
        <w:rPr>
          <w:b/>
        </w:rPr>
      </w:pPr>
    </w:p>
    <w:p w:rsidR="00B6710A" w:rsidRPr="009F419E" w:rsidRDefault="00B6710A" w:rsidP="00B6710A">
      <w:pPr>
        <w:pStyle w:val="documentsubtitle"/>
      </w:pPr>
      <w:r w:rsidRPr="009F419E">
        <w:t>T</w:t>
      </w:r>
      <w:r>
        <w:t>raining Facilities and Offering Employment Rules in Bangladesh</w:t>
      </w:r>
    </w:p>
    <w:p w:rsidR="00B6710A" w:rsidRPr="009F419E" w:rsidRDefault="00B6710A" w:rsidP="00B6710A">
      <w:pPr>
        <w:pStyle w:val="documentsubtitle"/>
        <w:rPr>
          <w:rFonts w:cs="Calibri"/>
          <w:bCs/>
          <w:color w:val="1F3864" w:themeColor="accent5" w:themeShade="80"/>
          <w:sz w:val="28"/>
          <w:szCs w:val="28"/>
        </w:rPr>
      </w:pPr>
      <w:r w:rsidRPr="009F419E">
        <w:rPr>
          <w:rFonts w:cs="Calibri"/>
          <w:bCs/>
          <w:color w:val="1F3864" w:themeColor="accent5" w:themeShade="80"/>
          <w:sz w:val="28"/>
          <w:szCs w:val="28"/>
        </w:rPr>
        <w:t>R &amp; D Document</w:t>
      </w:r>
    </w:p>
    <w:p w:rsidR="00B6710A" w:rsidRPr="009F419E" w:rsidRDefault="00B6710A" w:rsidP="00B6710A">
      <w:pPr>
        <w:spacing w:line="240" w:lineRule="auto"/>
        <w:jc w:val="right"/>
        <w:rPr>
          <w:rFonts w:ascii="Cambria" w:hAnsi="Cambria"/>
          <w:b/>
          <w:color w:val="1F3864" w:themeColor="accent5" w:themeShade="80"/>
          <w:sz w:val="2"/>
        </w:rPr>
      </w:pPr>
    </w:p>
    <w:p w:rsidR="00B6710A" w:rsidRPr="009F419E" w:rsidRDefault="00B6710A" w:rsidP="00B6710A">
      <w:pPr>
        <w:spacing w:line="240" w:lineRule="auto"/>
        <w:ind w:left="7920"/>
        <w:jc w:val="center"/>
        <w:rPr>
          <w:rFonts w:ascii="Cambria" w:hAnsi="Cambria"/>
          <w:b/>
          <w:color w:val="1F3864" w:themeColor="accent5" w:themeShade="80"/>
          <w:sz w:val="20"/>
        </w:rPr>
      </w:pPr>
      <w:r w:rsidRPr="009F419E">
        <w:rPr>
          <w:rFonts w:ascii="Cambria" w:hAnsi="Cambria"/>
          <w:b/>
          <w:color w:val="1F3864" w:themeColor="accent5" w:themeShade="80"/>
          <w:sz w:val="20"/>
        </w:rPr>
        <w:t>Version 1.0</w:t>
      </w:r>
    </w:p>
    <w:p w:rsidR="003C5D0D" w:rsidRDefault="003C5D0D">
      <w:pPr>
        <w:rPr>
          <w:b/>
        </w:rPr>
      </w:pPr>
    </w:p>
    <w:p w:rsidR="00876C86" w:rsidRDefault="00876C86">
      <w:pPr>
        <w:rPr>
          <w:b/>
        </w:rPr>
      </w:pPr>
    </w:p>
    <w:p w:rsidR="00876C86" w:rsidRDefault="00876C86">
      <w:pPr>
        <w:rPr>
          <w:b/>
        </w:rPr>
      </w:pPr>
    </w:p>
    <w:p w:rsidR="00876C86" w:rsidRPr="002F28EC" w:rsidRDefault="00876C86" w:rsidP="00876C86">
      <w:pPr>
        <w:jc w:val="both"/>
      </w:pPr>
      <w:r>
        <w:lastRenderedPageBreak/>
        <w:t xml:space="preserve">Training facilities and offering employment rules in </w:t>
      </w:r>
      <w:r w:rsidR="00F8611F">
        <w:t>Bangladesh</w:t>
      </w:r>
      <w:r>
        <w:t xml:space="preserve"> R &amp; D Document</w:t>
      </w:r>
    </w:p>
    <w:p w:rsidR="00876C86" w:rsidRPr="002F28EC" w:rsidRDefault="00876C86" w:rsidP="00876C86">
      <w:pPr>
        <w:jc w:val="both"/>
      </w:pPr>
      <w:r w:rsidRPr="002F28EC">
        <w:t>Copyright</w:t>
      </w:r>
      <w:r w:rsidRPr="002F28EC">
        <w:rPr>
          <w:rFonts w:cs="Arial"/>
          <w:vertAlign w:val="superscript"/>
        </w:rPr>
        <w:t>©</w:t>
      </w:r>
      <w:r w:rsidRPr="002F28EC">
        <w:rPr>
          <w:vertAlign w:val="superscript"/>
        </w:rPr>
        <w:t xml:space="preserve"> </w:t>
      </w:r>
      <w:r w:rsidRPr="002F28EC">
        <w:t xml:space="preserve">hSenid Business Solutions </w:t>
      </w:r>
      <w:r>
        <w:t>PLC</w:t>
      </w:r>
      <w:r w:rsidRPr="002F28EC">
        <w:t xml:space="preserve">. All rights </w:t>
      </w:r>
      <w:r>
        <w:t>reserved</w:t>
      </w:r>
      <w:r w:rsidRPr="002F28EC">
        <w:t>.</w:t>
      </w:r>
    </w:p>
    <w:p w:rsidR="00876C86" w:rsidRPr="002F28EC" w:rsidRDefault="00876C86" w:rsidP="00876C86">
      <w:pPr>
        <w:jc w:val="both"/>
      </w:pPr>
      <w:r w:rsidRPr="002F28EC">
        <w:t>No part of this publication may be reproduced, transmitted, transcribed, stored in a retrieval system, or translated into any language, in any form or by any means, electronic, mechanical, photocopying, recording, or otherwise, without prior written permission from hSenid Business Solutions (Pvt) Ltd. The information furnished herein is believed to be accurate and reliable. However, no responsibility is assumed by hSenid Business Solutions (Pvt) Ltd for its use or for any infringements of patents or other rights of third parties resulting from its use.</w:t>
      </w:r>
    </w:p>
    <w:p w:rsidR="00876C86" w:rsidRPr="002F28EC" w:rsidRDefault="00876C86" w:rsidP="00876C86">
      <w:pPr>
        <w:jc w:val="both"/>
      </w:pPr>
      <w:r w:rsidRPr="002F28EC">
        <w:t>All other trademarks and registered trademarks referenced in this document are the property of their respective owners.</w:t>
      </w:r>
    </w:p>
    <w:p w:rsidR="00876C86" w:rsidRDefault="00876C86">
      <w:pPr>
        <w:rPr>
          <w:b/>
        </w:rPr>
      </w:pPr>
    </w:p>
    <w:p w:rsidR="00876C86" w:rsidRDefault="00876C86">
      <w:pPr>
        <w:rPr>
          <w:b/>
        </w:rPr>
      </w:pPr>
    </w:p>
    <w:p w:rsidR="00876C86" w:rsidRDefault="00876C86">
      <w:pPr>
        <w:rPr>
          <w:b/>
        </w:rPr>
      </w:pPr>
    </w:p>
    <w:p w:rsidR="00876C86" w:rsidRDefault="00876C86">
      <w:pPr>
        <w:rPr>
          <w:b/>
        </w:rPr>
      </w:pPr>
    </w:p>
    <w:p w:rsidR="00876C86" w:rsidRDefault="00876C86">
      <w:pPr>
        <w:rPr>
          <w:b/>
        </w:rPr>
      </w:pPr>
    </w:p>
    <w:p w:rsidR="00876C86" w:rsidRDefault="00876C86">
      <w:pPr>
        <w:rPr>
          <w:b/>
        </w:rPr>
      </w:pPr>
    </w:p>
    <w:p w:rsidR="00876C86" w:rsidRDefault="00876C86">
      <w:pPr>
        <w:rPr>
          <w:b/>
        </w:rPr>
      </w:pPr>
    </w:p>
    <w:p w:rsidR="00876C86" w:rsidRDefault="00876C86">
      <w:pPr>
        <w:rPr>
          <w:b/>
        </w:rPr>
      </w:pPr>
    </w:p>
    <w:p w:rsidR="00876C86" w:rsidRDefault="00876C86">
      <w:pPr>
        <w:rPr>
          <w:b/>
        </w:rPr>
      </w:pPr>
    </w:p>
    <w:p w:rsidR="00876C86" w:rsidRDefault="00876C86">
      <w:pPr>
        <w:rPr>
          <w:b/>
        </w:rPr>
      </w:pPr>
    </w:p>
    <w:p w:rsidR="00876C86" w:rsidRDefault="00876C86">
      <w:pPr>
        <w:rPr>
          <w:b/>
        </w:rPr>
      </w:pPr>
    </w:p>
    <w:p w:rsidR="00876C86" w:rsidRDefault="00876C86">
      <w:pPr>
        <w:rPr>
          <w:b/>
        </w:rPr>
      </w:pPr>
    </w:p>
    <w:p w:rsidR="00876C86" w:rsidRDefault="00876C86">
      <w:pPr>
        <w:rPr>
          <w:b/>
        </w:rPr>
      </w:pPr>
    </w:p>
    <w:p w:rsidR="00876C86" w:rsidRDefault="00876C86">
      <w:pPr>
        <w:rPr>
          <w:b/>
        </w:rPr>
      </w:pPr>
    </w:p>
    <w:p w:rsidR="00876C86" w:rsidRDefault="00876C86">
      <w:pPr>
        <w:rPr>
          <w:b/>
        </w:rPr>
      </w:pPr>
    </w:p>
    <w:p w:rsidR="00876C86" w:rsidRDefault="00876C86">
      <w:pPr>
        <w:rPr>
          <w:b/>
        </w:rPr>
      </w:pPr>
    </w:p>
    <w:p w:rsidR="00876C86" w:rsidRDefault="00876C86">
      <w:pPr>
        <w:rPr>
          <w:b/>
        </w:rPr>
      </w:pPr>
    </w:p>
    <w:p w:rsidR="00876C86" w:rsidRDefault="00876C86">
      <w:pPr>
        <w:rPr>
          <w:b/>
        </w:rPr>
      </w:pPr>
    </w:p>
    <w:p w:rsidR="00876C86" w:rsidRDefault="00876C86">
      <w:pPr>
        <w:rPr>
          <w:b/>
        </w:rPr>
      </w:pPr>
    </w:p>
    <w:p w:rsidR="00876C86" w:rsidRDefault="00876C86">
      <w:pPr>
        <w:rPr>
          <w:b/>
        </w:rPr>
      </w:pPr>
    </w:p>
    <w:p w:rsidR="00876C86" w:rsidRDefault="00876C86">
      <w:pPr>
        <w:rPr>
          <w:b/>
        </w:rPr>
      </w:pPr>
    </w:p>
    <w:p w:rsidR="00876C86" w:rsidRDefault="00876C86">
      <w:pPr>
        <w:rPr>
          <w:b/>
        </w:rPr>
      </w:pPr>
    </w:p>
    <w:p w:rsidR="00BD0CA0" w:rsidRDefault="00BD0CA0">
      <w:pPr>
        <w:rPr>
          <w:b/>
        </w:rPr>
      </w:pPr>
    </w:p>
    <w:sdt>
      <w:sdtPr>
        <w:rPr>
          <w:rFonts w:asciiTheme="minorHAnsi" w:eastAsiaTheme="minorHAnsi" w:hAnsiTheme="minorHAnsi" w:cstheme="minorBidi"/>
          <w:color w:val="auto"/>
          <w:sz w:val="22"/>
          <w:szCs w:val="22"/>
          <w:lang w:val="en-GB"/>
        </w:rPr>
        <w:id w:val="834644612"/>
        <w:docPartObj>
          <w:docPartGallery w:val="Table of Contents"/>
          <w:docPartUnique/>
        </w:docPartObj>
      </w:sdtPr>
      <w:sdtEndPr>
        <w:rPr>
          <w:bCs/>
          <w:noProof/>
        </w:rPr>
      </w:sdtEndPr>
      <w:sdtContent>
        <w:p w:rsidR="004065ED" w:rsidRDefault="00F95888">
          <w:pPr>
            <w:pStyle w:val="TOCHeading"/>
          </w:pPr>
          <w:r>
            <w:t xml:space="preserve">Table of </w:t>
          </w:r>
          <w:r w:rsidR="004065ED">
            <w:t>Contents</w:t>
          </w:r>
        </w:p>
        <w:p w:rsidR="00605E50" w:rsidRPr="00605E50" w:rsidRDefault="004065ED">
          <w:pPr>
            <w:pStyle w:val="TOC1"/>
            <w:tabs>
              <w:tab w:val="right" w:leader="dot" w:pos="9016"/>
            </w:tabs>
            <w:rPr>
              <w:rFonts w:eastAsiaTheme="minorEastAsia"/>
              <w:noProof/>
              <w:lang w:eastAsia="en-GB"/>
            </w:rPr>
          </w:pPr>
          <w:r w:rsidRPr="00605E50">
            <w:fldChar w:fldCharType="begin"/>
          </w:r>
          <w:r w:rsidRPr="00605E50">
            <w:instrText xml:space="preserve"> TOC \o "1-3" \h \z \u </w:instrText>
          </w:r>
          <w:r w:rsidRPr="00605E50">
            <w:fldChar w:fldCharType="separate"/>
          </w:r>
          <w:hyperlink w:anchor="_Toc126604242" w:history="1">
            <w:r w:rsidR="00605E50" w:rsidRPr="00605E50">
              <w:rPr>
                <w:rStyle w:val="Hyperlink"/>
                <w:rFonts w:ascii="Cambria" w:hAnsi="Cambria"/>
                <w:noProof/>
              </w:rPr>
              <w:t>Overview</w:t>
            </w:r>
            <w:r w:rsidR="00605E50" w:rsidRPr="00605E50">
              <w:rPr>
                <w:noProof/>
                <w:webHidden/>
              </w:rPr>
              <w:tab/>
            </w:r>
            <w:r w:rsidR="00605E50" w:rsidRPr="00605E50">
              <w:rPr>
                <w:noProof/>
                <w:webHidden/>
              </w:rPr>
              <w:fldChar w:fldCharType="begin"/>
            </w:r>
            <w:r w:rsidR="00605E50" w:rsidRPr="00605E50">
              <w:rPr>
                <w:noProof/>
                <w:webHidden/>
              </w:rPr>
              <w:instrText xml:space="preserve"> PAGEREF _Toc126604242 \h </w:instrText>
            </w:r>
            <w:r w:rsidR="00605E50" w:rsidRPr="00605E50">
              <w:rPr>
                <w:noProof/>
                <w:webHidden/>
              </w:rPr>
            </w:r>
            <w:r w:rsidR="00605E50" w:rsidRPr="00605E50">
              <w:rPr>
                <w:noProof/>
                <w:webHidden/>
              </w:rPr>
              <w:fldChar w:fldCharType="separate"/>
            </w:r>
            <w:r w:rsidR="00605E50" w:rsidRPr="00605E50">
              <w:rPr>
                <w:noProof/>
                <w:webHidden/>
              </w:rPr>
              <w:t>6</w:t>
            </w:r>
            <w:r w:rsidR="00605E50" w:rsidRPr="00605E50">
              <w:rPr>
                <w:noProof/>
                <w:webHidden/>
              </w:rPr>
              <w:fldChar w:fldCharType="end"/>
            </w:r>
          </w:hyperlink>
        </w:p>
        <w:p w:rsidR="00605E50" w:rsidRPr="00605E50" w:rsidRDefault="00605E50">
          <w:pPr>
            <w:pStyle w:val="TOC1"/>
            <w:tabs>
              <w:tab w:val="right" w:leader="dot" w:pos="9016"/>
            </w:tabs>
            <w:rPr>
              <w:rFonts w:eastAsiaTheme="minorEastAsia"/>
              <w:noProof/>
              <w:lang w:eastAsia="en-GB"/>
            </w:rPr>
          </w:pPr>
          <w:hyperlink w:anchor="_Toc126604243" w:history="1">
            <w:r w:rsidRPr="00605E50">
              <w:rPr>
                <w:rStyle w:val="Hyperlink"/>
                <w:rFonts w:cstheme="minorHAnsi"/>
                <w:noProof/>
              </w:rPr>
              <w:t>1. Employment Rules &amp; Regulations</w:t>
            </w:r>
            <w:r w:rsidRPr="00605E50">
              <w:rPr>
                <w:noProof/>
                <w:webHidden/>
              </w:rPr>
              <w:tab/>
            </w:r>
            <w:r w:rsidRPr="00605E50">
              <w:rPr>
                <w:noProof/>
                <w:webHidden/>
              </w:rPr>
              <w:fldChar w:fldCharType="begin"/>
            </w:r>
            <w:r w:rsidRPr="00605E50">
              <w:rPr>
                <w:noProof/>
                <w:webHidden/>
              </w:rPr>
              <w:instrText xml:space="preserve"> PAGEREF _Toc126604243 \h </w:instrText>
            </w:r>
            <w:r w:rsidRPr="00605E50">
              <w:rPr>
                <w:noProof/>
                <w:webHidden/>
              </w:rPr>
            </w:r>
            <w:r w:rsidRPr="00605E50">
              <w:rPr>
                <w:noProof/>
                <w:webHidden/>
              </w:rPr>
              <w:fldChar w:fldCharType="separate"/>
            </w:r>
            <w:r w:rsidRPr="00605E50">
              <w:rPr>
                <w:noProof/>
                <w:webHidden/>
              </w:rPr>
              <w:t>7</w:t>
            </w:r>
            <w:r w:rsidRPr="00605E50">
              <w:rPr>
                <w:noProof/>
                <w:webHidden/>
              </w:rPr>
              <w:fldChar w:fldCharType="end"/>
            </w:r>
          </w:hyperlink>
        </w:p>
        <w:p w:rsidR="00605E50" w:rsidRPr="00605E50" w:rsidRDefault="00605E50">
          <w:pPr>
            <w:pStyle w:val="TOC2"/>
            <w:tabs>
              <w:tab w:val="right" w:leader="dot" w:pos="9016"/>
            </w:tabs>
            <w:rPr>
              <w:rFonts w:eastAsiaTheme="minorEastAsia"/>
              <w:noProof/>
              <w:lang w:eastAsia="en-GB"/>
            </w:rPr>
          </w:pPr>
          <w:hyperlink w:anchor="_Toc126604244" w:history="1">
            <w:r w:rsidRPr="00605E50">
              <w:rPr>
                <w:rStyle w:val="Hyperlink"/>
                <w:rFonts w:cstheme="minorHAnsi"/>
                <w:noProof/>
              </w:rPr>
              <w:t>1.1 Purpose</w:t>
            </w:r>
            <w:r w:rsidRPr="00605E50">
              <w:rPr>
                <w:noProof/>
                <w:webHidden/>
              </w:rPr>
              <w:tab/>
            </w:r>
            <w:r w:rsidRPr="00605E50">
              <w:rPr>
                <w:noProof/>
                <w:webHidden/>
              </w:rPr>
              <w:fldChar w:fldCharType="begin"/>
            </w:r>
            <w:r w:rsidRPr="00605E50">
              <w:rPr>
                <w:noProof/>
                <w:webHidden/>
              </w:rPr>
              <w:instrText xml:space="preserve"> PAGEREF _Toc126604244 \h </w:instrText>
            </w:r>
            <w:r w:rsidRPr="00605E50">
              <w:rPr>
                <w:noProof/>
                <w:webHidden/>
              </w:rPr>
            </w:r>
            <w:r w:rsidRPr="00605E50">
              <w:rPr>
                <w:noProof/>
                <w:webHidden/>
              </w:rPr>
              <w:fldChar w:fldCharType="separate"/>
            </w:r>
            <w:r w:rsidRPr="00605E50">
              <w:rPr>
                <w:noProof/>
                <w:webHidden/>
              </w:rPr>
              <w:t>7</w:t>
            </w:r>
            <w:r w:rsidRPr="00605E50">
              <w:rPr>
                <w:noProof/>
                <w:webHidden/>
              </w:rPr>
              <w:fldChar w:fldCharType="end"/>
            </w:r>
          </w:hyperlink>
        </w:p>
        <w:p w:rsidR="00605E50" w:rsidRPr="00605E50" w:rsidRDefault="00605E50">
          <w:pPr>
            <w:pStyle w:val="TOC2"/>
            <w:tabs>
              <w:tab w:val="right" w:leader="dot" w:pos="9016"/>
            </w:tabs>
            <w:rPr>
              <w:rFonts w:eastAsiaTheme="minorEastAsia"/>
              <w:noProof/>
              <w:lang w:eastAsia="en-GB"/>
            </w:rPr>
          </w:pPr>
          <w:hyperlink w:anchor="_Toc126604245" w:history="1">
            <w:r w:rsidRPr="00605E50">
              <w:rPr>
                <w:rStyle w:val="Hyperlink"/>
                <w:rFonts w:cstheme="minorHAnsi"/>
                <w:noProof/>
              </w:rPr>
              <w:t>1.2 Employees in Bangladesh</w:t>
            </w:r>
            <w:r w:rsidRPr="00605E50">
              <w:rPr>
                <w:noProof/>
                <w:webHidden/>
              </w:rPr>
              <w:tab/>
            </w:r>
            <w:r w:rsidRPr="00605E50">
              <w:rPr>
                <w:noProof/>
                <w:webHidden/>
              </w:rPr>
              <w:fldChar w:fldCharType="begin"/>
            </w:r>
            <w:r w:rsidRPr="00605E50">
              <w:rPr>
                <w:noProof/>
                <w:webHidden/>
              </w:rPr>
              <w:instrText xml:space="preserve"> PAGEREF _Toc126604245 \h </w:instrText>
            </w:r>
            <w:r w:rsidRPr="00605E50">
              <w:rPr>
                <w:noProof/>
                <w:webHidden/>
              </w:rPr>
            </w:r>
            <w:r w:rsidRPr="00605E50">
              <w:rPr>
                <w:noProof/>
                <w:webHidden/>
              </w:rPr>
              <w:fldChar w:fldCharType="separate"/>
            </w:r>
            <w:r w:rsidRPr="00605E50">
              <w:rPr>
                <w:noProof/>
                <w:webHidden/>
              </w:rPr>
              <w:t>7</w:t>
            </w:r>
            <w:r w:rsidRPr="00605E50">
              <w:rPr>
                <w:noProof/>
                <w:webHidden/>
              </w:rPr>
              <w:fldChar w:fldCharType="end"/>
            </w:r>
          </w:hyperlink>
        </w:p>
        <w:p w:rsidR="00605E50" w:rsidRPr="00605E50" w:rsidRDefault="00605E50">
          <w:pPr>
            <w:pStyle w:val="TOC2"/>
            <w:tabs>
              <w:tab w:val="right" w:leader="dot" w:pos="9016"/>
            </w:tabs>
            <w:rPr>
              <w:rFonts w:eastAsiaTheme="minorEastAsia"/>
              <w:noProof/>
              <w:lang w:eastAsia="en-GB"/>
            </w:rPr>
          </w:pPr>
          <w:hyperlink w:anchor="_Toc126604246" w:history="1">
            <w:r w:rsidRPr="00605E50">
              <w:rPr>
                <w:rStyle w:val="Hyperlink"/>
                <w:rFonts w:cstheme="minorHAnsi"/>
                <w:noProof/>
              </w:rPr>
              <w:t>1.3 Types of Employees in Bangladesh</w:t>
            </w:r>
            <w:r w:rsidRPr="00605E50">
              <w:rPr>
                <w:noProof/>
                <w:webHidden/>
              </w:rPr>
              <w:tab/>
            </w:r>
            <w:r w:rsidRPr="00605E50">
              <w:rPr>
                <w:noProof/>
                <w:webHidden/>
              </w:rPr>
              <w:fldChar w:fldCharType="begin"/>
            </w:r>
            <w:r w:rsidRPr="00605E50">
              <w:rPr>
                <w:noProof/>
                <w:webHidden/>
              </w:rPr>
              <w:instrText xml:space="preserve"> PAGEREF _Toc126604246 \h </w:instrText>
            </w:r>
            <w:r w:rsidRPr="00605E50">
              <w:rPr>
                <w:noProof/>
                <w:webHidden/>
              </w:rPr>
            </w:r>
            <w:r w:rsidRPr="00605E50">
              <w:rPr>
                <w:noProof/>
                <w:webHidden/>
              </w:rPr>
              <w:fldChar w:fldCharType="separate"/>
            </w:r>
            <w:r w:rsidRPr="00605E50">
              <w:rPr>
                <w:noProof/>
                <w:webHidden/>
              </w:rPr>
              <w:t>7</w:t>
            </w:r>
            <w:r w:rsidRPr="00605E50">
              <w:rPr>
                <w:noProof/>
                <w:webHidden/>
              </w:rPr>
              <w:fldChar w:fldCharType="end"/>
            </w:r>
          </w:hyperlink>
        </w:p>
        <w:p w:rsidR="00605E50" w:rsidRPr="00605E50" w:rsidRDefault="00605E50">
          <w:pPr>
            <w:pStyle w:val="TOC2"/>
            <w:tabs>
              <w:tab w:val="right" w:leader="dot" w:pos="9016"/>
            </w:tabs>
            <w:rPr>
              <w:rFonts w:eastAsiaTheme="minorEastAsia"/>
              <w:noProof/>
              <w:lang w:eastAsia="en-GB"/>
            </w:rPr>
          </w:pPr>
          <w:hyperlink w:anchor="_Toc126604247" w:history="1">
            <w:r w:rsidRPr="00605E50">
              <w:rPr>
                <w:rStyle w:val="Hyperlink"/>
                <w:rFonts w:cstheme="minorHAnsi"/>
                <w:noProof/>
              </w:rPr>
              <w:t>1.4 Overview of Employee Rights &amp; Labour Law</w:t>
            </w:r>
            <w:r w:rsidRPr="00605E50">
              <w:rPr>
                <w:noProof/>
                <w:webHidden/>
              </w:rPr>
              <w:tab/>
            </w:r>
            <w:r w:rsidRPr="00605E50">
              <w:rPr>
                <w:noProof/>
                <w:webHidden/>
              </w:rPr>
              <w:fldChar w:fldCharType="begin"/>
            </w:r>
            <w:r w:rsidRPr="00605E50">
              <w:rPr>
                <w:noProof/>
                <w:webHidden/>
              </w:rPr>
              <w:instrText xml:space="preserve"> PAGEREF _Toc126604247 \h </w:instrText>
            </w:r>
            <w:r w:rsidRPr="00605E50">
              <w:rPr>
                <w:noProof/>
                <w:webHidden/>
              </w:rPr>
            </w:r>
            <w:r w:rsidRPr="00605E50">
              <w:rPr>
                <w:noProof/>
                <w:webHidden/>
              </w:rPr>
              <w:fldChar w:fldCharType="separate"/>
            </w:r>
            <w:r w:rsidRPr="00605E50">
              <w:rPr>
                <w:noProof/>
                <w:webHidden/>
              </w:rPr>
              <w:t>7</w:t>
            </w:r>
            <w:r w:rsidRPr="00605E50">
              <w:rPr>
                <w:noProof/>
                <w:webHidden/>
              </w:rPr>
              <w:fldChar w:fldCharType="end"/>
            </w:r>
          </w:hyperlink>
        </w:p>
        <w:p w:rsidR="00605E50" w:rsidRPr="00605E50" w:rsidRDefault="00605E50">
          <w:pPr>
            <w:pStyle w:val="TOC2"/>
            <w:tabs>
              <w:tab w:val="right" w:leader="dot" w:pos="9016"/>
            </w:tabs>
            <w:rPr>
              <w:rFonts w:eastAsiaTheme="minorEastAsia"/>
              <w:noProof/>
              <w:lang w:eastAsia="en-GB"/>
            </w:rPr>
          </w:pPr>
          <w:hyperlink w:anchor="_Toc126604248" w:history="1">
            <w:r w:rsidRPr="00605E50">
              <w:rPr>
                <w:rStyle w:val="Hyperlink"/>
                <w:rFonts w:cstheme="minorHAnsi"/>
                <w:noProof/>
              </w:rPr>
              <w:t>1.5 Salaries in Bangladesh</w:t>
            </w:r>
            <w:r w:rsidRPr="00605E50">
              <w:rPr>
                <w:noProof/>
                <w:webHidden/>
              </w:rPr>
              <w:tab/>
            </w:r>
            <w:r w:rsidRPr="00605E50">
              <w:rPr>
                <w:noProof/>
                <w:webHidden/>
              </w:rPr>
              <w:fldChar w:fldCharType="begin"/>
            </w:r>
            <w:r w:rsidRPr="00605E50">
              <w:rPr>
                <w:noProof/>
                <w:webHidden/>
              </w:rPr>
              <w:instrText xml:space="preserve"> PAGEREF _Toc126604248 \h </w:instrText>
            </w:r>
            <w:r w:rsidRPr="00605E50">
              <w:rPr>
                <w:noProof/>
                <w:webHidden/>
              </w:rPr>
            </w:r>
            <w:r w:rsidRPr="00605E50">
              <w:rPr>
                <w:noProof/>
                <w:webHidden/>
              </w:rPr>
              <w:fldChar w:fldCharType="separate"/>
            </w:r>
            <w:r w:rsidRPr="00605E50">
              <w:rPr>
                <w:noProof/>
                <w:webHidden/>
              </w:rPr>
              <w:t>7</w:t>
            </w:r>
            <w:r w:rsidRPr="00605E50">
              <w:rPr>
                <w:noProof/>
                <w:webHidden/>
              </w:rPr>
              <w:fldChar w:fldCharType="end"/>
            </w:r>
          </w:hyperlink>
        </w:p>
        <w:p w:rsidR="00605E50" w:rsidRPr="00605E50" w:rsidRDefault="00605E50">
          <w:pPr>
            <w:pStyle w:val="TOC1"/>
            <w:tabs>
              <w:tab w:val="right" w:leader="dot" w:pos="9016"/>
            </w:tabs>
            <w:rPr>
              <w:rFonts w:eastAsiaTheme="minorEastAsia"/>
              <w:noProof/>
              <w:lang w:eastAsia="en-GB"/>
            </w:rPr>
          </w:pPr>
          <w:hyperlink w:anchor="_Toc126604249" w:history="1">
            <w:r w:rsidRPr="00605E50">
              <w:rPr>
                <w:rStyle w:val="Hyperlink"/>
                <w:rFonts w:cstheme="minorHAnsi"/>
                <w:noProof/>
              </w:rPr>
              <w:t>2. Training and Development Policies in Bangladesh</w:t>
            </w:r>
            <w:r w:rsidRPr="00605E50">
              <w:rPr>
                <w:noProof/>
                <w:webHidden/>
              </w:rPr>
              <w:tab/>
            </w:r>
            <w:r w:rsidRPr="00605E50">
              <w:rPr>
                <w:noProof/>
                <w:webHidden/>
              </w:rPr>
              <w:fldChar w:fldCharType="begin"/>
            </w:r>
            <w:r w:rsidRPr="00605E50">
              <w:rPr>
                <w:noProof/>
                <w:webHidden/>
              </w:rPr>
              <w:instrText xml:space="preserve"> PAGEREF _Toc126604249 \h </w:instrText>
            </w:r>
            <w:r w:rsidRPr="00605E50">
              <w:rPr>
                <w:noProof/>
                <w:webHidden/>
              </w:rPr>
            </w:r>
            <w:r w:rsidRPr="00605E50">
              <w:rPr>
                <w:noProof/>
                <w:webHidden/>
              </w:rPr>
              <w:fldChar w:fldCharType="separate"/>
            </w:r>
            <w:r w:rsidRPr="00605E50">
              <w:rPr>
                <w:noProof/>
                <w:webHidden/>
              </w:rPr>
              <w:t>8</w:t>
            </w:r>
            <w:r w:rsidRPr="00605E50">
              <w:rPr>
                <w:noProof/>
                <w:webHidden/>
              </w:rPr>
              <w:fldChar w:fldCharType="end"/>
            </w:r>
          </w:hyperlink>
        </w:p>
        <w:p w:rsidR="00605E50" w:rsidRPr="00605E50" w:rsidRDefault="00605E50">
          <w:pPr>
            <w:pStyle w:val="TOC2"/>
            <w:tabs>
              <w:tab w:val="right" w:leader="dot" w:pos="9016"/>
            </w:tabs>
            <w:rPr>
              <w:rFonts w:eastAsiaTheme="minorEastAsia"/>
              <w:noProof/>
              <w:lang w:eastAsia="en-GB"/>
            </w:rPr>
          </w:pPr>
          <w:hyperlink w:anchor="_Toc126604250" w:history="1">
            <w:r w:rsidRPr="00605E50">
              <w:rPr>
                <w:rStyle w:val="Hyperlink"/>
                <w:rFonts w:cstheme="minorHAnsi"/>
                <w:noProof/>
              </w:rPr>
              <w:t>2.1 Purpose</w:t>
            </w:r>
            <w:r w:rsidRPr="00605E50">
              <w:rPr>
                <w:noProof/>
                <w:webHidden/>
              </w:rPr>
              <w:tab/>
            </w:r>
            <w:r w:rsidRPr="00605E50">
              <w:rPr>
                <w:noProof/>
                <w:webHidden/>
              </w:rPr>
              <w:fldChar w:fldCharType="begin"/>
            </w:r>
            <w:r w:rsidRPr="00605E50">
              <w:rPr>
                <w:noProof/>
                <w:webHidden/>
              </w:rPr>
              <w:instrText xml:space="preserve"> PAGEREF _Toc126604250 \h </w:instrText>
            </w:r>
            <w:r w:rsidRPr="00605E50">
              <w:rPr>
                <w:noProof/>
                <w:webHidden/>
              </w:rPr>
            </w:r>
            <w:r w:rsidRPr="00605E50">
              <w:rPr>
                <w:noProof/>
                <w:webHidden/>
              </w:rPr>
              <w:fldChar w:fldCharType="separate"/>
            </w:r>
            <w:r w:rsidRPr="00605E50">
              <w:rPr>
                <w:noProof/>
                <w:webHidden/>
              </w:rPr>
              <w:t>8</w:t>
            </w:r>
            <w:r w:rsidRPr="00605E50">
              <w:rPr>
                <w:noProof/>
                <w:webHidden/>
              </w:rPr>
              <w:fldChar w:fldCharType="end"/>
            </w:r>
          </w:hyperlink>
        </w:p>
        <w:p w:rsidR="00605E50" w:rsidRPr="00605E50" w:rsidRDefault="00605E50">
          <w:pPr>
            <w:pStyle w:val="TOC2"/>
            <w:tabs>
              <w:tab w:val="right" w:leader="dot" w:pos="9016"/>
            </w:tabs>
            <w:rPr>
              <w:rFonts w:eastAsiaTheme="minorEastAsia"/>
              <w:noProof/>
              <w:lang w:eastAsia="en-GB"/>
            </w:rPr>
          </w:pPr>
          <w:hyperlink w:anchor="_Toc126604251" w:history="1">
            <w:r w:rsidRPr="00605E50">
              <w:rPr>
                <w:rStyle w:val="Hyperlink"/>
                <w:rFonts w:cstheme="minorHAnsi"/>
                <w:noProof/>
              </w:rPr>
              <w:t>2.2 Scope</w:t>
            </w:r>
            <w:r w:rsidRPr="00605E50">
              <w:rPr>
                <w:noProof/>
                <w:webHidden/>
              </w:rPr>
              <w:tab/>
            </w:r>
            <w:r w:rsidRPr="00605E50">
              <w:rPr>
                <w:noProof/>
                <w:webHidden/>
              </w:rPr>
              <w:fldChar w:fldCharType="begin"/>
            </w:r>
            <w:r w:rsidRPr="00605E50">
              <w:rPr>
                <w:noProof/>
                <w:webHidden/>
              </w:rPr>
              <w:instrText xml:space="preserve"> PAGEREF _Toc126604251 \h </w:instrText>
            </w:r>
            <w:r w:rsidRPr="00605E50">
              <w:rPr>
                <w:noProof/>
                <w:webHidden/>
              </w:rPr>
            </w:r>
            <w:r w:rsidRPr="00605E50">
              <w:rPr>
                <w:noProof/>
                <w:webHidden/>
              </w:rPr>
              <w:fldChar w:fldCharType="separate"/>
            </w:r>
            <w:r w:rsidRPr="00605E50">
              <w:rPr>
                <w:noProof/>
                <w:webHidden/>
              </w:rPr>
              <w:t>8</w:t>
            </w:r>
            <w:r w:rsidRPr="00605E50">
              <w:rPr>
                <w:noProof/>
                <w:webHidden/>
              </w:rPr>
              <w:fldChar w:fldCharType="end"/>
            </w:r>
          </w:hyperlink>
        </w:p>
        <w:p w:rsidR="00605E50" w:rsidRPr="00605E50" w:rsidRDefault="00605E50">
          <w:pPr>
            <w:pStyle w:val="TOC2"/>
            <w:tabs>
              <w:tab w:val="right" w:leader="dot" w:pos="9016"/>
            </w:tabs>
            <w:rPr>
              <w:rFonts w:eastAsiaTheme="minorEastAsia"/>
              <w:noProof/>
              <w:lang w:eastAsia="en-GB"/>
            </w:rPr>
          </w:pPr>
          <w:hyperlink w:anchor="_Toc126604252" w:history="1">
            <w:r w:rsidRPr="00605E50">
              <w:rPr>
                <w:rStyle w:val="Hyperlink"/>
                <w:rFonts w:cstheme="minorHAnsi"/>
                <w:noProof/>
              </w:rPr>
              <w:t>2.3 Logics &amp; Policies</w:t>
            </w:r>
            <w:r w:rsidRPr="00605E50">
              <w:rPr>
                <w:noProof/>
                <w:webHidden/>
              </w:rPr>
              <w:tab/>
            </w:r>
            <w:r w:rsidRPr="00605E50">
              <w:rPr>
                <w:noProof/>
                <w:webHidden/>
              </w:rPr>
              <w:fldChar w:fldCharType="begin"/>
            </w:r>
            <w:r w:rsidRPr="00605E50">
              <w:rPr>
                <w:noProof/>
                <w:webHidden/>
              </w:rPr>
              <w:instrText xml:space="preserve"> PAGEREF _Toc126604252 \h </w:instrText>
            </w:r>
            <w:r w:rsidRPr="00605E50">
              <w:rPr>
                <w:noProof/>
                <w:webHidden/>
              </w:rPr>
            </w:r>
            <w:r w:rsidRPr="00605E50">
              <w:rPr>
                <w:noProof/>
                <w:webHidden/>
              </w:rPr>
              <w:fldChar w:fldCharType="separate"/>
            </w:r>
            <w:r w:rsidRPr="00605E50">
              <w:rPr>
                <w:noProof/>
                <w:webHidden/>
              </w:rPr>
              <w:t>8</w:t>
            </w:r>
            <w:r w:rsidRPr="00605E50">
              <w:rPr>
                <w:noProof/>
                <w:webHidden/>
              </w:rPr>
              <w:fldChar w:fldCharType="end"/>
            </w:r>
          </w:hyperlink>
        </w:p>
        <w:p w:rsidR="00605E50" w:rsidRPr="00605E50" w:rsidRDefault="00605E50">
          <w:pPr>
            <w:pStyle w:val="TOC2"/>
            <w:tabs>
              <w:tab w:val="right" w:leader="dot" w:pos="9016"/>
            </w:tabs>
            <w:rPr>
              <w:rFonts w:eastAsiaTheme="minorEastAsia"/>
              <w:noProof/>
              <w:lang w:eastAsia="en-GB"/>
            </w:rPr>
          </w:pPr>
          <w:hyperlink w:anchor="_Toc126604253" w:history="1">
            <w:r w:rsidRPr="00605E50">
              <w:rPr>
                <w:rStyle w:val="Hyperlink"/>
                <w:rFonts w:cstheme="minorHAnsi"/>
                <w:noProof/>
              </w:rPr>
              <w:t>2.4 Importance of Training and Development</w:t>
            </w:r>
            <w:r w:rsidRPr="00605E50">
              <w:rPr>
                <w:noProof/>
                <w:webHidden/>
              </w:rPr>
              <w:tab/>
            </w:r>
            <w:r w:rsidRPr="00605E50">
              <w:rPr>
                <w:noProof/>
                <w:webHidden/>
              </w:rPr>
              <w:fldChar w:fldCharType="begin"/>
            </w:r>
            <w:r w:rsidRPr="00605E50">
              <w:rPr>
                <w:noProof/>
                <w:webHidden/>
              </w:rPr>
              <w:instrText xml:space="preserve"> PAGEREF _Toc126604253 \h </w:instrText>
            </w:r>
            <w:r w:rsidRPr="00605E50">
              <w:rPr>
                <w:noProof/>
                <w:webHidden/>
              </w:rPr>
            </w:r>
            <w:r w:rsidRPr="00605E50">
              <w:rPr>
                <w:noProof/>
                <w:webHidden/>
              </w:rPr>
              <w:fldChar w:fldCharType="separate"/>
            </w:r>
            <w:r w:rsidRPr="00605E50">
              <w:rPr>
                <w:noProof/>
                <w:webHidden/>
              </w:rPr>
              <w:t>9</w:t>
            </w:r>
            <w:r w:rsidRPr="00605E50">
              <w:rPr>
                <w:noProof/>
                <w:webHidden/>
              </w:rPr>
              <w:fldChar w:fldCharType="end"/>
            </w:r>
          </w:hyperlink>
        </w:p>
        <w:p w:rsidR="00605E50" w:rsidRPr="00605E50" w:rsidRDefault="00605E50">
          <w:pPr>
            <w:pStyle w:val="TOC2"/>
            <w:tabs>
              <w:tab w:val="right" w:leader="dot" w:pos="9016"/>
            </w:tabs>
            <w:rPr>
              <w:rFonts w:eastAsiaTheme="minorEastAsia"/>
              <w:noProof/>
              <w:lang w:eastAsia="en-GB"/>
            </w:rPr>
          </w:pPr>
          <w:hyperlink w:anchor="_Toc126604254" w:history="1">
            <w:r w:rsidRPr="00605E50">
              <w:rPr>
                <w:rStyle w:val="Hyperlink"/>
                <w:rFonts w:cstheme="minorHAnsi"/>
                <w:noProof/>
              </w:rPr>
              <w:t>2.5 Opportunities for training and development for employees in Bangladesh</w:t>
            </w:r>
            <w:r w:rsidRPr="00605E50">
              <w:rPr>
                <w:noProof/>
                <w:webHidden/>
              </w:rPr>
              <w:tab/>
            </w:r>
            <w:r w:rsidRPr="00605E50">
              <w:rPr>
                <w:noProof/>
                <w:webHidden/>
              </w:rPr>
              <w:fldChar w:fldCharType="begin"/>
            </w:r>
            <w:r w:rsidRPr="00605E50">
              <w:rPr>
                <w:noProof/>
                <w:webHidden/>
              </w:rPr>
              <w:instrText xml:space="preserve"> PAGEREF _Toc126604254 \h </w:instrText>
            </w:r>
            <w:r w:rsidRPr="00605E50">
              <w:rPr>
                <w:noProof/>
                <w:webHidden/>
              </w:rPr>
            </w:r>
            <w:r w:rsidRPr="00605E50">
              <w:rPr>
                <w:noProof/>
                <w:webHidden/>
              </w:rPr>
              <w:fldChar w:fldCharType="separate"/>
            </w:r>
            <w:r w:rsidRPr="00605E50">
              <w:rPr>
                <w:noProof/>
                <w:webHidden/>
              </w:rPr>
              <w:t>9</w:t>
            </w:r>
            <w:r w:rsidRPr="00605E50">
              <w:rPr>
                <w:noProof/>
                <w:webHidden/>
              </w:rPr>
              <w:fldChar w:fldCharType="end"/>
            </w:r>
          </w:hyperlink>
        </w:p>
        <w:p w:rsidR="00605E50" w:rsidRPr="00605E50" w:rsidRDefault="00605E50">
          <w:pPr>
            <w:pStyle w:val="TOC2"/>
            <w:tabs>
              <w:tab w:val="right" w:leader="dot" w:pos="9016"/>
            </w:tabs>
            <w:rPr>
              <w:rFonts w:eastAsiaTheme="minorEastAsia"/>
              <w:noProof/>
              <w:lang w:eastAsia="en-GB"/>
            </w:rPr>
          </w:pPr>
          <w:hyperlink w:anchor="_Toc126604255" w:history="1">
            <w:r w:rsidRPr="00605E50">
              <w:rPr>
                <w:rStyle w:val="Hyperlink"/>
                <w:rFonts w:cstheme="minorHAnsi"/>
                <w:noProof/>
              </w:rPr>
              <w:t>2.6 Best practices in the industry for training and development for employees</w:t>
            </w:r>
            <w:r w:rsidRPr="00605E50">
              <w:rPr>
                <w:noProof/>
                <w:webHidden/>
              </w:rPr>
              <w:tab/>
            </w:r>
            <w:r w:rsidRPr="00605E50">
              <w:rPr>
                <w:noProof/>
                <w:webHidden/>
              </w:rPr>
              <w:fldChar w:fldCharType="begin"/>
            </w:r>
            <w:r w:rsidRPr="00605E50">
              <w:rPr>
                <w:noProof/>
                <w:webHidden/>
              </w:rPr>
              <w:instrText xml:space="preserve"> PAGEREF _Toc126604255 \h </w:instrText>
            </w:r>
            <w:r w:rsidRPr="00605E50">
              <w:rPr>
                <w:noProof/>
                <w:webHidden/>
              </w:rPr>
            </w:r>
            <w:r w:rsidRPr="00605E50">
              <w:rPr>
                <w:noProof/>
                <w:webHidden/>
              </w:rPr>
              <w:fldChar w:fldCharType="separate"/>
            </w:r>
            <w:r w:rsidRPr="00605E50">
              <w:rPr>
                <w:noProof/>
                <w:webHidden/>
              </w:rPr>
              <w:t>9</w:t>
            </w:r>
            <w:r w:rsidRPr="00605E50">
              <w:rPr>
                <w:noProof/>
                <w:webHidden/>
              </w:rPr>
              <w:fldChar w:fldCharType="end"/>
            </w:r>
          </w:hyperlink>
        </w:p>
        <w:p w:rsidR="00605E50" w:rsidRPr="00605E50" w:rsidRDefault="00605E50">
          <w:pPr>
            <w:pStyle w:val="TOC3"/>
            <w:tabs>
              <w:tab w:val="right" w:leader="dot" w:pos="9016"/>
            </w:tabs>
            <w:rPr>
              <w:rFonts w:eastAsiaTheme="minorEastAsia"/>
              <w:noProof/>
              <w:lang w:eastAsia="en-GB"/>
            </w:rPr>
          </w:pPr>
          <w:hyperlink w:anchor="_Toc126604256" w:history="1">
            <w:r w:rsidRPr="00605E50">
              <w:rPr>
                <w:rStyle w:val="Hyperlink"/>
                <w:rFonts w:cstheme="minorHAnsi"/>
                <w:noProof/>
              </w:rPr>
              <w:t>2.6.1 Optimizely</w:t>
            </w:r>
            <w:r w:rsidRPr="00605E50">
              <w:rPr>
                <w:noProof/>
                <w:webHidden/>
              </w:rPr>
              <w:tab/>
            </w:r>
            <w:r w:rsidRPr="00605E50">
              <w:rPr>
                <w:noProof/>
                <w:webHidden/>
              </w:rPr>
              <w:fldChar w:fldCharType="begin"/>
            </w:r>
            <w:r w:rsidRPr="00605E50">
              <w:rPr>
                <w:noProof/>
                <w:webHidden/>
              </w:rPr>
              <w:instrText xml:space="preserve"> PAGEREF _Toc126604256 \h </w:instrText>
            </w:r>
            <w:r w:rsidRPr="00605E50">
              <w:rPr>
                <w:noProof/>
                <w:webHidden/>
              </w:rPr>
            </w:r>
            <w:r w:rsidRPr="00605E50">
              <w:rPr>
                <w:noProof/>
                <w:webHidden/>
              </w:rPr>
              <w:fldChar w:fldCharType="separate"/>
            </w:r>
            <w:r w:rsidRPr="00605E50">
              <w:rPr>
                <w:noProof/>
                <w:webHidden/>
              </w:rPr>
              <w:t>10</w:t>
            </w:r>
            <w:r w:rsidRPr="00605E50">
              <w:rPr>
                <w:noProof/>
                <w:webHidden/>
              </w:rPr>
              <w:fldChar w:fldCharType="end"/>
            </w:r>
          </w:hyperlink>
        </w:p>
        <w:p w:rsidR="00605E50" w:rsidRPr="00605E50" w:rsidRDefault="00605E50">
          <w:pPr>
            <w:pStyle w:val="TOC3"/>
            <w:tabs>
              <w:tab w:val="right" w:leader="dot" w:pos="9016"/>
            </w:tabs>
            <w:rPr>
              <w:rFonts w:eastAsiaTheme="minorEastAsia"/>
              <w:noProof/>
              <w:lang w:eastAsia="en-GB"/>
            </w:rPr>
          </w:pPr>
          <w:hyperlink w:anchor="_Toc126604257" w:history="1">
            <w:r w:rsidRPr="00605E50">
              <w:rPr>
                <w:rStyle w:val="Hyperlink"/>
                <w:rFonts w:cstheme="minorHAnsi"/>
                <w:noProof/>
              </w:rPr>
              <w:t>2.6.2 Therap</w:t>
            </w:r>
            <w:r w:rsidRPr="00605E50">
              <w:rPr>
                <w:noProof/>
                <w:webHidden/>
              </w:rPr>
              <w:tab/>
            </w:r>
            <w:r w:rsidRPr="00605E50">
              <w:rPr>
                <w:noProof/>
                <w:webHidden/>
              </w:rPr>
              <w:fldChar w:fldCharType="begin"/>
            </w:r>
            <w:r w:rsidRPr="00605E50">
              <w:rPr>
                <w:noProof/>
                <w:webHidden/>
              </w:rPr>
              <w:instrText xml:space="preserve"> PAGEREF _Toc126604257 \h </w:instrText>
            </w:r>
            <w:r w:rsidRPr="00605E50">
              <w:rPr>
                <w:noProof/>
                <w:webHidden/>
              </w:rPr>
            </w:r>
            <w:r w:rsidRPr="00605E50">
              <w:rPr>
                <w:noProof/>
                <w:webHidden/>
              </w:rPr>
              <w:fldChar w:fldCharType="separate"/>
            </w:r>
            <w:r w:rsidRPr="00605E50">
              <w:rPr>
                <w:noProof/>
                <w:webHidden/>
              </w:rPr>
              <w:t>10</w:t>
            </w:r>
            <w:r w:rsidRPr="00605E50">
              <w:rPr>
                <w:noProof/>
                <w:webHidden/>
              </w:rPr>
              <w:fldChar w:fldCharType="end"/>
            </w:r>
          </w:hyperlink>
        </w:p>
        <w:p w:rsidR="00605E50" w:rsidRPr="00605E50" w:rsidRDefault="00605E50">
          <w:pPr>
            <w:pStyle w:val="TOC3"/>
            <w:tabs>
              <w:tab w:val="right" w:leader="dot" w:pos="9016"/>
            </w:tabs>
            <w:rPr>
              <w:rFonts w:eastAsiaTheme="minorEastAsia"/>
              <w:noProof/>
              <w:lang w:eastAsia="en-GB"/>
            </w:rPr>
          </w:pPr>
          <w:hyperlink w:anchor="_Toc126604258" w:history="1">
            <w:r w:rsidRPr="00605E50">
              <w:rPr>
                <w:rStyle w:val="Hyperlink"/>
                <w:rFonts w:cstheme="minorHAnsi"/>
                <w:noProof/>
              </w:rPr>
              <w:t>2.6.3 Selise Digital Platforms</w:t>
            </w:r>
            <w:r w:rsidRPr="00605E50">
              <w:rPr>
                <w:noProof/>
                <w:webHidden/>
              </w:rPr>
              <w:tab/>
            </w:r>
            <w:r w:rsidRPr="00605E50">
              <w:rPr>
                <w:noProof/>
                <w:webHidden/>
              </w:rPr>
              <w:fldChar w:fldCharType="begin"/>
            </w:r>
            <w:r w:rsidRPr="00605E50">
              <w:rPr>
                <w:noProof/>
                <w:webHidden/>
              </w:rPr>
              <w:instrText xml:space="preserve"> PAGEREF _Toc126604258 \h </w:instrText>
            </w:r>
            <w:r w:rsidRPr="00605E50">
              <w:rPr>
                <w:noProof/>
                <w:webHidden/>
              </w:rPr>
            </w:r>
            <w:r w:rsidRPr="00605E50">
              <w:rPr>
                <w:noProof/>
                <w:webHidden/>
              </w:rPr>
              <w:fldChar w:fldCharType="separate"/>
            </w:r>
            <w:r w:rsidRPr="00605E50">
              <w:rPr>
                <w:noProof/>
                <w:webHidden/>
              </w:rPr>
              <w:t>10</w:t>
            </w:r>
            <w:r w:rsidRPr="00605E50">
              <w:rPr>
                <w:noProof/>
                <w:webHidden/>
              </w:rPr>
              <w:fldChar w:fldCharType="end"/>
            </w:r>
          </w:hyperlink>
        </w:p>
        <w:p w:rsidR="00605E50" w:rsidRPr="00605E50" w:rsidRDefault="00605E50">
          <w:pPr>
            <w:pStyle w:val="TOC3"/>
            <w:tabs>
              <w:tab w:val="right" w:leader="dot" w:pos="9016"/>
            </w:tabs>
            <w:rPr>
              <w:rFonts w:eastAsiaTheme="minorEastAsia"/>
              <w:noProof/>
              <w:lang w:eastAsia="en-GB"/>
            </w:rPr>
          </w:pPr>
          <w:hyperlink w:anchor="_Toc126604259" w:history="1">
            <w:r w:rsidRPr="00605E50">
              <w:rPr>
                <w:rStyle w:val="Hyperlink"/>
                <w:rFonts w:cstheme="minorHAnsi"/>
                <w:noProof/>
              </w:rPr>
              <w:t>2.6.4 Brainstation 23</w:t>
            </w:r>
            <w:r w:rsidRPr="00605E50">
              <w:rPr>
                <w:noProof/>
                <w:webHidden/>
              </w:rPr>
              <w:tab/>
            </w:r>
            <w:r w:rsidRPr="00605E50">
              <w:rPr>
                <w:noProof/>
                <w:webHidden/>
              </w:rPr>
              <w:fldChar w:fldCharType="begin"/>
            </w:r>
            <w:r w:rsidRPr="00605E50">
              <w:rPr>
                <w:noProof/>
                <w:webHidden/>
              </w:rPr>
              <w:instrText xml:space="preserve"> PAGEREF _Toc126604259 \h </w:instrText>
            </w:r>
            <w:r w:rsidRPr="00605E50">
              <w:rPr>
                <w:noProof/>
                <w:webHidden/>
              </w:rPr>
            </w:r>
            <w:r w:rsidRPr="00605E50">
              <w:rPr>
                <w:noProof/>
                <w:webHidden/>
              </w:rPr>
              <w:fldChar w:fldCharType="separate"/>
            </w:r>
            <w:r w:rsidRPr="00605E50">
              <w:rPr>
                <w:noProof/>
                <w:webHidden/>
              </w:rPr>
              <w:t>10</w:t>
            </w:r>
            <w:r w:rsidRPr="00605E50">
              <w:rPr>
                <w:noProof/>
                <w:webHidden/>
              </w:rPr>
              <w:fldChar w:fldCharType="end"/>
            </w:r>
          </w:hyperlink>
        </w:p>
        <w:p w:rsidR="00605E50" w:rsidRPr="00605E50" w:rsidRDefault="00605E50">
          <w:pPr>
            <w:pStyle w:val="TOC2"/>
            <w:tabs>
              <w:tab w:val="right" w:leader="dot" w:pos="9016"/>
            </w:tabs>
            <w:rPr>
              <w:rFonts w:eastAsiaTheme="minorEastAsia"/>
              <w:noProof/>
              <w:lang w:eastAsia="en-GB"/>
            </w:rPr>
          </w:pPr>
          <w:hyperlink w:anchor="_Toc126604260" w:history="1">
            <w:r w:rsidRPr="00605E50">
              <w:rPr>
                <w:rStyle w:val="Hyperlink"/>
                <w:noProof/>
              </w:rPr>
              <w:t>2.7 Best practices HRIS companies following to train employees</w:t>
            </w:r>
            <w:r w:rsidRPr="00605E50">
              <w:rPr>
                <w:noProof/>
                <w:webHidden/>
              </w:rPr>
              <w:tab/>
            </w:r>
            <w:r w:rsidRPr="00605E50">
              <w:rPr>
                <w:noProof/>
                <w:webHidden/>
              </w:rPr>
              <w:fldChar w:fldCharType="begin"/>
            </w:r>
            <w:r w:rsidRPr="00605E50">
              <w:rPr>
                <w:noProof/>
                <w:webHidden/>
              </w:rPr>
              <w:instrText xml:space="preserve"> PAGEREF _Toc126604260 \h </w:instrText>
            </w:r>
            <w:r w:rsidRPr="00605E50">
              <w:rPr>
                <w:noProof/>
                <w:webHidden/>
              </w:rPr>
            </w:r>
            <w:r w:rsidRPr="00605E50">
              <w:rPr>
                <w:noProof/>
                <w:webHidden/>
              </w:rPr>
              <w:fldChar w:fldCharType="separate"/>
            </w:r>
            <w:r w:rsidRPr="00605E50">
              <w:rPr>
                <w:noProof/>
                <w:webHidden/>
              </w:rPr>
              <w:t>10</w:t>
            </w:r>
            <w:r w:rsidRPr="00605E50">
              <w:rPr>
                <w:noProof/>
                <w:webHidden/>
              </w:rPr>
              <w:fldChar w:fldCharType="end"/>
            </w:r>
          </w:hyperlink>
        </w:p>
        <w:p w:rsidR="00605E50" w:rsidRPr="00605E50" w:rsidRDefault="00605E50">
          <w:pPr>
            <w:pStyle w:val="TOC2"/>
            <w:tabs>
              <w:tab w:val="right" w:leader="dot" w:pos="9016"/>
            </w:tabs>
            <w:rPr>
              <w:rFonts w:eastAsiaTheme="minorEastAsia"/>
              <w:noProof/>
              <w:lang w:eastAsia="en-GB"/>
            </w:rPr>
          </w:pPr>
          <w:hyperlink w:anchor="_Toc126604261" w:history="1">
            <w:r w:rsidRPr="00605E50">
              <w:rPr>
                <w:rStyle w:val="Hyperlink"/>
                <w:noProof/>
              </w:rPr>
              <w:t>2.8 Things can be done to improve the process</w:t>
            </w:r>
            <w:r w:rsidRPr="00605E50">
              <w:rPr>
                <w:noProof/>
                <w:webHidden/>
              </w:rPr>
              <w:tab/>
            </w:r>
            <w:r w:rsidRPr="00605E50">
              <w:rPr>
                <w:noProof/>
                <w:webHidden/>
              </w:rPr>
              <w:fldChar w:fldCharType="begin"/>
            </w:r>
            <w:r w:rsidRPr="00605E50">
              <w:rPr>
                <w:noProof/>
                <w:webHidden/>
              </w:rPr>
              <w:instrText xml:space="preserve"> PAGEREF _Toc126604261 \h </w:instrText>
            </w:r>
            <w:r w:rsidRPr="00605E50">
              <w:rPr>
                <w:noProof/>
                <w:webHidden/>
              </w:rPr>
            </w:r>
            <w:r w:rsidRPr="00605E50">
              <w:rPr>
                <w:noProof/>
                <w:webHidden/>
              </w:rPr>
              <w:fldChar w:fldCharType="separate"/>
            </w:r>
            <w:r w:rsidRPr="00605E50">
              <w:rPr>
                <w:noProof/>
                <w:webHidden/>
              </w:rPr>
              <w:t>11</w:t>
            </w:r>
            <w:r w:rsidRPr="00605E50">
              <w:rPr>
                <w:noProof/>
                <w:webHidden/>
              </w:rPr>
              <w:fldChar w:fldCharType="end"/>
            </w:r>
          </w:hyperlink>
        </w:p>
        <w:p w:rsidR="00605E50" w:rsidRPr="00605E50" w:rsidRDefault="00605E50">
          <w:pPr>
            <w:pStyle w:val="TOC1"/>
            <w:tabs>
              <w:tab w:val="right" w:leader="dot" w:pos="9016"/>
            </w:tabs>
            <w:rPr>
              <w:rFonts w:eastAsiaTheme="minorEastAsia"/>
              <w:noProof/>
              <w:lang w:eastAsia="en-GB"/>
            </w:rPr>
          </w:pPr>
          <w:hyperlink w:anchor="_Toc126604262" w:history="1">
            <w:r w:rsidRPr="00605E50">
              <w:rPr>
                <w:rStyle w:val="Hyperlink"/>
                <w:noProof/>
              </w:rPr>
              <w:t>3. References:</w:t>
            </w:r>
            <w:r w:rsidRPr="00605E50">
              <w:rPr>
                <w:noProof/>
                <w:webHidden/>
              </w:rPr>
              <w:tab/>
            </w:r>
            <w:r w:rsidRPr="00605E50">
              <w:rPr>
                <w:noProof/>
                <w:webHidden/>
              </w:rPr>
              <w:fldChar w:fldCharType="begin"/>
            </w:r>
            <w:r w:rsidRPr="00605E50">
              <w:rPr>
                <w:noProof/>
                <w:webHidden/>
              </w:rPr>
              <w:instrText xml:space="preserve"> PAGEREF _Toc126604262 \h </w:instrText>
            </w:r>
            <w:r w:rsidRPr="00605E50">
              <w:rPr>
                <w:noProof/>
                <w:webHidden/>
              </w:rPr>
            </w:r>
            <w:r w:rsidRPr="00605E50">
              <w:rPr>
                <w:noProof/>
                <w:webHidden/>
              </w:rPr>
              <w:fldChar w:fldCharType="separate"/>
            </w:r>
            <w:r w:rsidRPr="00605E50">
              <w:rPr>
                <w:noProof/>
                <w:webHidden/>
              </w:rPr>
              <w:t>12</w:t>
            </w:r>
            <w:r w:rsidRPr="00605E50">
              <w:rPr>
                <w:noProof/>
                <w:webHidden/>
              </w:rPr>
              <w:fldChar w:fldCharType="end"/>
            </w:r>
          </w:hyperlink>
        </w:p>
        <w:p w:rsidR="004065ED" w:rsidRPr="00605E50" w:rsidRDefault="004065ED">
          <w:r w:rsidRPr="00605E50">
            <w:rPr>
              <w:bCs/>
              <w:noProof/>
            </w:rPr>
            <w:fldChar w:fldCharType="end"/>
          </w:r>
        </w:p>
      </w:sdtContent>
    </w:sdt>
    <w:p w:rsidR="00BD0CA0" w:rsidRDefault="00BD0CA0">
      <w:pPr>
        <w:rPr>
          <w:b/>
        </w:rPr>
      </w:pPr>
    </w:p>
    <w:p w:rsidR="00BD0CA0" w:rsidRDefault="00BD0CA0">
      <w:pPr>
        <w:rPr>
          <w:b/>
        </w:rPr>
      </w:pPr>
    </w:p>
    <w:p w:rsidR="00610ED3" w:rsidRDefault="00610ED3" w:rsidP="00610ED3">
      <w:pPr>
        <w:rPr>
          <w:b/>
        </w:rPr>
      </w:pPr>
    </w:p>
    <w:p w:rsidR="00610ED3" w:rsidRDefault="00610ED3" w:rsidP="00610ED3">
      <w:pPr>
        <w:rPr>
          <w:b/>
        </w:rPr>
      </w:pPr>
    </w:p>
    <w:p w:rsidR="00610ED3" w:rsidRDefault="00610ED3">
      <w:pPr>
        <w:rPr>
          <w:b/>
        </w:rPr>
      </w:pPr>
      <w:r>
        <w:rPr>
          <w:b/>
        </w:rPr>
        <w:br w:type="page"/>
      </w:r>
    </w:p>
    <w:p w:rsidR="00876C86" w:rsidRPr="008E2225" w:rsidRDefault="00876C86" w:rsidP="00876C86">
      <w:pPr>
        <w:rPr>
          <w:bCs/>
          <w:noProof/>
        </w:rPr>
      </w:pPr>
      <w:r w:rsidRPr="00326C4E">
        <w:rPr>
          <w:rFonts w:ascii="Cambria" w:hAnsi="Cambria"/>
          <w:b/>
          <w:color w:val="365F91"/>
          <w:sz w:val="32"/>
          <w:szCs w:val="28"/>
        </w:rPr>
        <w:lastRenderedPageBreak/>
        <w:t>Preface</w:t>
      </w:r>
    </w:p>
    <w:p w:rsidR="00876C86" w:rsidRPr="00C0492B" w:rsidRDefault="00876C86" w:rsidP="00876C86">
      <w:pPr>
        <w:rPr>
          <w:rFonts w:ascii="Cambria" w:hAnsi="Cambria"/>
          <w:b/>
          <w:color w:val="365F91"/>
          <w:sz w:val="28"/>
          <w:szCs w:val="28"/>
        </w:rPr>
      </w:pPr>
      <w:r w:rsidRPr="00C0492B">
        <w:rPr>
          <w:rFonts w:ascii="Cambria" w:hAnsi="Cambria"/>
          <w:b/>
          <w:color w:val="365F91"/>
          <w:sz w:val="28"/>
          <w:szCs w:val="28"/>
        </w:rPr>
        <w:t>Audience to this Document</w:t>
      </w:r>
    </w:p>
    <w:p w:rsidR="00876C86" w:rsidRDefault="00876C86" w:rsidP="00876C86">
      <w:pPr>
        <w:jc w:val="both"/>
      </w:pPr>
      <w:r>
        <w:t xml:space="preserve">Welcome to the </w:t>
      </w:r>
      <w:r w:rsidRPr="0099508D">
        <w:t xml:space="preserve">Workforce Planning </w:t>
      </w:r>
      <w:r>
        <w:t>Module User Guide</w:t>
      </w:r>
      <w:r w:rsidRPr="002F28EC">
        <w:t>.</w:t>
      </w:r>
      <w:r>
        <w:t xml:space="preserve"> This document assumes you have a working knowledge of the principles and customary practices of your business area. This document is aimed at both Administrative Users and Application End Users.</w:t>
      </w:r>
    </w:p>
    <w:p w:rsidR="00876C86" w:rsidRPr="002F28EC" w:rsidRDefault="00876C86" w:rsidP="00876C86">
      <w:pPr>
        <w:jc w:val="both"/>
      </w:pPr>
    </w:p>
    <w:p w:rsidR="00876C86" w:rsidRPr="00F54828" w:rsidRDefault="00876C86" w:rsidP="00876C86">
      <w:pPr>
        <w:rPr>
          <w:rFonts w:ascii="Cambria" w:hAnsi="Cambria"/>
          <w:b/>
          <w:color w:val="365F91"/>
          <w:sz w:val="28"/>
          <w:szCs w:val="28"/>
        </w:rPr>
      </w:pPr>
      <w:r w:rsidRPr="00F54828">
        <w:rPr>
          <w:rFonts w:ascii="Cambria" w:hAnsi="Cambria"/>
          <w:b/>
          <w:color w:val="365F91"/>
          <w:sz w:val="28"/>
          <w:szCs w:val="28"/>
        </w:rPr>
        <w:t>Online Documentation</w:t>
      </w:r>
    </w:p>
    <w:p w:rsidR="00876C86" w:rsidRPr="005067CD" w:rsidRDefault="00876C86" w:rsidP="00876C86">
      <w:pPr>
        <w:jc w:val="both"/>
        <w:rPr>
          <w:rStyle w:val="Emphasis"/>
          <w:i w:val="0"/>
          <w:iCs w:val="0"/>
        </w:rPr>
      </w:pPr>
      <w:r w:rsidRPr="002F28EC">
        <w:t xml:space="preserve">The module is powered by </w:t>
      </w:r>
      <w:r>
        <w:t>HTML-based</w:t>
      </w:r>
      <w:r w:rsidRPr="002F28EC">
        <w:t xml:space="preserve"> online help. The HTML version of this guide is optimized for onscreen reading, and you can use it to follow hypertext links for easy access to other HTML guides in the library.  </w:t>
      </w:r>
      <w:r w:rsidRPr="002F28EC">
        <w:rPr>
          <w:rStyle w:val="Emphasis"/>
          <w:color w:val="000000"/>
        </w:rPr>
        <w:t>You can use the Search feature to search by words or phrases.</w:t>
      </w:r>
    </w:p>
    <w:p w:rsidR="00876C86" w:rsidRPr="002F28EC" w:rsidRDefault="00876C86" w:rsidP="00876C86">
      <w:pPr>
        <w:jc w:val="both"/>
        <w:rPr>
          <w:rStyle w:val="Emphasis"/>
          <w:i w:val="0"/>
          <w:color w:val="000000"/>
        </w:rPr>
      </w:pPr>
      <w:r w:rsidRPr="002F28EC">
        <w:rPr>
          <w:rStyle w:val="Emphasis"/>
          <w:color w:val="000000"/>
        </w:rPr>
        <w:t>You can use the expandable menu to search for topics in the menu structure we provide. The   Library option on the menu expands to show all HTML documentation.</w:t>
      </w:r>
    </w:p>
    <w:p w:rsidR="00876C86" w:rsidRPr="00F54828" w:rsidRDefault="00876C86" w:rsidP="00876C86">
      <w:pPr>
        <w:rPr>
          <w:rFonts w:ascii="Cambria" w:hAnsi="Cambria"/>
          <w:b/>
          <w:color w:val="4F81BD"/>
          <w:sz w:val="28"/>
          <w:szCs w:val="28"/>
        </w:rPr>
      </w:pPr>
    </w:p>
    <w:p w:rsidR="00876C86" w:rsidRPr="00F54828" w:rsidRDefault="00876C86" w:rsidP="00876C86">
      <w:pPr>
        <w:rPr>
          <w:rFonts w:ascii="Cambria" w:hAnsi="Cambria"/>
          <w:b/>
          <w:color w:val="365F91"/>
          <w:sz w:val="28"/>
          <w:szCs w:val="28"/>
        </w:rPr>
      </w:pPr>
      <w:r w:rsidRPr="00F54828">
        <w:rPr>
          <w:rFonts w:ascii="Cambria" w:hAnsi="Cambria"/>
          <w:b/>
          <w:color w:val="365F91"/>
          <w:sz w:val="28"/>
          <w:szCs w:val="28"/>
        </w:rPr>
        <w:t>Common Features</w:t>
      </w:r>
    </w:p>
    <w:p w:rsidR="00876C86" w:rsidRPr="009231FF" w:rsidRDefault="00876C86" w:rsidP="00876C86">
      <w:pPr>
        <w:jc w:val="both"/>
      </w:pPr>
      <w:r>
        <w:t>All</w:t>
      </w:r>
      <w:r w:rsidRPr="009231FF">
        <w:t xml:space="preserve"> </w:t>
      </w:r>
      <w:r>
        <w:t>modules contain a standard set of common features. You need to refer to the HRM Enterprise Common Features document to get a comprehensive knowledge of the functionality of the common features of the product.</w:t>
      </w:r>
    </w:p>
    <w:p w:rsidR="00876C86" w:rsidRPr="00F54828" w:rsidRDefault="00876C86" w:rsidP="00876C86">
      <w:pPr>
        <w:rPr>
          <w:rFonts w:ascii="Cambria" w:hAnsi="Cambria"/>
          <w:b/>
          <w:color w:val="4F81BD"/>
          <w:sz w:val="28"/>
          <w:szCs w:val="28"/>
        </w:rPr>
      </w:pPr>
    </w:p>
    <w:p w:rsidR="00876C86" w:rsidRPr="00F54828" w:rsidRDefault="00876C86" w:rsidP="00876C86">
      <w:pPr>
        <w:rPr>
          <w:rFonts w:ascii="Cambria" w:hAnsi="Cambria"/>
          <w:b/>
          <w:color w:val="365F91"/>
          <w:sz w:val="28"/>
          <w:szCs w:val="28"/>
        </w:rPr>
      </w:pPr>
      <w:r w:rsidRPr="00F54828">
        <w:rPr>
          <w:rFonts w:ascii="Cambria" w:hAnsi="Cambria"/>
          <w:b/>
          <w:color w:val="365F91"/>
          <w:sz w:val="28"/>
          <w:szCs w:val="28"/>
        </w:rPr>
        <w:t>Localizations</w:t>
      </w:r>
    </w:p>
    <w:p w:rsidR="00876C86" w:rsidRPr="006F26A1" w:rsidRDefault="00876C86" w:rsidP="00876C86">
      <w:pPr>
        <w:jc w:val="both"/>
      </w:pPr>
      <w:r w:rsidRPr="006F26A1">
        <w:t xml:space="preserve">The terminology </w:t>
      </w:r>
      <w:r>
        <w:t>used in the product may not always be compatible with the vocabulary of your sociopolitical and economic context. This product supports localizations, and such configurations are executed upon requests made to us during the initial requirement gathering sessions.</w:t>
      </w:r>
    </w:p>
    <w:p w:rsidR="00876C86" w:rsidRDefault="00876C86" w:rsidP="00876C86">
      <w:pPr>
        <w:jc w:val="both"/>
        <w:rPr>
          <w:rFonts w:ascii="Cambria" w:hAnsi="Cambria"/>
          <w:b/>
          <w:color w:val="4F81BD"/>
          <w:sz w:val="28"/>
          <w:szCs w:val="28"/>
        </w:rPr>
      </w:pPr>
    </w:p>
    <w:p w:rsidR="00876C86" w:rsidRPr="00C0492B" w:rsidRDefault="00876C86" w:rsidP="00876C86">
      <w:pPr>
        <w:rPr>
          <w:rFonts w:ascii="Cambria" w:hAnsi="Cambria"/>
          <w:b/>
          <w:color w:val="365F91"/>
          <w:sz w:val="28"/>
          <w:szCs w:val="28"/>
        </w:rPr>
      </w:pPr>
      <w:r w:rsidRPr="00C0492B">
        <w:rPr>
          <w:rFonts w:ascii="Cambria" w:hAnsi="Cambria"/>
          <w:b/>
          <w:color w:val="365F91"/>
          <w:sz w:val="28"/>
          <w:szCs w:val="28"/>
        </w:rPr>
        <w:t>Support</w:t>
      </w:r>
    </w:p>
    <w:p w:rsidR="00876C86" w:rsidRDefault="00876C86" w:rsidP="00876C86">
      <w:pPr>
        <w:jc w:val="both"/>
      </w:pPr>
      <w:r w:rsidRPr="002F28EC">
        <w:t xml:space="preserve">From </w:t>
      </w:r>
      <w:r>
        <w:t>on-site</w:t>
      </w:r>
      <w:r w:rsidRPr="002F28EC">
        <w:t xml:space="preserve"> support to central off-site support, our team of experienced professionals provides the help and information you need to keep HRMS Enterprise working for you. This team includes your Technical Representative, Account Manager, and hSenid’s large staff of consultants and support specialists with expertise in your business area, managing the environment as per the mutually agreed support agreement.</w:t>
      </w:r>
    </w:p>
    <w:p w:rsidR="00876C86" w:rsidRDefault="00876C86" w:rsidP="00876C86">
      <w:pPr>
        <w:rPr>
          <w:rStyle w:val="Heading1Char"/>
          <w:rFonts w:cstheme="minorHAnsi"/>
          <w:b/>
        </w:rPr>
      </w:pPr>
    </w:p>
    <w:p w:rsidR="00876C86" w:rsidRDefault="00876C86" w:rsidP="00D33FF8">
      <w:pPr>
        <w:pStyle w:val="Heading1"/>
        <w:rPr>
          <w:rFonts w:asciiTheme="minorHAnsi" w:hAnsiTheme="minorHAnsi" w:cstheme="minorHAnsi"/>
          <w:b/>
          <w:color w:val="auto"/>
          <w:sz w:val="22"/>
          <w:szCs w:val="22"/>
        </w:rPr>
      </w:pPr>
    </w:p>
    <w:p w:rsidR="00876C86" w:rsidRDefault="00876C86">
      <w:pPr>
        <w:rPr>
          <w:rFonts w:eastAsiaTheme="majorEastAsia" w:cstheme="minorHAnsi"/>
          <w:b/>
        </w:rPr>
      </w:pPr>
      <w:r>
        <w:rPr>
          <w:rFonts w:cstheme="minorHAnsi"/>
          <w:b/>
        </w:rPr>
        <w:br w:type="page"/>
      </w:r>
    </w:p>
    <w:p w:rsidR="00876C86" w:rsidRPr="00C0492B" w:rsidRDefault="00876C86" w:rsidP="00876C86">
      <w:pPr>
        <w:rPr>
          <w:rFonts w:ascii="Cambria" w:hAnsi="Cambria"/>
          <w:b/>
          <w:color w:val="365F91"/>
          <w:sz w:val="28"/>
          <w:szCs w:val="28"/>
        </w:rPr>
      </w:pPr>
      <w:r w:rsidRPr="00C0492B">
        <w:rPr>
          <w:rFonts w:ascii="Cambria" w:hAnsi="Cambria"/>
          <w:b/>
          <w:color w:val="365F91"/>
          <w:sz w:val="28"/>
          <w:szCs w:val="28"/>
        </w:rPr>
        <w:lastRenderedPageBreak/>
        <w:t>Special Note</w:t>
      </w:r>
    </w:p>
    <w:p w:rsidR="00876C86" w:rsidRDefault="00876C86" w:rsidP="00876C86">
      <w:pPr>
        <w:jc w:val="both"/>
        <w:rPr>
          <w:rFonts w:ascii="Cambria" w:hAnsi="Cambria"/>
          <w:b/>
          <w:color w:val="4F81BD"/>
          <w:sz w:val="28"/>
          <w:szCs w:val="28"/>
        </w:rPr>
      </w:pPr>
      <w:r w:rsidRPr="006634EF">
        <w:rPr>
          <w:noProof/>
          <w:lang w:eastAsia="en-GB"/>
        </w:rPr>
        <w:drawing>
          <wp:inline distT="0" distB="0" distL="0" distR="0" wp14:anchorId="447A5937" wp14:editId="24BD7690">
            <wp:extent cx="628650" cy="628650"/>
            <wp:effectExtent l="0" t="0" r="0" b="0"/>
            <wp:docPr id="2" name="Picture 2" descr="http://t0.gstatic.com/images?q=tbn:ANd9GcQOOHs9nCgDZQvizYhD9vqyOkihVJViKPeKc1ncDFuj5SK-A9QH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0.gstatic.com/images?q=tbn:ANd9GcQOOHs9nCgDZQvizYhD9vqyOkihVJViKPeKc1ncDFuj5SK-A9QHE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rsidR="00876C86" w:rsidRPr="002F28EC" w:rsidRDefault="00876C86" w:rsidP="00876C86">
      <w:pPr>
        <w:jc w:val="both"/>
      </w:pPr>
      <w:r w:rsidRPr="002F28EC">
        <w:t>Do Not Use Database Tools to Modify Applications Data.</w:t>
      </w:r>
    </w:p>
    <w:p w:rsidR="00876C86" w:rsidRPr="002F28EC" w:rsidRDefault="00876C86" w:rsidP="00876C86">
      <w:pPr>
        <w:jc w:val="both"/>
      </w:pPr>
      <w:r w:rsidRPr="002F28EC">
        <w:t xml:space="preserve">Never use any application of server browsers to alter any data in the </w:t>
      </w:r>
      <w:r>
        <w:t>database</w:t>
      </w:r>
      <w:r w:rsidRPr="002F28EC">
        <w:t xml:space="preserve"> unless we inform you through this document.</w:t>
      </w:r>
    </w:p>
    <w:p w:rsidR="00876C86" w:rsidRDefault="00876C86" w:rsidP="00876C86">
      <w:pPr>
        <w:jc w:val="both"/>
      </w:pPr>
      <w:r w:rsidRPr="002F28EC">
        <w:t xml:space="preserve">If modify </w:t>
      </w:r>
      <w:r>
        <w:t>Applications’</w:t>
      </w:r>
      <w:r w:rsidRPr="002F28EC">
        <w:t xml:space="preserve"> data, you risk destroying the integrity of your data</w:t>
      </w:r>
      <w:r>
        <w:t>,</w:t>
      </w:r>
      <w:r w:rsidRPr="002F28EC">
        <w:t xml:space="preserve"> and you lose the ability to audit changes to your data. Because Applications tables are interrelated, any change you make using an</w:t>
      </w:r>
      <w:r>
        <w:t>y</w:t>
      </w:r>
      <w:r w:rsidRPr="002F28EC">
        <w:t xml:space="preserve"> form can update many tables at once. But when you modify data using anything other than application forms, you might change a row in one table without making corresponding changes in related tables. If your tables get out of synchronization with each other, you risk retrieving erroneous information</w:t>
      </w:r>
      <w:r>
        <w:t>,</w:t>
      </w:r>
      <w:r w:rsidRPr="002F28EC">
        <w:t xml:space="preserve"> and you risk unpredictable results throughout </w:t>
      </w:r>
      <w:r>
        <w:t>the</w:t>
      </w:r>
      <w:r w:rsidRPr="002F28EC">
        <w:t xml:space="preserve"> Application.</w:t>
      </w:r>
    </w:p>
    <w:p w:rsidR="00876C86" w:rsidRDefault="00876C86" w:rsidP="00876C86">
      <w:pPr>
        <w:jc w:val="both"/>
      </w:pPr>
    </w:p>
    <w:p w:rsidR="00876C86" w:rsidRPr="00C0492B" w:rsidRDefault="00876C86" w:rsidP="00876C86">
      <w:pPr>
        <w:rPr>
          <w:rFonts w:ascii="Cambria" w:hAnsi="Cambria"/>
          <w:b/>
          <w:color w:val="365F91"/>
          <w:sz w:val="28"/>
          <w:szCs w:val="28"/>
        </w:rPr>
      </w:pPr>
      <w:r w:rsidRPr="00C0492B">
        <w:rPr>
          <w:rFonts w:ascii="Cambria" w:hAnsi="Cambria"/>
          <w:b/>
          <w:color w:val="365F91"/>
          <w:sz w:val="28"/>
          <w:szCs w:val="28"/>
        </w:rPr>
        <w:t>Your Feedback</w:t>
      </w:r>
    </w:p>
    <w:p w:rsidR="00876C86" w:rsidRPr="002F28EC" w:rsidRDefault="00876C86" w:rsidP="00876C86">
      <w:pPr>
        <w:jc w:val="both"/>
      </w:pPr>
      <w:r w:rsidRPr="002F28EC">
        <w:t xml:space="preserve">Thank you for using </w:t>
      </w:r>
      <w:r>
        <w:t>the product</w:t>
      </w:r>
      <w:r w:rsidRPr="002F28EC">
        <w:t xml:space="preserve"> and this document. We value your comments and feedback.  This document contains a Reader’s Comment Form; which you can use to explain what you like or dislike about </w:t>
      </w:r>
      <w:r>
        <w:t>the product</w:t>
      </w:r>
      <w:r w:rsidRPr="002F28EC">
        <w:t xml:space="preserve"> or this user document.  Mail your comments to the following address or call us direc</w:t>
      </w:r>
      <w:r>
        <w:t>tly at +94 11 4 621111.</w:t>
      </w:r>
    </w:p>
    <w:p w:rsidR="00876C86" w:rsidRPr="002F28EC" w:rsidRDefault="00876C86" w:rsidP="00876C86">
      <w:pPr>
        <w:spacing w:after="0" w:line="240" w:lineRule="auto"/>
        <w:jc w:val="both"/>
      </w:pPr>
      <w:r w:rsidRPr="002F28EC">
        <w:t xml:space="preserve">Documentation Owner, </w:t>
      </w:r>
    </w:p>
    <w:p w:rsidR="00876C86" w:rsidRPr="002F28EC" w:rsidRDefault="00876C86" w:rsidP="00876C86">
      <w:pPr>
        <w:spacing w:after="0" w:line="240" w:lineRule="auto"/>
        <w:jc w:val="both"/>
      </w:pPr>
      <w:r w:rsidRPr="002F28EC">
        <w:t>hSenid Business Solutions (Pvt) Limited,</w:t>
      </w:r>
    </w:p>
    <w:p w:rsidR="00876C86" w:rsidRPr="002F28EC" w:rsidRDefault="00876C86" w:rsidP="00876C86">
      <w:pPr>
        <w:spacing w:after="0" w:line="240" w:lineRule="auto"/>
        <w:jc w:val="both"/>
      </w:pPr>
      <w:r w:rsidRPr="002F28EC">
        <w:t>2nd Floor, Scanwell Building,</w:t>
      </w:r>
    </w:p>
    <w:p w:rsidR="00876C86" w:rsidRPr="002F28EC" w:rsidRDefault="00876C86" w:rsidP="00876C86">
      <w:pPr>
        <w:spacing w:after="0" w:line="240" w:lineRule="auto"/>
        <w:jc w:val="both"/>
      </w:pPr>
      <w:r w:rsidRPr="002F28EC">
        <w:t xml:space="preserve">67 1/1, Hudson Road, Off Perahera Mawatha, </w:t>
      </w:r>
    </w:p>
    <w:p w:rsidR="00876C86" w:rsidRPr="002F28EC" w:rsidRDefault="00876C86" w:rsidP="00876C86">
      <w:pPr>
        <w:spacing w:after="0" w:line="240" w:lineRule="auto"/>
        <w:jc w:val="both"/>
      </w:pPr>
      <w:r w:rsidRPr="002F28EC">
        <w:t>Colombo 03,</w:t>
      </w:r>
    </w:p>
    <w:p w:rsidR="00876C86" w:rsidRDefault="00876C86" w:rsidP="00876C86">
      <w:pPr>
        <w:spacing w:after="0" w:line="240" w:lineRule="auto"/>
        <w:jc w:val="both"/>
      </w:pPr>
      <w:r w:rsidRPr="002F28EC">
        <w:t>Sri Lanka</w:t>
      </w:r>
      <w:r>
        <w:t>.</w:t>
      </w:r>
    </w:p>
    <w:p w:rsidR="00876C86" w:rsidRDefault="00876C86" w:rsidP="00876C86">
      <w:pPr>
        <w:spacing w:after="0" w:line="240" w:lineRule="auto"/>
        <w:jc w:val="both"/>
      </w:pPr>
    </w:p>
    <w:p w:rsidR="00876C86" w:rsidRDefault="00876C86" w:rsidP="00876C86">
      <w:pPr>
        <w:spacing w:after="0" w:line="240" w:lineRule="auto"/>
        <w:jc w:val="both"/>
      </w:pPr>
      <w:r w:rsidRPr="002F28EC">
        <w:t xml:space="preserve">Or send mail feedback to </w:t>
      </w:r>
      <w:hyperlink r:id="rId10" w:history="1">
        <w:r w:rsidRPr="002F28EC">
          <w:rPr>
            <w:rStyle w:val="Hyperlink"/>
          </w:rPr>
          <w:t>appdocs@hsenid.lk</w:t>
        </w:r>
      </w:hyperlink>
    </w:p>
    <w:p w:rsidR="00876C86" w:rsidRDefault="00876C86" w:rsidP="00876C86">
      <w:pPr>
        <w:spacing w:after="0" w:line="240" w:lineRule="auto"/>
        <w:jc w:val="both"/>
      </w:pPr>
    </w:p>
    <w:p w:rsidR="00876C86" w:rsidRDefault="00876C86" w:rsidP="00D33FF8">
      <w:pPr>
        <w:pStyle w:val="Heading1"/>
        <w:rPr>
          <w:rFonts w:asciiTheme="minorHAnsi" w:hAnsiTheme="minorHAnsi" w:cstheme="minorHAnsi"/>
          <w:b/>
          <w:color w:val="auto"/>
          <w:sz w:val="22"/>
          <w:szCs w:val="22"/>
        </w:rPr>
      </w:pPr>
    </w:p>
    <w:p w:rsidR="00876C86" w:rsidRDefault="00876C86">
      <w:pPr>
        <w:rPr>
          <w:rFonts w:eastAsiaTheme="majorEastAsia" w:cstheme="minorHAnsi"/>
          <w:b/>
        </w:rPr>
      </w:pPr>
      <w:r>
        <w:rPr>
          <w:rFonts w:cstheme="minorHAnsi"/>
          <w:b/>
        </w:rPr>
        <w:br w:type="page"/>
      </w:r>
    </w:p>
    <w:p w:rsidR="00876C86" w:rsidRPr="00014FBA" w:rsidRDefault="00876C86" w:rsidP="00876C86">
      <w:pPr>
        <w:pStyle w:val="Heading1"/>
        <w:keepLines w:val="0"/>
        <w:tabs>
          <w:tab w:val="num" w:pos="432"/>
        </w:tabs>
        <w:spacing w:before="60" w:after="240" w:line="300" w:lineRule="auto"/>
        <w:jc w:val="both"/>
        <w:rPr>
          <w:rFonts w:ascii="Cambia" w:hAnsi="Cambia"/>
          <w:b/>
          <w:sz w:val="28"/>
          <w:szCs w:val="28"/>
        </w:rPr>
      </w:pPr>
      <w:bookmarkStart w:id="0" w:name="_Toc270933137"/>
      <w:bookmarkStart w:id="1" w:name="_Ref118227713"/>
      <w:bookmarkStart w:id="2" w:name="_Toc118464609"/>
      <w:bookmarkStart w:id="3" w:name="_Toc126588663"/>
      <w:bookmarkStart w:id="4" w:name="_Toc126591651"/>
      <w:bookmarkStart w:id="5" w:name="_Toc126604242"/>
      <w:r w:rsidRPr="002B7155">
        <w:rPr>
          <w:rFonts w:ascii="Cambria" w:hAnsi="Cambria"/>
          <w:b/>
          <w:sz w:val="28"/>
          <w:szCs w:val="28"/>
        </w:rPr>
        <w:lastRenderedPageBreak/>
        <w:t>Overview</w:t>
      </w:r>
      <w:bookmarkEnd w:id="0"/>
      <w:bookmarkEnd w:id="1"/>
      <w:bookmarkEnd w:id="2"/>
      <w:bookmarkEnd w:id="3"/>
      <w:bookmarkEnd w:id="4"/>
      <w:bookmarkEnd w:id="5"/>
    </w:p>
    <w:p w:rsidR="00876C86" w:rsidRDefault="00876C86" w:rsidP="00876C86">
      <w:pPr>
        <w:jc w:val="both"/>
        <w:rPr>
          <w:rStyle w:val="Heading1Char"/>
          <w:rFonts w:asciiTheme="minorHAnsi" w:hAnsiTheme="minorHAnsi" w:cstheme="minorHAnsi"/>
          <w:b/>
          <w:color w:val="auto"/>
          <w:sz w:val="22"/>
          <w:szCs w:val="22"/>
        </w:rPr>
      </w:pPr>
      <w:r>
        <w:rPr>
          <w:rStyle w:val="normaltextrun"/>
          <w:rFonts w:ascii="Calibri" w:hAnsi="Calibri"/>
          <w:color w:val="000000"/>
          <w:shd w:val="clear" w:color="auto" w:fill="FFFFFF"/>
        </w:rPr>
        <w:t>This document is about the</w:t>
      </w:r>
      <w:r w:rsidR="00E44B11">
        <w:rPr>
          <w:rStyle w:val="normaltextrun"/>
          <w:rFonts w:ascii="Calibri" w:hAnsi="Calibri"/>
          <w:color w:val="000000"/>
          <w:shd w:val="clear" w:color="auto" w:fill="FFFFFF"/>
        </w:rPr>
        <w:t xml:space="preserve"> training facilities and offering employment rules in </w:t>
      </w:r>
      <w:r w:rsidR="00343898">
        <w:rPr>
          <w:rStyle w:val="normaltextrun"/>
          <w:rFonts w:ascii="Calibri" w:hAnsi="Calibri"/>
          <w:color w:val="000000"/>
          <w:shd w:val="clear" w:color="auto" w:fill="FFFFFF"/>
        </w:rPr>
        <w:t>Bangladesh</w:t>
      </w:r>
      <w:r w:rsidR="00E44B11">
        <w:rPr>
          <w:rStyle w:val="normaltextrun"/>
          <w:rFonts w:ascii="Calibri" w:hAnsi="Calibri"/>
          <w:color w:val="000000"/>
          <w:shd w:val="clear" w:color="auto" w:fill="FFFFFF"/>
        </w:rPr>
        <w:t>.</w:t>
      </w:r>
      <w:r w:rsidR="00343898">
        <w:rPr>
          <w:rStyle w:val="normaltextrun"/>
          <w:rFonts w:ascii="Calibri" w:hAnsi="Calibri"/>
          <w:color w:val="000000"/>
          <w:shd w:val="clear" w:color="auto" w:fill="FFFFFF"/>
        </w:rPr>
        <w:t xml:space="preserve"> The purpose of these training sessions are to let employees </w:t>
      </w:r>
      <w:r w:rsidR="00343898" w:rsidRPr="00343898">
        <w:rPr>
          <w:rStyle w:val="normaltextrun"/>
          <w:rFonts w:ascii="Calibri" w:hAnsi="Calibri"/>
          <w:color w:val="000000"/>
          <w:shd w:val="clear" w:color="auto" w:fill="FFFFFF"/>
        </w:rPr>
        <w:t>know abo</w:t>
      </w:r>
      <w:r w:rsidR="00343898">
        <w:rPr>
          <w:rStyle w:val="normaltextrun"/>
          <w:rFonts w:ascii="Calibri" w:hAnsi="Calibri"/>
          <w:color w:val="000000"/>
          <w:shd w:val="clear" w:color="auto" w:fill="FFFFFF"/>
        </w:rPr>
        <w:t>ut their respective job duties and t</w:t>
      </w:r>
      <w:r w:rsidR="00343898" w:rsidRPr="00343898">
        <w:rPr>
          <w:rStyle w:val="normaltextrun"/>
          <w:rFonts w:ascii="Calibri" w:hAnsi="Calibri"/>
          <w:color w:val="000000"/>
          <w:shd w:val="clear" w:color="auto" w:fill="FFFFFF"/>
        </w:rPr>
        <w:t>o make them respect the</w:t>
      </w:r>
      <w:r w:rsidR="00343898">
        <w:rPr>
          <w:rStyle w:val="normaltextrun"/>
          <w:rFonts w:ascii="Calibri" w:hAnsi="Calibri"/>
          <w:color w:val="000000"/>
          <w:shd w:val="clear" w:color="auto" w:fill="FFFFFF"/>
        </w:rPr>
        <w:t xml:space="preserve"> company rules and regulations and t</w:t>
      </w:r>
      <w:r w:rsidR="00343898" w:rsidRPr="00343898">
        <w:rPr>
          <w:rStyle w:val="normaltextrun"/>
          <w:rFonts w:ascii="Calibri" w:hAnsi="Calibri"/>
          <w:color w:val="000000"/>
          <w:shd w:val="clear" w:color="auto" w:fill="FFFFFF"/>
        </w:rPr>
        <w:t>o make them aware of the company policy.</w:t>
      </w:r>
      <w:r w:rsidR="00343898">
        <w:rPr>
          <w:rStyle w:val="normaltextrun"/>
          <w:rFonts w:ascii="Calibri" w:hAnsi="Calibri"/>
          <w:color w:val="000000"/>
          <w:shd w:val="clear" w:color="auto" w:fill="FFFFFF"/>
        </w:rPr>
        <w:t xml:space="preserve"> This document will give an idea about what are the employment rules and regulation practices in Bangladesh and what are the best training programs practiced by employers in Bangladesh and how it can be improved even further to increase productivity of an organisation. </w:t>
      </w:r>
    </w:p>
    <w:p w:rsidR="00876C86" w:rsidRDefault="00876C86" w:rsidP="00876C86">
      <w:pPr>
        <w:rPr>
          <w:rStyle w:val="Heading1Char"/>
          <w:rFonts w:asciiTheme="minorHAnsi" w:hAnsiTheme="minorHAnsi" w:cstheme="minorHAnsi"/>
          <w:b/>
          <w:color w:val="auto"/>
          <w:sz w:val="22"/>
          <w:szCs w:val="22"/>
        </w:rPr>
      </w:pPr>
    </w:p>
    <w:p w:rsidR="00876C86" w:rsidRDefault="00876C86" w:rsidP="00876C86">
      <w:pPr>
        <w:rPr>
          <w:rFonts w:ascii="Cambria" w:hAnsi="Cambria"/>
          <w:b/>
          <w:color w:val="4F81BD"/>
          <w:sz w:val="28"/>
          <w:szCs w:val="28"/>
        </w:rPr>
      </w:pPr>
    </w:p>
    <w:p w:rsidR="00876C86" w:rsidRDefault="00876C86" w:rsidP="00D33FF8">
      <w:pPr>
        <w:pStyle w:val="Heading1"/>
        <w:rPr>
          <w:rFonts w:asciiTheme="minorHAnsi" w:hAnsiTheme="minorHAnsi" w:cstheme="minorHAnsi"/>
          <w:b/>
          <w:color w:val="auto"/>
          <w:sz w:val="22"/>
          <w:szCs w:val="22"/>
        </w:rPr>
      </w:pPr>
    </w:p>
    <w:p w:rsidR="00D33FF8" w:rsidRPr="00605E50" w:rsidRDefault="00876C86" w:rsidP="00605E50">
      <w:pPr>
        <w:pStyle w:val="Heading1"/>
        <w:rPr>
          <w:rFonts w:asciiTheme="minorHAnsi" w:hAnsiTheme="minorHAnsi" w:cstheme="minorHAnsi"/>
          <w:b/>
          <w:sz w:val="22"/>
          <w:szCs w:val="22"/>
        </w:rPr>
      </w:pPr>
      <w:r>
        <w:br w:type="page"/>
      </w:r>
      <w:bookmarkStart w:id="6" w:name="_Toc126604243"/>
      <w:r w:rsidR="00D33FF8" w:rsidRPr="00605E50">
        <w:rPr>
          <w:rFonts w:asciiTheme="minorHAnsi" w:hAnsiTheme="minorHAnsi" w:cstheme="minorHAnsi"/>
          <w:b/>
          <w:color w:val="auto"/>
          <w:sz w:val="22"/>
          <w:szCs w:val="22"/>
        </w:rPr>
        <w:lastRenderedPageBreak/>
        <w:t>1. Employment Rules &amp; Regulations</w:t>
      </w:r>
      <w:bookmarkEnd w:id="6"/>
    </w:p>
    <w:p w:rsidR="008A018D" w:rsidRPr="00D33FF8" w:rsidRDefault="00D33FF8" w:rsidP="00D33FF8">
      <w:pPr>
        <w:pStyle w:val="Heading2"/>
        <w:rPr>
          <w:rFonts w:asciiTheme="minorHAnsi" w:hAnsiTheme="minorHAnsi" w:cstheme="minorHAnsi"/>
          <w:b/>
          <w:color w:val="auto"/>
          <w:sz w:val="22"/>
          <w:szCs w:val="22"/>
        </w:rPr>
      </w:pPr>
      <w:bookmarkStart w:id="7" w:name="_Toc126604244"/>
      <w:r w:rsidRPr="00D33FF8">
        <w:rPr>
          <w:rFonts w:asciiTheme="minorHAnsi" w:hAnsiTheme="minorHAnsi" w:cstheme="minorHAnsi"/>
          <w:b/>
          <w:color w:val="auto"/>
          <w:sz w:val="22"/>
          <w:szCs w:val="22"/>
        </w:rPr>
        <w:t xml:space="preserve">1.1 </w:t>
      </w:r>
      <w:r w:rsidR="00BD0CA0" w:rsidRPr="00D33FF8">
        <w:rPr>
          <w:rFonts w:asciiTheme="minorHAnsi" w:hAnsiTheme="minorHAnsi" w:cstheme="minorHAnsi"/>
          <w:b/>
          <w:color w:val="auto"/>
          <w:sz w:val="22"/>
          <w:szCs w:val="22"/>
        </w:rPr>
        <w:t>Purpose</w:t>
      </w:r>
      <w:bookmarkEnd w:id="7"/>
    </w:p>
    <w:p w:rsidR="00AA3CBA" w:rsidRPr="00D33FF8" w:rsidRDefault="00BD0CA0" w:rsidP="00AA3CBA">
      <w:pPr>
        <w:jc w:val="both"/>
      </w:pPr>
      <w:r>
        <w:t>The purpose of this document is to give an idea about employment rules, regulations and practices in Bangladesh and training facilities pr</w:t>
      </w:r>
      <w:r w:rsidR="00D33FF8">
        <w:t>ovided by different employers</w:t>
      </w:r>
      <w:r>
        <w:t xml:space="preserve"> in house</w:t>
      </w:r>
      <w:r w:rsidR="00D33FF8">
        <w:t xml:space="preserve"> to</w:t>
      </w:r>
      <w:r>
        <w:t xml:space="preserve"> employees in technology domain in Bangladesh.</w:t>
      </w:r>
    </w:p>
    <w:p w:rsidR="005F5C85" w:rsidRPr="00904C99" w:rsidRDefault="00D33FF8" w:rsidP="00904C99">
      <w:pPr>
        <w:pStyle w:val="Heading2"/>
        <w:rPr>
          <w:rFonts w:asciiTheme="minorHAnsi" w:hAnsiTheme="minorHAnsi" w:cstheme="minorHAnsi"/>
          <w:b/>
          <w:color w:val="auto"/>
          <w:sz w:val="22"/>
          <w:szCs w:val="22"/>
        </w:rPr>
      </w:pPr>
      <w:bookmarkStart w:id="8" w:name="_Toc126604245"/>
      <w:r w:rsidRPr="00904C99">
        <w:rPr>
          <w:rFonts w:asciiTheme="minorHAnsi" w:hAnsiTheme="minorHAnsi" w:cstheme="minorHAnsi"/>
          <w:b/>
          <w:color w:val="auto"/>
          <w:sz w:val="22"/>
          <w:szCs w:val="22"/>
        </w:rPr>
        <w:t xml:space="preserve">1.2 </w:t>
      </w:r>
      <w:r w:rsidR="005F5C85" w:rsidRPr="00904C99">
        <w:rPr>
          <w:rFonts w:asciiTheme="minorHAnsi" w:hAnsiTheme="minorHAnsi" w:cstheme="minorHAnsi"/>
          <w:b/>
          <w:color w:val="auto"/>
          <w:sz w:val="22"/>
          <w:szCs w:val="22"/>
        </w:rPr>
        <w:t>Employees in Bangladesh</w:t>
      </w:r>
      <w:bookmarkEnd w:id="8"/>
    </w:p>
    <w:p w:rsidR="005F5C85" w:rsidRDefault="00206678" w:rsidP="00AA3CBA">
      <w:pPr>
        <w:jc w:val="both"/>
      </w:pPr>
      <w:r>
        <w:t>With a population of around 200</w:t>
      </w:r>
      <w:r w:rsidR="005F5C85" w:rsidRPr="005F5C85">
        <w:t xml:space="preserve"> million people,</w:t>
      </w:r>
      <w:r>
        <w:t xml:space="preserve"> Bangladesh has a huge workforce of about 10</w:t>
      </w:r>
      <w:r w:rsidR="005F5C85" w:rsidRPr="005F5C85">
        <w:t>0 million, consisting of 60 million agricultural jobs (growin</w:t>
      </w:r>
      <w:r>
        <w:t>g at one percent per year) and 4</w:t>
      </w:r>
      <w:r w:rsidR="005F5C85" w:rsidRPr="005F5C85">
        <w:t>0 million non-agricultural jobs (growing at six percent per annum). Industrial jobs fall mostly within non-agricultural work. All employers are required to follow federal labour laws that prescribe conditions of employment, working hours, salary lev</w:t>
      </w:r>
      <w:r>
        <w:t xml:space="preserve">els, leave policies, </w:t>
      </w:r>
      <w:r w:rsidR="005F5C85" w:rsidRPr="005F5C85">
        <w:t>health conditions, and insurance for injured workers. Bangladesh constitution guarantees freedom of association and the right to join unions in its jurisdiction of Employee Rights &amp; Labour Law in Bangladesh.</w:t>
      </w:r>
    </w:p>
    <w:p w:rsidR="005F5C85" w:rsidRPr="00904C99" w:rsidRDefault="00D33FF8" w:rsidP="00904C99">
      <w:pPr>
        <w:pStyle w:val="Heading2"/>
        <w:rPr>
          <w:rFonts w:asciiTheme="minorHAnsi" w:hAnsiTheme="minorHAnsi" w:cstheme="minorHAnsi"/>
          <w:b/>
          <w:color w:val="auto"/>
          <w:sz w:val="22"/>
          <w:szCs w:val="22"/>
        </w:rPr>
      </w:pPr>
      <w:bookmarkStart w:id="9" w:name="_Toc126604246"/>
      <w:r w:rsidRPr="00904C99">
        <w:rPr>
          <w:rFonts w:asciiTheme="minorHAnsi" w:hAnsiTheme="minorHAnsi" w:cstheme="minorHAnsi"/>
          <w:b/>
          <w:color w:val="auto"/>
          <w:sz w:val="22"/>
          <w:szCs w:val="22"/>
        </w:rPr>
        <w:t xml:space="preserve">1.3 </w:t>
      </w:r>
      <w:r w:rsidR="005F5C85" w:rsidRPr="00904C99">
        <w:rPr>
          <w:rFonts w:asciiTheme="minorHAnsi" w:hAnsiTheme="minorHAnsi" w:cstheme="minorHAnsi"/>
          <w:b/>
          <w:color w:val="auto"/>
          <w:sz w:val="22"/>
          <w:szCs w:val="22"/>
        </w:rPr>
        <w:t>Types of Employees in Bangladesh</w:t>
      </w:r>
      <w:bookmarkEnd w:id="9"/>
    </w:p>
    <w:p w:rsidR="00206678" w:rsidRDefault="005F5C85" w:rsidP="00AA3CBA">
      <w:pPr>
        <w:jc w:val="both"/>
      </w:pPr>
      <w:r w:rsidRPr="005F5C85">
        <w:t>Workers employed in any institution are graded according to the type and condition of their work in any of the following classes: (a) Ap</w:t>
      </w:r>
      <w:r>
        <w:t>prentice, (b) Substitute</w:t>
      </w:r>
      <w:r w:rsidRPr="005F5C85">
        <w:t xml:space="preserve">, (c) Casual, (d) Temporary, (e) Probationer, (f) Permanent (g) Seasonal. </w:t>
      </w:r>
    </w:p>
    <w:p w:rsidR="005F5C85" w:rsidRDefault="005F5C85" w:rsidP="00AA3CBA">
      <w:pPr>
        <w:jc w:val="both"/>
      </w:pPr>
      <w:r w:rsidRPr="005F5C85">
        <w:t>Apprentice: As a trainee + Paid all</w:t>
      </w:r>
      <w:r>
        <w:t>owance only Substitute</w:t>
      </w:r>
      <w:r w:rsidRPr="005F5C85">
        <w:t>: In the post of a permanent Worker or of a probation worker Casual: Casual in nature Temporary: Temporary in nature + finished within a limited period Probationer: In a permanent post + the period of his probation Permanent: He has completed the period of his probation Seasonal: Any work season and remain in employment up to the end of the season</w:t>
      </w:r>
      <w:r>
        <w:t>.</w:t>
      </w:r>
    </w:p>
    <w:p w:rsidR="002D6102" w:rsidRPr="00904C99" w:rsidRDefault="00D33FF8" w:rsidP="00904C99">
      <w:pPr>
        <w:pStyle w:val="Heading2"/>
        <w:rPr>
          <w:rFonts w:asciiTheme="minorHAnsi" w:hAnsiTheme="minorHAnsi" w:cstheme="minorHAnsi"/>
          <w:b/>
          <w:color w:val="auto"/>
          <w:sz w:val="22"/>
          <w:szCs w:val="22"/>
        </w:rPr>
      </w:pPr>
      <w:bookmarkStart w:id="10" w:name="_Toc126604247"/>
      <w:r w:rsidRPr="00904C99">
        <w:rPr>
          <w:rFonts w:asciiTheme="minorHAnsi" w:hAnsiTheme="minorHAnsi" w:cstheme="minorHAnsi"/>
          <w:b/>
          <w:color w:val="auto"/>
          <w:sz w:val="22"/>
          <w:szCs w:val="22"/>
        </w:rPr>
        <w:t xml:space="preserve">1.4 </w:t>
      </w:r>
      <w:r w:rsidR="002D6102" w:rsidRPr="00904C99">
        <w:rPr>
          <w:rFonts w:asciiTheme="minorHAnsi" w:hAnsiTheme="minorHAnsi" w:cstheme="minorHAnsi"/>
          <w:b/>
          <w:color w:val="auto"/>
          <w:sz w:val="22"/>
          <w:szCs w:val="22"/>
        </w:rPr>
        <w:t>Overview of Employee Rights &amp; Labour Law</w:t>
      </w:r>
      <w:bookmarkEnd w:id="10"/>
    </w:p>
    <w:p w:rsidR="002D6102" w:rsidRDefault="002D6102" w:rsidP="00AA3CBA">
      <w:pPr>
        <w:jc w:val="both"/>
      </w:pPr>
      <w:r w:rsidRPr="005F5C85">
        <w:t>Bangladesh’s employment law is regu</w:t>
      </w:r>
      <w:r w:rsidR="00206678">
        <w:t>lated by the 2006 Labour Act</w:t>
      </w:r>
      <w:r w:rsidRPr="005F5C85">
        <w:t xml:space="preserve"> and</w:t>
      </w:r>
      <w:r w:rsidR="00206678">
        <w:t xml:space="preserve"> the 2015 Labour Rules</w:t>
      </w:r>
      <w:r w:rsidRPr="005F5C85">
        <w:t>. The Act and Rules</w:t>
      </w:r>
      <w:r w:rsidR="00206678">
        <w:t xml:space="preserve"> apply to employees </w:t>
      </w:r>
      <w:r w:rsidRPr="005F5C85">
        <w:t>working in commercial and industrial enterprises. The laws and regulations prescribe working hours, weekly vacations, annual leave, medical leave. It also uses the company’s profits for gratuity benefits, provident funds and participation.</w:t>
      </w:r>
    </w:p>
    <w:p w:rsidR="00D33FF8" w:rsidRDefault="002D6102" w:rsidP="00AA3CBA">
      <w:pPr>
        <w:jc w:val="both"/>
      </w:pPr>
      <w:r w:rsidRPr="005F5C85">
        <w:t>No employer shall hire any worker without giving a letter of appointment to such worker and a photo identity card shall be given to each such employed worker.</w:t>
      </w:r>
    </w:p>
    <w:p w:rsidR="005F5C85" w:rsidRPr="00904C99" w:rsidRDefault="00D33FF8" w:rsidP="00904C99">
      <w:pPr>
        <w:pStyle w:val="Heading2"/>
        <w:rPr>
          <w:rFonts w:asciiTheme="minorHAnsi" w:hAnsiTheme="minorHAnsi" w:cstheme="minorHAnsi"/>
          <w:b/>
          <w:sz w:val="22"/>
          <w:szCs w:val="22"/>
        </w:rPr>
      </w:pPr>
      <w:bookmarkStart w:id="11" w:name="_Toc126604248"/>
      <w:r w:rsidRPr="00904C99">
        <w:rPr>
          <w:rFonts w:asciiTheme="minorHAnsi" w:hAnsiTheme="minorHAnsi" w:cstheme="minorHAnsi"/>
          <w:b/>
          <w:color w:val="auto"/>
          <w:sz w:val="22"/>
          <w:szCs w:val="22"/>
        </w:rPr>
        <w:t xml:space="preserve">1.5 </w:t>
      </w:r>
      <w:r w:rsidR="004065ED" w:rsidRPr="00904C99">
        <w:rPr>
          <w:rFonts w:asciiTheme="minorHAnsi" w:hAnsiTheme="minorHAnsi" w:cstheme="minorHAnsi"/>
          <w:b/>
          <w:color w:val="auto"/>
          <w:sz w:val="22"/>
          <w:szCs w:val="22"/>
        </w:rPr>
        <w:t>Salaries in Bangladesh</w:t>
      </w:r>
      <w:bookmarkEnd w:id="11"/>
    </w:p>
    <w:p w:rsidR="005F5C85" w:rsidRDefault="008377DA" w:rsidP="00AA3CBA">
      <w:pPr>
        <w:jc w:val="both"/>
      </w:pPr>
      <w:r>
        <w:t>S</w:t>
      </w:r>
      <w:r w:rsidR="005F5C85">
        <w:t>alary</w:t>
      </w:r>
      <w:r w:rsidR="005F5C85" w:rsidRPr="005F5C85">
        <w:t xml:space="preserve"> means any remuneration expressed in terms of money or capable of being so expressed that, if the terms of employment, expressed or implied, were met, would be payable to a worker in respect of his or her employment or work performed in that job, and includes any other additional remuneration of the aforementioned nature that would</w:t>
      </w:r>
      <w:r w:rsidR="001B2A03">
        <w:t xml:space="preserve"> be so payable.</w:t>
      </w:r>
    </w:p>
    <w:p w:rsidR="00D33FF8" w:rsidRDefault="00D33FF8" w:rsidP="00AA3CBA">
      <w:pPr>
        <w:jc w:val="both"/>
        <w:rPr>
          <w:b/>
        </w:rPr>
      </w:pPr>
    </w:p>
    <w:p w:rsidR="00D33FF8" w:rsidRDefault="00D33FF8" w:rsidP="00AA3CBA">
      <w:pPr>
        <w:jc w:val="both"/>
        <w:rPr>
          <w:b/>
        </w:rPr>
      </w:pPr>
    </w:p>
    <w:p w:rsidR="00D33FF8" w:rsidRDefault="00D33FF8" w:rsidP="00AA3CBA">
      <w:pPr>
        <w:jc w:val="both"/>
        <w:rPr>
          <w:b/>
        </w:rPr>
      </w:pPr>
    </w:p>
    <w:p w:rsidR="00330E4A" w:rsidRDefault="00291559" w:rsidP="00AA3CBA">
      <w:pPr>
        <w:jc w:val="both"/>
      </w:pPr>
      <w:r>
        <w:t>.</w:t>
      </w:r>
    </w:p>
    <w:p w:rsidR="00D33FF8" w:rsidRDefault="00D33FF8" w:rsidP="00AA3CBA">
      <w:pPr>
        <w:jc w:val="both"/>
      </w:pPr>
    </w:p>
    <w:p w:rsidR="004065ED" w:rsidRDefault="004065ED" w:rsidP="00AA3CBA">
      <w:pPr>
        <w:jc w:val="both"/>
      </w:pPr>
    </w:p>
    <w:p w:rsidR="005F5C85" w:rsidRPr="004065ED" w:rsidRDefault="00D33FF8" w:rsidP="004065ED">
      <w:pPr>
        <w:pStyle w:val="Heading1"/>
        <w:rPr>
          <w:rFonts w:asciiTheme="minorHAnsi" w:hAnsiTheme="minorHAnsi" w:cstheme="minorHAnsi"/>
          <w:b/>
          <w:color w:val="auto"/>
          <w:sz w:val="22"/>
          <w:szCs w:val="22"/>
        </w:rPr>
      </w:pPr>
      <w:bookmarkStart w:id="12" w:name="_Toc126604249"/>
      <w:r w:rsidRPr="004065ED">
        <w:rPr>
          <w:rFonts w:asciiTheme="minorHAnsi" w:hAnsiTheme="minorHAnsi" w:cstheme="minorHAnsi"/>
          <w:b/>
          <w:color w:val="auto"/>
          <w:sz w:val="22"/>
          <w:szCs w:val="22"/>
        </w:rPr>
        <w:lastRenderedPageBreak/>
        <w:t xml:space="preserve">2. </w:t>
      </w:r>
      <w:r w:rsidR="009308FC" w:rsidRPr="004065ED">
        <w:rPr>
          <w:rFonts w:asciiTheme="minorHAnsi" w:hAnsiTheme="minorHAnsi" w:cstheme="minorHAnsi"/>
          <w:b/>
          <w:color w:val="auto"/>
          <w:sz w:val="22"/>
          <w:szCs w:val="22"/>
        </w:rPr>
        <w:t>Training and Development Policies in Bangladesh</w:t>
      </w:r>
      <w:bookmarkEnd w:id="12"/>
    </w:p>
    <w:p w:rsidR="009308FC" w:rsidRDefault="00D33FF8" w:rsidP="00AA3CBA">
      <w:pPr>
        <w:jc w:val="both"/>
      </w:pPr>
      <w:bookmarkStart w:id="13" w:name="_Toc126604250"/>
      <w:r w:rsidRPr="004065ED">
        <w:rPr>
          <w:rStyle w:val="Heading2Char"/>
          <w:rFonts w:asciiTheme="minorHAnsi" w:hAnsiTheme="minorHAnsi" w:cstheme="minorHAnsi"/>
          <w:b/>
          <w:color w:val="auto"/>
          <w:sz w:val="22"/>
          <w:szCs w:val="22"/>
        </w:rPr>
        <w:t xml:space="preserve">2.1 </w:t>
      </w:r>
      <w:r w:rsidR="009308FC" w:rsidRPr="004065ED">
        <w:rPr>
          <w:rStyle w:val="Heading2Char"/>
          <w:rFonts w:asciiTheme="minorHAnsi" w:hAnsiTheme="minorHAnsi" w:cstheme="minorHAnsi"/>
          <w:b/>
          <w:color w:val="auto"/>
          <w:sz w:val="22"/>
          <w:szCs w:val="22"/>
        </w:rPr>
        <w:t>Purpose</w:t>
      </w:r>
      <w:bookmarkEnd w:id="13"/>
      <w:r w:rsidR="009308FC" w:rsidRPr="004065ED">
        <w:t xml:space="preserve"> -</w:t>
      </w:r>
      <w:r w:rsidR="009308FC">
        <w:rPr>
          <w:b/>
        </w:rPr>
        <w:t xml:space="preserve"> </w:t>
      </w:r>
      <w:r w:rsidR="009308FC" w:rsidRPr="009308FC">
        <w:t>The overall purpose of the policy is to set out guidelines and purpose for the training and development of employee’s that have skills need or career path.</w:t>
      </w:r>
    </w:p>
    <w:p w:rsidR="009308FC" w:rsidRDefault="00D33FF8" w:rsidP="00AA3CBA">
      <w:pPr>
        <w:jc w:val="both"/>
      </w:pPr>
      <w:bookmarkStart w:id="14" w:name="_Toc126604251"/>
      <w:r w:rsidRPr="00904C99">
        <w:rPr>
          <w:rStyle w:val="Heading2Char"/>
          <w:rFonts w:asciiTheme="minorHAnsi" w:hAnsiTheme="minorHAnsi" w:cstheme="minorHAnsi"/>
          <w:b/>
          <w:color w:val="auto"/>
          <w:sz w:val="22"/>
          <w:szCs w:val="22"/>
        </w:rPr>
        <w:t xml:space="preserve">2.2 </w:t>
      </w:r>
      <w:r w:rsidR="009308FC" w:rsidRPr="00904C99">
        <w:rPr>
          <w:rStyle w:val="Heading2Char"/>
          <w:rFonts w:asciiTheme="minorHAnsi" w:hAnsiTheme="minorHAnsi" w:cstheme="minorHAnsi"/>
          <w:b/>
          <w:color w:val="auto"/>
          <w:sz w:val="22"/>
          <w:szCs w:val="22"/>
        </w:rPr>
        <w:t>Scope</w:t>
      </w:r>
      <w:bookmarkEnd w:id="14"/>
      <w:r w:rsidR="009308FC" w:rsidRPr="00904C99">
        <w:t xml:space="preserve"> </w:t>
      </w:r>
      <w:r w:rsidR="009308FC">
        <w:t>-</w:t>
      </w:r>
      <w:r w:rsidR="009308FC" w:rsidRPr="009308FC">
        <w:t xml:space="preserve"> The policy emphasizes the importance of maintaining a continuous learning programme to develop a core of well-trained individuals whose performance will enhance the company’s skills base and experience base, to improve existing levels of performance at a level that is consistent with growth and profitability objectives and to maximize employee service retention. The success of company depends on the professionalism, skill and commitment of its entire employees. The company aims to ensure that There is always an active training plan in place at the start of every financial year to cover the forthcoming 12-month period. Sufficient funding is set-aside in the financial budget to cover planned training expenditure for the current / impending financial year. Employees fully understand their job function and expected performance standards through having accurate job descriptions and an annual appraisal review. Each employee has the opportunity to learn and become more experienced in his/her primary job function. Each employee has the opportunity to learn and become experienced in secondary skills. Each employee is enabled and actively encouraged to develop his/her personal potential.</w:t>
      </w:r>
    </w:p>
    <w:p w:rsidR="009308FC" w:rsidRDefault="00D33FF8" w:rsidP="00AA3CBA">
      <w:pPr>
        <w:jc w:val="both"/>
      </w:pPr>
      <w:bookmarkStart w:id="15" w:name="_Toc126604252"/>
      <w:r w:rsidRPr="00904C99">
        <w:rPr>
          <w:rStyle w:val="Heading2Char"/>
          <w:rFonts w:asciiTheme="minorHAnsi" w:hAnsiTheme="minorHAnsi" w:cstheme="minorHAnsi"/>
          <w:b/>
          <w:color w:val="auto"/>
          <w:sz w:val="22"/>
          <w:szCs w:val="22"/>
        </w:rPr>
        <w:t xml:space="preserve">2.3 </w:t>
      </w:r>
      <w:r w:rsidR="009308FC" w:rsidRPr="00904C99">
        <w:rPr>
          <w:rStyle w:val="Heading2Char"/>
          <w:rFonts w:asciiTheme="minorHAnsi" w:hAnsiTheme="minorHAnsi" w:cstheme="minorHAnsi"/>
          <w:b/>
          <w:color w:val="auto"/>
          <w:sz w:val="22"/>
          <w:szCs w:val="22"/>
        </w:rPr>
        <w:t>Logics &amp; Policies</w:t>
      </w:r>
      <w:bookmarkEnd w:id="15"/>
      <w:r w:rsidR="009308FC" w:rsidRPr="00904C99">
        <w:t xml:space="preserve"> </w:t>
      </w:r>
      <w:r w:rsidR="009308FC">
        <w:t xml:space="preserve">- </w:t>
      </w:r>
      <w:r w:rsidR="009308FC" w:rsidRPr="009308FC">
        <w:t>The policy of the company is to ensure that all personnel are trained and become sufficiently experienced to the extent necessary to competently and effectively undertake their assigned activities and responsibilities. It is also the aim of the com</w:t>
      </w:r>
      <w:r w:rsidR="008377DA">
        <w:t>pany to encourage its employees</w:t>
      </w:r>
      <w:r w:rsidR="009308FC" w:rsidRPr="009308FC">
        <w:t xml:space="preserve"> to make the most of learning opportunities to realize their own personal potential and enjoyment of their job.</w:t>
      </w:r>
    </w:p>
    <w:p w:rsidR="009308FC" w:rsidRDefault="009308FC" w:rsidP="00AA3CBA">
      <w:pPr>
        <w:jc w:val="both"/>
      </w:pPr>
      <w:r w:rsidRPr="009308FC">
        <w:t xml:space="preserve"> The company will attempt to create a learn</w:t>
      </w:r>
      <w:r w:rsidR="008377DA">
        <w:t>ing environment where employees</w:t>
      </w:r>
      <w:r w:rsidRPr="009308FC">
        <w:t xml:space="preserve"> will be prepared to accept change, develop new skills and take responsibility for their own continuous learning, in partnership with the</w:t>
      </w:r>
      <w:r w:rsidR="008377DA">
        <w:t>ir immediate manager and HR</w:t>
      </w:r>
      <w:r w:rsidRPr="009308FC">
        <w:t xml:space="preserve"> to ensure their effective contribution to the successful achievement of both business and persona</w:t>
      </w:r>
      <w:r w:rsidR="008377DA">
        <w:t>l goals. In a year, HR can</w:t>
      </w:r>
      <w:r w:rsidRPr="009308FC">
        <w:t xml:space="preserve"> prepare a training calendar based on training needs assessment and will regularly update the skills &amp; competency matrix to enable assessment of training and development needs to provide suitable and viable training courses</w:t>
      </w:r>
      <w:r w:rsidR="008377DA">
        <w:t>.</w:t>
      </w:r>
      <w:r w:rsidRPr="009308FC">
        <w:t>HR will k</w:t>
      </w:r>
      <w:r w:rsidR="00C6240E">
        <w:t>eep liaison with known training specialists</w:t>
      </w:r>
      <w:r w:rsidRPr="009308FC">
        <w:t xml:space="preserve"> to keep abreast of current and future planned training events. A training needs assessment will be carried out and relevant action plans agreed and implemented. Tr</w:t>
      </w:r>
      <w:r w:rsidR="00C6240E">
        <w:t>aining will be arranged by the HR</w:t>
      </w:r>
      <w:r w:rsidRPr="009308FC">
        <w:t xml:space="preserve"> and funded by the company. </w:t>
      </w:r>
    </w:p>
    <w:p w:rsidR="009308FC" w:rsidRDefault="00C6240E" w:rsidP="00AA3CBA">
      <w:pPr>
        <w:jc w:val="both"/>
      </w:pPr>
      <w:r>
        <w:t>HR</w:t>
      </w:r>
      <w:r w:rsidR="009308FC" w:rsidRPr="009308FC">
        <w:t xml:space="preserve"> will be responsible fo</w:t>
      </w:r>
      <w:r>
        <w:t>r updating and maintaining the training f</w:t>
      </w:r>
      <w:r w:rsidR="009308FC" w:rsidRPr="009308FC">
        <w:t>ile that will hold the fo</w:t>
      </w:r>
      <w:r>
        <w:t>llowing documentation. Company training, development policy skills, competency matrix training &amp; development plans training, calendar personnel training, record sheets certificates of training. The HR</w:t>
      </w:r>
      <w:r w:rsidR="009308FC" w:rsidRPr="009308FC">
        <w:t xml:space="preserve"> will be responsible for discussing, planning, implementing, organizing and reviewing all management / employee training and development needs / plans in the pursuit of the company’s primary business objectives and with regard to long-term growth, operational stability, organizational change and personal fulfilment. </w:t>
      </w:r>
    </w:p>
    <w:p w:rsidR="009308FC" w:rsidRDefault="00C6240E" w:rsidP="00AA3CBA">
      <w:pPr>
        <w:jc w:val="both"/>
      </w:pPr>
      <w:r>
        <w:t>The role of the Managers</w:t>
      </w:r>
      <w:r w:rsidR="009308FC" w:rsidRPr="009308FC">
        <w:t xml:space="preserve"> is vital for the successful implementation of this policy. Managers must encourage and guide all employees to learn from problems, mistakes, challenges and successes inherent in their daily activities. However, Managers are requested to monitor the performance of all his/her team members and if any shortage in skills found in any employee that can be improved through proper training concerned manager</w:t>
      </w:r>
      <w:r>
        <w:t xml:space="preserve"> must inform the same to HR</w:t>
      </w:r>
      <w:r w:rsidR="009308FC" w:rsidRPr="009308FC">
        <w:t xml:space="preserve"> so that they can take necessary measure accordingly.</w:t>
      </w:r>
    </w:p>
    <w:p w:rsidR="009308FC" w:rsidRDefault="00D33FF8" w:rsidP="00AA3CBA">
      <w:pPr>
        <w:jc w:val="both"/>
      </w:pPr>
      <w:bookmarkStart w:id="16" w:name="_Toc126604253"/>
      <w:r w:rsidRPr="00904C99">
        <w:rPr>
          <w:rStyle w:val="Heading2Char"/>
          <w:rFonts w:asciiTheme="minorHAnsi" w:hAnsiTheme="minorHAnsi" w:cstheme="minorHAnsi"/>
          <w:b/>
          <w:color w:val="auto"/>
          <w:sz w:val="22"/>
          <w:szCs w:val="22"/>
        </w:rPr>
        <w:lastRenderedPageBreak/>
        <w:t xml:space="preserve">2.4 </w:t>
      </w:r>
      <w:r w:rsidR="009308FC" w:rsidRPr="00904C99">
        <w:rPr>
          <w:rStyle w:val="Heading2Char"/>
          <w:rFonts w:asciiTheme="minorHAnsi" w:hAnsiTheme="minorHAnsi" w:cstheme="minorHAnsi"/>
          <w:b/>
          <w:color w:val="auto"/>
          <w:sz w:val="22"/>
          <w:szCs w:val="22"/>
        </w:rPr>
        <w:t>Importance of Training and Development</w:t>
      </w:r>
      <w:bookmarkEnd w:id="16"/>
      <w:r w:rsidR="009308FC" w:rsidRPr="00904C99">
        <w:rPr>
          <w:b/>
        </w:rPr>
        <w:t xml:space="preserve"> </w:t>
      </w:r>
      <w:r w:rsidR="009308FC">
        <w:t xml:space="preserve">- Training plays a significant </w:t>
      </w:r>
      <w:r w:rsidR="00C6240E">
        <w:t>role in the recruitment process</w:t>
      </w:r>
      <w:r w:rsidR="009308FC">
        <w:t xml:space="preserve"> and it is also related with the organization's ability to a</w:t>
      </w:r>
      <w:r w:rsidR="00724C13">
        <w:t xml:space="preserve">ttract high-quality candidates. </w:t>
      </w:r>
      <w:r w:rsidR="009308FC">
        <w:t>Training eliminates the hazards that are linked with it. Because it assures better economic use of equipment, resources, and materials by decreasing and preventing wastage, it is related with a reduction in environm</w:t>
      </w:r>
      <w:r w:rsidR="00C6240E">
        <w:t>ental impact</w:t>
      </w:r>
      <w:r w:rsidR="00724C13">
        <w:t xml:space="preserve">. </w:t>
      </w:r>
      <w:r w:rsidR="009308FC">
        <w:t>Training acts as a monitoring strategy for emp</w:t>
      </w:r>
      <w:r w:rsidR="00724C13">
        <w:t xml:space="preserve">loyees within the organization. </w:t>
      </w:r>
      <w:r w:rsidR="009308FC">
        <w:t>Training helps employees become</w:t>
      </w:r>
      <w:r w:rsidR="00724C13">
        <w:t xml:space="preserve"> more efficient and productive. </w:t>
      </w:r>
      <w:r w:rsidR="009308FC">
        <w:t>Employee morale grows as a result of their training and development. This is connected with its power to influence the conduct of individuals within the organization, as prev</w:t>
      </w:r>
      <w:r w:rsidR="00C6240E">
        <w:t>iously stated</w:t>
      </w:r>
      <w:r w:rsidR="00724C13">
        <w:t xml:space="preserve">. </w:t>
      </w:r>
      <w:r w:rsidR="009308FC">
        <w:t>Training promotes the flexibility and loyalty of employees, which is connected with the personal advantages of training and development programs, such as increased morale among employees, which is associated with the personal benefits of training and development programs.</w:t>
      </w:r>
    </w:p>
    <w:p w:rsidR="00C6240E" w:rsidRDefault="00C6240E" w:rsidP="00AA3CBA">
      <w:pPr>
        <w:jc w:val="both"/>
      </w:pPr>
    </w:p>
    <w:p w:rsidR="00FF4067" w:rsidRPr="004065ED" w:rsidRDefault="00D33FF8" w:rsidP="00AA3CBA">
      <w:pPr>
        <w:jc w:val="both"/>
        <w:rPr>
          <w:b/>
        </w:rPr>
      </w:pPr>
      <w:bookmarkStart w:id="17" w:name="_Toc126604254"/>
      <w:r w:rsidRPr="00904C99">
        <w:rPr>
          <w:rStyle w:val="Heading2Char"/>
          <w:rFonts w:asciiTheme="minorHAnsi" w:hAnsiTheme="minorHAnsi" w:cstheme="minorHAnsi"/>
          <w:b/>
          <w:color w:val="auto"/>
          <w:sz w:val="22"/>
          <w:szCs w:val="22"/>
        </w:rPr>
        <w:t xml:space="preserve">2.5 </w:t>
      </w:r>
      <w:r w:rsidR="00FF4067" w:rsidRPr="00904C99">
        <w:rPr>
          <w:rStyle w:val="Heading2Char"/>
          <w:rFonts w:asciiTheme="minorHAnsi" w:hAnsiTheme="minorHAnsi" w:cstheme="minorHAnsi"/>
          <w:b/>
          <w:color w:val="auto"/>
          <w:sz w:val="22"/>
          <w:szCs w:val="22"/>
        </w:rPr>
        <w:t>Opportunities for training and development for employees in Bangladesh</w:t>
      </w:r>
      <w:bookmarkEnd w:id="17"/>
      <w:r w:rsidR="004065ED" w:rsidRPr="00904C99">
        <w:rPr>
          <w:b/>
        </w:rPr>
        <w:t xml:space="preserve"> </w:t>
      </w:r>
      <w:r w:rsidR="004065ED" w:rsidRPr="004065ED">
        <w:t xml:space="preserve">- </w:t>
      </w:r>
      <w:r w:rsidR="00C6240E">
        <w:t>Some companies have some</w:t>
      </w:r>
      <w:r w:rsidR="00934242" w:rsidRPr="00934242">
        <w:t xml:space="preserve"> briefing program and organized orientation progr</w:t>
      </w:r>
      <w:r w:rsidR="00BF3517">
        <w:t>ams for the new recruits in their</w:t>
      </w:r>
      <w:r w:rsidR="00934242" w:rsidRPr="00934242">
        <w:t xml:space="preserve"> company. The purposes o</w:t>
      </w:r>
      <w:r w:rsidR="00BF3517">
        <w:t>f these training sessions are t</w:t>
      </w:r>
      <w:r w:rsidR="00934242" w:rsidRPr="00934242">
        <w:t>o let them know abou</w:t>
      </w:r>
      <w:r w:rsidR="00BF3517">
        <w:t>t their respective job duties.</w:t>
      </w:r>
      <w:r w:rsidR="00934242" w:rsidRPr="00934242">
        <w:t xml:space="preserve"> To make them respect the </w:t>
      </w:r>
      <w:r w:rsidR="00BF3517">
        <w:t>company rules and regulations.</w:t>
      </w:r>
      <w:r w:rsidR="00934242" w:rsidRPr="00934242">
        <w:t xml:space="preserve"> To make them aware of the company poli</w:t>
      </w:r>
      <w:r w:rsidR="00BF3517">
        <w:t>cy. Some companies</w:t>
      </w:r>
      <w:r w:rsidR="00934242" w:rsidRPr="00934242">
        <w:t xml:space="preserve"> </w:t>
      </w:r>
      <w:r w:rsidR="00BF3517" w:rsidRPr="00934242">
        <w:t>provide</w:t>
      </w:r>
      <w:r w:rsidR="00934242" w:rsidRPr="00934242">
        <w:t xml:space="preserve"> goal oriented training services. The training sessions are helpful for both the employees and employers. On one hand, the employees are getting more exposure to the job responsibilities they wi</w:t>
      </w:r>
      <w:r w:rsidR="00BF3517">
        <w:t>ll be facing. E</w:t>
      </w:r>
      <w:r w:rsidR="00934242" w:rsidRPr="00934242">
        <w:t>mployers are getting alert about the capabilities of the people working for them. A business will succeed only when it is up-to-date with modern skills. In the fast changing office environment, keeping up with the moving world is</w:t>
      </w:r>
      <w:r w:rsidR="00BF3517">
        <w:t xml:space="preserve"> the real challenge. It is a good practice to keep</w:t>
      </w:r>
      <w:r w:rsidR="00934242" w:rsidRPr="00934242">
        <w:t xml:space="preserve"> employees updated</w:t>
      </w:r>
      <w:r w:rsidR="00BF3517">
        <w:t xml:space="preserve">. </w:t>
      </w:r>
      <w:r w:rsidR="00934242" w:rsidRPr="00934242">
        <w:t>That is how they are always prepared to tackle new challenges. Training sessions are not only for the fresh faces in the job market, they are for the old ones too. Whenever an experienced person in a certain industry joins a new workplace, it becomes more difficult for him or he</w:t>
      </w:r>
      <w:r w:rsidR="00BF3517">
        <w:t>r to adjust to the new team. T</w:t>
      </w:r>
      <w:r w:rsidR="00934242" w:rsidRPr="00934242">
        <w:t>raining program also works as an icebreaker for the whole team</w:t>
      </w:r>
      <w:r w:rsidR="00934242">
        <w:t>.</w:t>
      </w:r>
    </w:p>
    <w:p w:rsidR="00BF3517" w:rsidRDefault="004312A7" w:rsidP="00AA3CBA">
      <w:pPr>
        <w:jc w:val="both"/>
      </w:pPr>
      <w:r>
        <w:t xml:space="preserve">There </w:t>
      </w:r>
      <w:r w:rsidRPr="004312A7">
        <w:t xml:space="preserve">are different types of workplace </w:t>
      </w:r>
      <w:r>
        <w:t>training programs for employees.</w:t>
      </w:r>
    </w:p>
    <w:p w:rsidR="004312A7" w:rsidRDefault="004312A7" w:rsidP="00AA3CBA">
      <w:pPr>
        <w:jc w:val="both"/>
      </w:pPr>
      <w:r>
        <w:t xml:space="preserve"> Like</w:t>
      </w:r>
      <w:r w:rsidR="00BF3517">
        <w:t xml:space="preserve"> Orientation Training, </w:t>
      </w:r>
      <w:r w:rsidR="00610ED3" w:rsidRPr="004312A7">
        <w:t>on</w:t>
      </w:r>
      <w:r w:rsidR="00BF3517">
        <w:t xml:space="preserve"> boarding Training, Compliance Training, Product Training, Leadership Training, Technical Training,</w:t>
      </w:r>
      <w:r w:rsidRPr="004312A7">
        <w:t xml:space="preserve"> Q</w:t>
      </w:r>
      <w:r w:rsidR="00BF3517">
        <w:t>uality Assurance (Q/A) Training,</w:t>
      </w:r>
      <w:r w:rsidRPr="004312A7">
        <w:t xml:space="preserve"> Sales Training.</w:t>
      </w:r>
    </w:p>
    <w:p w:rsidR="00BF3517" w:rsidRDefault="00BF3517" w:rsidP="00AA3CBA">
      <w:pPr>
        <w:jc w:val="both"/>
      </w:pPr>
      <w:r>
        <w:t>E</w:t>
      </w:r>
      <w:r w:rsidR="00934242" w:rsidRPr="00934242">
        <w:t>mployment training service covers a wide range of training programs</w:t>
      </w:r>
      <w:r>
        <w:t>.</w:t>
      </w:r>
    </w:p>
    <w:p w:rsidR="00934242" w:rsidRDefault="00BF3517" w:rsidP="00AA3CBA">
      <w:pPr>
        <w:jc w:val="both"/>
      </w:pPr>
      <w:r>
        <w:t>Apprenticeship, s</w:t>
      </w:r>
      <w:r w:rsidRPr="00934242">
        <w:t>ystem</w:t>
      </w:r>
      <w:r>
        <w:t xml:space="preserve"> e</w:t>
      </w:r>
      <w:r w:rsidR="00934242" w:rsidRPr="00934242">
        <w:t>ducation and training connection</w:t>
      </w:r>
      <w:r>
        <w:t>,</w:t>
      </w:r>
      <w:r w:rsidR="00934242" w:rsidRPr="00934242">
        <w:t xml:space="preserve"> Education </w:t>
      </w:r>
      <w:r>
        <w:t>and training consultation. Individual developments,</w:t>
      </w:r>
      <w:r w:rsidR="00934242" w:rsidRPr="00934242">
        <w:t xml:space="preserve"> </w:t>
      </w:r>
      <w:r>
        <w:t>w</w:t>
      </w:r>
      <w:r w:rsidR="00934242" w:rsidRPr="00934242">
        <w:t>orkforce innovation and opportunity program</w:t>
      </w:r>
      <w:r>
        <w:t>s.</w:t>
      </w:r>
      <w:r w:rsidR="00934242" w:rsidRPr="00934242">
        <w:t xml:space="preserve"> </w:t>
      </w:r>
      <w:r>
        <w:t>The employees that search for</w:t>
      </w:r>
      <w:r w:rsidR="00934242" w:rsidRPr="00934242">
        <w:t xml:space="preserve"> are already experts in their respective fields. But even an experienced persona needs </w:t>
      </w:r>
      <w:r>
        <w:t>guidance in a new atmosphere. Training</w:t>
      </w:r>
      <w:r w:rsidR="00934242" w:rsidRPr="00934242">
        <w:t xml:space="preserve"> make opportunities for them to flourish in a new workplace. The training service can be considered as a probation period to prove their </w:t>
      </w:r>
      <w:r>
        <w:t>worth for their position in a</w:t>
      </w:r>
      <w:r w:rsidR="00934242" w:rsidRPr="00934242">
        <w:t xml:space="preserve"> company. Employment train service works as a bridge that connects the employees with the company on a psychological level too. It creates a good impression on the new recruits regarding the company. When they learn something new they value </w:t>
      </w:r>
      <w:r>
        <w:t>the opportunity they got in a</w:t>
      </w:r>
      <w:r w:rsidR="00934242" w:rsidRPr="00934242">
        <w:t xml:space="preserve"> company. </w:t>
      </w:r>
    </w:p>
    <w:p w:rsidR="005C17C6" w:rsidRPr="004065ED" w:rsidRDefault="00D33FF8" w:rsidP="00AA3CBA">
      <w:pPr>
        <w:jc w:val="both"/>
        <w:rPr>
          <w:b/>
        </w:rPr>
      </w:pPr>
      <w:bookmarkStart w:id="18" w:name="_Toc126604255"/>
      <w:r w:rsidRPr="00904C99">
        <w:rPr>
          <w:rStyle w:val="Heading2Char"/>
          <w:rFonts w:asciiTheme="minorHAnsi" w:hAnsiTheme="minorHAnsi" w:cstheme="minorHAnsi"/>
          <w:b/>
          <w:color w:val="auto"/>
          <w:sz w:val="22"/>
          <w:szCs w:val="22"/>
        </w:rPr>
        <w:t xml:space="preserve">2.6 </w:t>
      </w:r>
      <w:r w:rsidR="00934242" w:rsidRPr="00904C99">
        <w:rPr>
          <w:rStyle w:val="Heading2Char"/>
          <w:rFonts w:asciiTheme="minorHAnsi" w:hAnsiTheme="minorHAnsi" w:cstheme="minorHAnsi"/>
          <w:b/>
          <w:color w:val="auto"/>
          <w:sz w:val="22"/>
          <w:szCs w:val="22"/>
        </w:rPr>
        <w:t>Best practices in the industry for training and development for employees</w:t>
      </w:r>
      <w:bookmarkEnd w:id="18"/>
      <w:r w:rsidR="004065ED" w:rsidRPr="00904C99">
        <w:rPr>
          <w:b/>
        </w:rPr>
        <w:t xml:space="preserve"> </w:t>
      </w:r>
      <w:r w:rsidR="004065ED" w:rsidRPr="004065ED">
        <w:t>-</w:t>
      </w:r>
      <w:r w:rsidR="004065ED">
        <w:rPr>
          <w:b/>
        </w:rPr>
        <w:t xml:space="preserve"> </w:t>
      </w:r>
      <w:r w:rsidR="005C17C6">
        <w:t xml:space="preserve">Currently in Bangladesh, top MNC companies like </w:t>
      </w:r>
      <w:r w:rsidR="005C17C6" w:rsidRPr="005C17C6">
        <w:t xml:space="preserve">1. </w:t>
      </w:r>
      <w:r w:rsidR="005C17C6">
        <w:t xml:space="preserve">Chevron (Petroleum Industry) 2. </w:t>
      </w:r>
      <w:r w:rsidR="005C17C6" w:rsidRPr="005C17C6">
        <w:t>Grameenphone Ltd (Concern of Telenor, Telecommunication industry) 3. Unilever Bangladesh (FMCG) 4. Standard Chartered Bank (Banking Industry) 5. HSBC</w:t>
      </w:r>
      <w:r w:rsidR="005C17C6">
        <w:t xml:space="preserve"> </w:t>
      </w:r>
      <w:r w:rsidR="005C17C6" w:rsidRPr="005C17C6">
        <w:t>(Banking Industry) 6. Citi NA (Citi Group, Banking Industry) 7. Siemens (Electronics) 8. Nokia Siemens (Joint Venture of Nokia and Siemens) 9. Ericsson</w:t>
      </w:r>
      <w:r w:rsidR="005C17C6">
        <w:t xml:space="preserve"> </w:t>
      </w:r>
      <w:r w:rsidR="005C17C6" w:rsidRPr="005C17C6">
        <w:t>(Telecom service industry) 10. Bri</w:t>
      </w:r>
      <w:r w:rsidR="00F343C2">
        <w:t>tish American Tobacco (Tobacco</w:t>
      </w:r>
      <w:r w:rsidR="005C17C6" w:rsidRPr="005C17C6">
        <w:t xml:space="preserve">) 11. Nestle Bangladesh (FMCG) 12. Mobil (Petroleum </w:t>
      </w:r>
      <w:r w:rsidR="005C17C6" w:rsidRPr="005C17C6">
        <w:lastRenderedPageBreak/>
        <w:t>Industry) 13. Avery Dennison (Service Industry) 14. Youngone (Garments Industry)</w:t>
      </w:r>
      <w:r w:rsidR="005C17C6">
        <w:t xml:space="preserve"> 15. Robi (Telecom Industry) 16. Banglalink (Telecom Industry).</w:t>
      </w:r>
    </w:p>
    <w:p w:rsidR="005C17C6" w:rsidRDefault="005C17C6" w:rsidP="00AA3CBA">
      <w:pPr>
        <w:jc w:val="both"/>
      </w:pPr>
      <w:r>
        <w:t xml:space="preserve">These companies are practicing in house training programs for their employee’s like </w:t>
      </w:r>
      <w:r w:rsidR="00F343C2">
        <w:t>new employee orientation, on boarding, team Training, leadership training, executive t</w:t>
      </w:r>
      <w:r w:rsidR="00052A2C">
        <w:t>raining,</w:t>
      </w:r>
      <w:r w:rsidR="00F343C2">
        <w:t xml:space="preserve"> diversity, e</w:t>
      </w:r>
      <w:r w:rsidRPr="005C17C6">
        <w:t>qui</w:t>
      </w:r>
      <w:r w:rsidR="00F343C2">
        <w:t>ty, and inclusion training, technical skills t</w:t>
      </w:r>
      <w:r w:rsidR="00052A2C">
        <w:t xml:space="preserve">raining, </w:t>
      </w:r>
      <w:r w:rsidR="00F343C2">
        <w:t>soft skills d</w:t>
      </w:r>
      <w:r w:rsidRPr="005C17C6">
        <w:t>ev</w:t>
      </w:r>
      <w:r w:rsidR="00052A2C">
        <w:t>elopment etc.</w:t>
      </w:r>
    </w:p>
    <w:p w:rsidR="00610ED3" w:rsidRDefault="00610ED3" w:rsidP="00AA3CBA">
      <w:pPr>
        <w:jc w:val="both"/>
      </w:pPr>
      <w:r>
        <w:t xml:space="preserve">In terms of technology companies in Bangladesh, some companies have in house training programs for their employees for skill development. Top tech companies </w:t>
      </w:r>
      <w:r w:rsidR="00D02CE8">
        <w:t xml:space="preserve">in Bangladesh </w:t>
      </w:r>
      <w:r>
        <w:t xml:space="preserve">that providing training facilities are listed below – </w:t>
      </w:r>
    </w:p>
    <w:p w:rsidR="00610ED3" w:rsidRDefault="004065ED" w:rsidP="00AA3CBA">
      <w:pPr>
        <w:jc w:val="both"/>
      </w:pPr>
      <w:bookmarkStart w:id="19" w:name="_Toc126604256"/>
      <w:r w:rsidRPr="00904C99">
        <w:rPr>
          <w:rStyle w:val="Heading3Char"/>
          <w:rFonts w:asciiTheme="minorHAnsi" w:hAnsiTheme="minorHAnsi" w:cstheme="minorHAnsi"/>
          <w:b/>
          <w:color w:val="auto"/>
          <w:sz w:val="22"/>
          <w:szCs w:val="22"/>
        </w:rPr>
        <w:t xml:space="preserve">2.6.1 </w:t>
      </w:r>
      <w:r w:rsidR="00610ED3" w:rsidRPr="00904C99">
        <w:rPr>
          <w:rStyle w:val="Heading3Char"/>
          <w:rFonts w:asciiTheme="minorHAnsi" w:hAnsiTheme="minorHAnsi" w:cstheme="minorHAnsi"/>
          <w:b/>
          <w:color w:val="auto"/>
          <w:sz w:val="22"/>
          <w:szCs w:val="22"/>
        </w:rPr>
        <w:t>Optimizely</w:t>
      </w:r>
      <w:bookmarkEnd w:id="19"/>
      <w:r w:rsidR="00610ED3" w:rsidRPr="00904C99">
        <w:rPr>
          <w:b/>
        </w:rPr>
        <w:t xml:space="preserve"> </w:t>
      </w:r>
      <w:r w:rsidR="00610ED3">
        <w:t>-  Optimi</w:t>
      </w:r>
      <w:r w:rsidR="009D050E">
        <w:t>zely provide business training,</w:t>
      </w:r>
      <w:r w:rsidR="00610ED3">
        <w:t xml:space="preserve"> technical training, </w:t>
      </w:r>
      <w:r w:rsidR="009D050E">
        <w:t>t</w:t>
      </w:r>
      <w:r w:rsidR="00D02CE8">
        <w:t>echnical skill certifications, m</w:t>
      </w:r>
      <w:r w:rsidR="009D050E">
        <w:t>asterclass, opt up program, tips &amp; tricks</w:t>
      </w:r>
    </w:p>
    <w:p w:rsidR="00610ED3" w:rsidRDefault="009D050E" w:rsidP="00AA3CBA">
      <w:pPr>
        <w:jc w:val="both"/>
      </w:pPr>
      <w:r w:rsidRPr="009D050E">
        <w:rPr>
          <w:b/>
        </w:rPr>
        <w:t>Business Training</w:t>
      </w:r>
      <w:r>
        <w:t xml:space="preserve"> - Their</w:t>
      </w:r>
      <w:r w:rsidRPr="009D050E">
        <w:t xml:space="preserve"> business user training programs are ideal for content editors, marketers, administrators or anyone who needs to effectively manage Optimizely business solutions.</w:t>
      </w:r>
    </w:p>
    <w:p w:rsidR="009D050E" w:rsidRDefault="009D050E" w:rsidP="00AA3CBA">
      <w:pPr>
        <w:jc w:val="both"/>
      </w:pPr>
      <w:r w:rsidRPr="009D050E">
        <w:rPr>
          <w:b/>
        </w:rPr>
        <w:t>Technical Training</w:t>
      </w:r>
      <w:r>
        <w:t xml:space="preserve"> - Whether</w:t>
      </w:r>
      <w:r w:rsidRPr="009D050E">
        <w:t xml:space="preserve"> a new or experienced developer</w:t>
      </w:r>
      <w:r>
        <w:t>, their</w:t>
      </w:r>
      <w:r w:rsidRPr="009D050E">
        <w:t xml:space="preserve"> training and certification programs help </w:t>
      </w:r>
      <w:r>
        <w:t>to update</w:t>
      </w:r>
      <w:r w:rsidRPr="009D050E">
        <w:t xml:space="preserve"> c</w:t>
      </w:r>
      <w:r>
        <w:t xml:space="preserve">ompetencies as quickly and </w:t>
      </w:r>
      <w:r w:rsidRPr="009D050E">
        <w:t>effectively as possible.</w:t>
      </w:r>
    </w:p>
    <w:p w:rsidR="009D050E" w:rsidRDefault="009D050E" w:rsidP="00AA3CBA">
      <w:pPr>
        <w:jc w:val="both"/>
      </w:pPr>
      <w:r w:rsidRPr="009D050E">
        <w:rPr>
          <w:b/>
        </w:rPr>
        <w:t>Certifications</w:t>
      </w:r>
      <w:r>
        <w:t xml:space="preserve"> - </w:t>
      </w:r>
      <w:r w:rsidRPr="009D050E">
        <w:t>Validate product knowledge, skil</w:t>
      </w:r>
      <w:r>
        <w:t>ls and expertise to enhance</w:t>
      </w:r>
      <w:r w:rsidRPr="009D050E">
        <w:t xml:space="preserve"> professional growth with one of Optim</w:t>
      </w:r>
      <w:r>
        <w:t>izely's Certification exams. Their</w:t>
      </w:r>
      <w:r w:rsidRPr="009D050E">
        <w:t xml:space="preserve"> role-based certi</w:t>
      </w:r>
      <w:r>
        <w:t>fications will help increase</w:t>
      </w:r>
      <w:r w:rsidRPr="009D050E">
        <w:t xml:space="preserve"> professional presence and s</w:t>
      </w:r>
      <w:r>
        <w:t xml:space="preserve">howcase skills and knowledge that have acquired throughout </w:t>
      </w:r>
      <w:r w:rsidRPr="009D050E">
        <w:t>education and career.</w:t>
      </w:r>
    </w:p>
    <w:p w:rsidR="009D050E" w:rsidRDefault="009D050E" w:rsidP="00AA3CBA">
      <w:pPr>
        <w:jc w:val="both"/>
      </w:pPr>
      <w:r w:rsidRPr="009D050E">
        <w:rPr>
          <w:b/>
        </w:rPr>
        <w:t>Masterclass</w:t>
      </w:r>
      <w:r>
        <w:t xml:space="preserve"> - </w:t>
      </w:r>
      <w:r w:rsidRPr="009D050E">
        <w:t xml:space="preserve"> While meant for developer, architect and project leader audiences, these classes are open to anyone </w:t>
      </w:r>
      <w:r>
        <w:t>interested. Designed to give</w:t>
      </w:r>
      <w:r w:rsidRPr="009D050E">
        <w:t xml:space="preserve"> the extra tools, skills and knowledge to work with Optimizely solutions—masterclasses help refine already acquired skills and are taught by experts as well as guest lecturers.</w:t>
      </w:r>
    </w:p>
    <w:p w:rsidR="009D050E" w:rsidRDefault="009D050E" w:rsidP="00AA3CBA">
      <w:pPr>
        <w:jc w:val="both"/>
      </w:pPr>
      <w:r w:rsidRPr="009D050E">
        <w:rPr>
          <w:b/>
        </w:rPr>
        <w:t>Opt Up</w:t>
      </w:r>
      <w:r>
        <w:t xml:space="preserve"> – If </w:t>
      </w:r>
      <w:r w:rsidRPr="009D050E">
        <w:t xml:space="preserve">a developer currently certified in a CMS </w:t>
      </w:r>
      <w:r>
        <w:t>other than in Optimizely? If he wants to add to their</w:t>
      </w:r>
      <w:r w:rsidRPr="009D050E">
        <w:t xml:space="preserve"> skillset to be able to develop solutions on Optimizely’s market leading Con</w:t>
      </w:r>
      <w:r>
        <w:t>tent Cloud platform? They want them to be part of their</w:t>
      </w:r>
      <w:r w:rsidRPr="009D050E">
        <w:t xml:space="preserve"> ever-expanding developer community by supp</w:t>
      </w:r>
      <w:r>
        <w:t>orting them with their</w:t>
      </w:r>
      <w:r w:rsidRPr="009D050E">
        <w:t xml:space="preserve"> Content Cloud training and certification program.</w:t>
      </w:r>
    </w:p>
    <w:p w:rsidR="00C77CB8" w:rsidRDefault="004065ED" w:rsidP="00D02CE8">
      <w:pPr>
        <w:jc w:val="both"/>
      </w:pPr>
      <w:bookmarkStart w:id="20" w:name="_Toc126604257"/>
      <w:r w:rsidRPr="00904C99">
        <w:rPr>
          <w:rStyle w:val="Heading3Char"/>
          <w:rFonts w:asciiTheme="minorHAnsi" w:hAnsiTheme="minorHAnsi" w:cstheme="minorHAnsi"/>
          <w:b/>
          <w:color w:val="auto"/>
          <w:sz w:val="22"/>
          <w:szCs w:val="22"/>
        </w:rPr>
        <w:t xml:space="preserve">2.6.2 </w:t>
      </w:r>
      <w:r w:rsidR="00D02CE8" w:rsidRPr="00904C99">
        <w:rPr>
          <w:rStyle w:val="Heading3Char"/>
          <w:rFonts w:asciiTheme="minorHAnsi" w:hAnsiTheme="minorHAnsi" w:cstheme="minorHAnsi"/>
          <w:b/>
          <w:color w:val="auto"/>
          <w:sz w:val="22"/>
          <w:szCs w:val="22"/>
        </w:rPr>
        <w:t>Therap</w:t>
      </w:r>
      <w:bookmarkEnd w:id="20"/>
      <w:r w:rsidR="00D02CE8" w:rsidRPr="00904C99">
        <w:rPr>
          <w:b/>
        </w:rPr>
        <w:t xml:space="preserve"> </w:t>
      </w:r>
      <w:r w:rsidR="00D02CE8">
        <w:t xml:space="preserve">– Therap has different types training programs for their employees. They provide training on </w:t>
      </w:r>
      <w:r w:rsidR="00D02CE8" w:rsidRPr="00D02CE8">
        <w:t>Behaviour</w:t>
      </w:r>
      <w:r w:rsidR="00C77CB8">
        <w:t xml:space="preserve"> Etiquettes</w:t>
      </w:r>
      <w:r w:rsidR="00D02CE8" w:rsidRPr="00D02CE8">
        <w:t>, Personal Finance</w:t>
      </w:r>
      <w:r w:rsidR="00C77CB8">
        <w:t xml:space="preserve"> Management, Time Management.</w:t>
      </w:r>
    </w:p>
    <w:p w:rsidR="00C77CB8" w:rsidRDefault="004065ED" w:rsidP="00AC6B7B">
      <w:pPr>
        <w:jc w:val="both"/>
      </w:pPr>
      <w:bookmarkStart w:id="21" w:name="_Toc126604258"/>
      <w:r w:rsidRPr="00904C99">
        <w:rPr>
          <w:rStyle w:val="Heading3Char"/>
          <w:rFonts w:asciiTheme="minorHAnsi" w:hAnsiTheme="minorHAnsi" w:cstheme="minorHAnsi"/>
          <w:b/>
          <w:color w:val="auto"/>
          <w:sz w:val="22"/>
          <w:szCs w:val="22"/>
        </w:rPr>
        <w:t xml:space="preserve">2.6.3 </w:t>
      </w:r>
      <w:r w:rsidR="00AC6B7B" w:rsidRPr="00904C99">
        <w:rPr>
          <w:rStyle w:val="Heading3Char"/>
          <w:rFonts w:asciiTheme="minorHAnsi" w:hAnsiTheme="minorHAnsi" w:cstheme="minorHAnsi"/>
          <w:b/>
          <w:color w:val="auto"/>
          <w:sz w:val="22"/>
          <w:szCs w:val="22"/>
        </w:rPr>
        <w:t>Selise Digital Platforms</w:t>
      </w:r>
      <w:bookmarkEnd w:id="21"/>
      <w:r w:rsidR="00AC6B7B" w:rsidRPr="00904C99">
        <w:rPr>
          <w:b/>
        </w:rPr>
        <w:t xml:space="preserve"> </w:t>
      </w:r>
      <w:r w:rsidR="00814E7E">
        <w:t xml:space="preserve">- </w:t>
      </w:r>
      <w:bookmarkStart w:id="22" w:name="_GoBack"/>
      <w:bookmarkEnd w:id="22"/>
      <w:r w:rsidR="00AC6B7B">
        <w:t>Selise is maintaining some corporate accounts in some external learning platforms like Udemy, Coursera to give their employees feasibility to learn new skills and technology to sharpen their skills and nourish their career development.</w:t>
      </w:r>
    </w:p>
    <w:p w:rsidR="00AC6B7B" w:rsidRDefault="00904C99" w:rsidP="00AC6B7B">
      <w:pPr>
        <w:jc w:val="both"/>
      </w:pPr>
      <w:bookmarkStart w:id="23" w:name="_Toc126604259"/>
      <w:r w:rsidRPr="00904C99">
        <w:rPr>
          <w:rStyle w:val="Heading3Char"/>
          <w:rFonts w:asciiTheme="minorHAnsi" w:hAnsiTheme="minorHAnsi" w:cstheme="minorHAnsi"/>
          <w:b/>
          <w:color w:val="auto"/>
          <w:sz w:val="22"/>
          <w:szCs w:val="22"/>
        </w:rPr>
        <w:t xml:space="preserve">2.6.4 </w:t>
      </w:r>
      <w:r w:rsidR="00AC6B7B" w:rsidRPr="00904C99">
        <w:rPr>
          <w:rStyle w:val="Heading3Char"/>
          <w:rFonts w:asciiTheme="minorHAnsi" w:hAnsiTheme="minorHAnsi" w:cstheme="minorHAnsi"/>
          <w:b/>
          <w:color w:val="auto"/>
          <w:sz w:val="22"/>
          <w:szCs w:val="22"/>
        </w:rPr>
        <w:t>Brainstation 23</w:t>
      </w:r>
      <w:bookmarkEnd w:id="23"/>
      <w:r w:rsidR="00AC6B7B" w:rsidRPr="00904C99">
        <w:rPr>
          <w:b/>
        </w:rPr>
        <w:t xml:space="preserve"> </w:t>
      </w:r>
      <w:r w:rsidR="00AC6B7B">
        <w:t xml:space="preserve">– Brainstation 23 has </w:t>
      </w:r>
      <w:r w:rsidR="007C0677">
        <w:t>cloud 23 program which leads the students in cloud computing training with amazon, google and azure with expert trainers and mentors on those f</w:t>
      </w:r>
      <w:r w:rsidR="007C0677" w:rsidRPr="007C0677">
        <w:t>ields</w:t>
      </w:r>
      <w:r w:rsidR="007C0677">
        <w:t xml:space="preserve"> to acquire the skills and certifications needed to pursue meaningful c</w:t>
      </w:r>
      <w:r w:rsidR="007C0677" w:rsidRPr="007C0677">
        <w:t>areers.</w:t>
      </w:r>
    </w:p>
    <w:p w:rsidR="007C0677" w:rsidRDefault="007C0677" w:rsidP="00AC6B7B">
      <w:pPr>
        <w:jc w:val="both"/>
      </w:pPr>
      <w:r>
        <w:t xml:space="preserve">Their another in house program is </w:t>
      </w:r>
      <w:r w:rsidRPr="007C0677">
        <w:t>eLearning 23</w:t>
      </w:r>
      <w:r>
        <w:t xml:space="preserve"> which</w:t>
      </w:r>
      <w:r w:rsidRPr="007C0677">
        <w:t xml:space="preserve"> is an all in one learning management platform powered by moodle leveraging different organizations and industries who need to train or teach their trainees, employees or students online based on their demand.</w:t>
      </w:r>
    </w:p>
    <w:p w:rsidR="008D62BD" w:rsidRDefault="00D33FF8" w:rsidP="00904C99">
      <w:bookmarkStart w:id="24" w:name="_Toc126604260"/>
      <w:r w:rsidRPr="00904C99">
        <w:rPr>
          <w:rStyle w:val="Heading2Char"/>
          <w:rFonts w:asciiTheme="minorHAnsi" w:hAnsiTheme="minorHAnsi"/>
          <w:b/>
          <w:color w:val="auto"/>
          <w:sz w:val="22"/>
          <w:szCs w:val="22"/>
        </w:rPr>
        <w:t xml:space="preserve">2.7 </w:t>
      </w:r>
      <w:r w:rsidR="00B50EE5" w:rsidRPr="00904C99">
        <w:rPr>
          <w:rStyle w:val="Heading2Char"/>
          <w:rFonts w:asciiTheme="minorHAnsi" w:hAnsiTheme="minorHAnsi"/>
          <w:b/>
          <w:color w:val="auto"/>
          <w:sz w:val="22"/>
          <w:szCs w:val="22"/>
        </w:rPr>
        <w:t>Best practices</w:t>
      </w:r>
      <w:r w:rsidR="00C113C1" w:rsidRPr="00904C99">
        <w:rPr>
          <w:rStyle w:val="Heading2Char"/>
          <w:rFonts w:asciiTheme="minorHAnsi" w:hAnsiTheme="minorHAnsi"/>
          <w:b/>
          <w:color w:val="auto"/>
          <w:sz w:val="22"/>
          <w:szCs w:val="22"/>
        </w:rPr>
        <w:t xml:space="preserve"> HRIS companies following to</w:t>
      </w:r>
      <w:r w:rsidR="006D4C8E" w:rsidRPr="00904C99">
        <w:rPr>
          <w:rStyle w:val="Heading2Char"/>
          <w:rFonts w:asciiTheme="minorHAnsi" w:hAnsiTheme="minorHAnsi"/>
          <w:b/>
          <w:color w:val="auto"/>
          <w:sz w:val="22"/>
          <w:szCs w:val="22"/>
        </w:rPr>
        <w:t xml:space="preserve"> train</w:t>
      </w:r>
      <w:r w:rsidR="00B50EE5" w:rsidRPr="00904C99">
        <w:rPr>
          <w:rStyle w:val="Heading2Char"/>
          <w:rFonts w:asciiTheme="minorHAnsi" w:hAnsiTheme="minorHAnsi"/>
          <w:b/>
          <w:color w:val="auto"/>
          <w:sz w:val="22"/>
          <w:szCs w:val="22"/>
        </w:rPr>
        <w:t xml:space="preserve"> </w:t>
      </w:r>
      <w:r w:rsidR="00C113C1" w:rsidRPr="00904C99">
        <w:rPr>
          <w:rStyle w:val="Heading2Char"/>
          <w:rFonts w:asciiTheme="minorHAnsi" w:hAnsiTheme="minorHAnsi"/>
          <w:b/>
          <w:color w:val="auto"/>
          <w:sz w:val="22"/>
          <w:szCs w:val="22"/>
        </w:rPr>
        <w:t>employees</w:t>
      </w:r>
      <w:bookmarkEnd w:id="24"/>
      <w:r w:rsidR="001A13ED" w:rsidRPr="00904C99">
        <w:t xml:space="preserve"> </w:t>
      </w:r>
      <w:r w:rsidR="00904C99">
        <w:t xml:space="preserve">- </w:t>
      </w:r>
      <w:r w:rsidR="008D62BD">
        <w:t>T</w:t>
      </w:r>
      <w:r w:rsidR="008D62BD" w:rsidRPr="00E67249">
        <w:t>he most i</w:t>
      </w:r>
      <w:r w:rsidR="008D62BD">
        <w:t>mportant step is making sure to</w:t>
      </w:r>
      <w:r w:rsidR="008D62BD" w:rsidRPr="00E67249">
        <w:t xml:space="preserve"> offer clear and comprehensive HRIS training to all employees that will be using the system. Here are a f</w:t>
      </w:r>
      <w:r w:rsidR="008D62BD">
        <w:t>ew tips to help you get started -</w:t>
      </w:r>
      <w:r w:rsidR="008D62BD" w:rsidRPr="00E67249">
        <w:t xml:space="preserve"> C</w:t>
      </w:r>
      <w:r w:rsidR="008D62BD">
        <w:t>reate learning journeys for</w:t>
      </w:r>
      <w:r w:rsidR="008D62BD" w:rsidRPr="00E67249">
        <w:t xml:space="preserve"> employees. Essentially, this means creating individual devel</w:t>
      </w:r>
      <w:r w:rsidR="008D62BD">
        <w:t>opment paths to</w:t>
      </w:r>
      <w:r w:rsidR="008D62BD" w:rsidRPr="00E67249">
        <w:t xml:space="preserve"> track each employee’s prog</w:t>
      </w:r>
      <w:r w:rsidR="008D62BD">
        <w:t>ress. Offering fulltime employment</w:t>
      </w:r>
      <w:r w:rsidR="008D62BD" w:rsidRPr="00E67249">
        <w:t xml:space="preserve"> based on comple</w:t>
      </w:r>
      <w:r w:rsidR="008D62BD">
        <w:t xml:space="preserve">ting training. This can help motivate employees to </w:t>
      </w:r>
      <w:r w:rsidR="008D62BD">
        <w:lastRenderedPageBreak/>
        <w:t>embrace the</w:t>
      </w:r>
      <w:r w:rsidR="008D62BD" w:rsidRPr="00E67249">
        <w:t xml:space="preserve"> HRIS. Offer online training to your employees. Online training allows your employees to complete their training at their convenience from whatever loca</w:t>
      </w:r>
      <w:r w:rsidR="008D62BD">
        <w:t>tion is best for them. Can also</w:t>
      </w:r>
      <w:r w:rsidR="008D62BD" w:rsidRPr="00E67249">
        <w:t xml:space="preserve"> consider offering customized training, where employees can choose from a mixture of classroom, online, and learning journeys as they get to kn</w:t>
      </w:r>
      <w:r w:rsidR="008D62BD">
        <w:t xml:space="preserve">ow the ins and outs of a </w:t>
      </w:r>
      <w:r w:rsidR="008D62BD" w:rsidRPr="00E67249">
        <w:t xml:space="preserve">HRIS. </w:t>
      </w:r>
    </w:p>
    <w:p w:rsidR="001A13ED" w:rsidRDefault="001A13ED" w:rsidP="00AC6B7B">
      <w:pPr>
        <w:jc w:val="both"/>
      </w:pPr>
      <w:r>
        <w:t>There are several training practices companies follow</w:t>
      </w:r>
    </w:p>
    <w:p w:rsidR="001A13ED" w:rsidRDefault="00380355" w:rsidP="008D62BD">
      <w:r w:rsidRPr="00380355">
        <w:rPr>
          <w:b/>
        </w:rPr>
        <w:t>1.</w:t>
      </w:r>
      <w:r>
        <w:t xml:space="preserve"> </w:t>
      </w:r>
      <w:r w:rsidR="001A13ED" w:rsidRPr="001A13ED">
        <w:t xml:space="preserve">HRIS </w:t>
      </w:r>
      <w:r w:rsidR="008D62BD">
        <w:t xml:space="preserve">product </w:t>
      </w:r>
      <w:r w:rsidR="001A13ED" w:rsidRPr="001A13ED">
        <w:t>functions</w:t>
      </w:r>
      <w:r w:rsidR="001A13ED">
        <w:t xml:space="preserve"> training</w:t>
      </w:r>
    </w:p>
    <w:p w:rsidR="001A13ED" w:rsidRDefault="00380355" w:rsidP="008D62BD">
      <w:r w:rsidRPr="00380355">
        <w:rPr>
          <w:b/>
        </w:rPr>
        <w:t>2.</w:t>
      </w:r>
      <w:r>
        <w:t xml:space="preserve"> </w:t>
      </w:r>
      <w:r w:rsidR="001A13ED" w:rsidRPr="001A13ED">
        <w:t>HR technology trends</w:t>
      </w:r>
      <w:r w:rsidR="001A13ED">
        <w:t xml:space="preserve"> training</w:t>
      </w:r>
    </w:p>
    <w:p w:rsidR="001A13ED" w:rsidRDefault="00380355" w:rsidP="008D62BD">
      <w:r w:rsidRPr="00380355">
        <w:rPr>
          <w:b/>
        </w:rPr>
        <w:t>3.</w:t>
      </w:r>
      <w:r>
        <w:t xml:space="preserve"> </w:t>
      </w:r>
      <w:r w:rsidR="001A13ED" w:rsidRPr="001A13ED">
        <w:t xml:space="preserve">HR information management </w:t>
      </w:r>
      <w:r w:rsidR="001A13ED">
        <w:t>training</w:t>
      </w:r>
    </w:p>
    <w:p w:rsidR="00E46917" w:rsidRDefault="001A13ED" w:rsidP="00F31D74">
      <w:r>
        <w:t>Upon completion,</w:t>
      </w:r>
      <w:r w:rsidRPr="001A13ED">
        <w:t xml:space="preserve"> ce</w:t>
      </w:r>
      <w:r>
        <w:t>rtification is given.</w:t>
      </w:r>
    </w:p>
    <w:p w:rsidR="00DD7531" w:rsidRPr="00904C99" w:rsidRDefault="00D33FF8" w:rsidP="00AA3CBA">
      <w:pPr>
        <w:jc w:val="both"/>
        <w:rPr>
          <w:b/>
        </w:rPr>
      </w:pPr>
      <w:bookmarkStart w:id="25" w:name="_Toc126604261"/>
      <w:r w:rsidRPr="00904C99">
        <w:rPr>
          <w:rStyle w:val="Heading2Char"/>
          <w:rFonts w:asciiTheme="minorHAnsi" w:hAnsiTheme="minorHAnsi"/>
          <w:b/>
          <w:color w:val="auto"/>
          <w:sz w:val="22"/>
          <w:szCs w:val="22"/>
        </w:rPr>
        <w:t xml:space="preserve">2.8 </w:t>
      </w:r>
      <w:r w:rsidR="00052A2C" w:rsidRPr="00904C99">
        <w:rPr>
          <w:rStyle w:val="Heading2Char"/>
          <w:rFonts w:asciiTheme="minorHAnsi" w:hAnsiTheme="minorHAnsi"/>
          <w:b/>
          <w:color w:val="auto"/>
          <w:sz w:val="22"/>
          <w:szCs w:val="22"/>
        </w:rPr>
        <w:t>Things can be done to improve the process</w:t>
      </w:r>
      <w:bookmarkEnd w:id="25"/>
      <w:r w:rsidR="00904C99" w:rsidRPr="00904C99">
        <w:rPr>
          <w:b/>
        </w:rPr>
        <w:t xml:space="preserve"> </w:t>
      </w:r>
      <w:r w:rsidR="00904C99" w:rsidRPr="00904C99">
        <w:t>-</w:t>
      </w:r>
      <w:r w:rsidR="00904C99">
        <w:rPr>
          <w:b/>
        </w:rPr>
        <w:t xml:space="preserve"> </w:t>
      </w:r>
      <w:r w:rsidR="00052A2C" w:rsidRPr="00052A2C">
        <w:rPr>
          <w:rFonts w:cstheme="minorHAnsi"/>
        </w:rPr>
        <w:t>In training process there are</w:t>
      </w:r>
      <w:r w:rsidR="00F343C2">
        <w:rPr>
          <w:rFonts w:cstheme="minorHAnsi"/>
        </w:rPr>
        <w:t xml:space="preserve"> mainly two types of training: on the job training &amp; off the job training. Here in </w:t>
      </w:r>
      <w:r w:rsidR="00AA3CBA">
        <w:rPr>
          <w:rFonts w:cstheme="minorHAnsi"/>
        </w:rPr>
        <w:t>Bangladesh</w:t>
      </w:r>
      <w:r w:rsidR="00F343C2">
        <w:rPr>
          <w:rFonts w:cstheme="minorHAnsi"/>
        </w:rPr>
        <w:t xml:space="preserve"> some companies provide both on the job and off</w:t>
      </w:r>
      <w:r w:rsidR="00052A2C" w:rsidRPr="00052A2C">
        <w:rPr>
          <w:rFonts w:cstheme="minorHAnsi"/>
        </w:rPr>
        <w:t xml:space="preserve"> the job trainings. On the job train</w:t>
      </w:r>
      <w:r w:rsidR="00F343C2">
        <w:rPr>
          <w:rFonts w:cstheme="minorHAnsi"/>
        </w:rPr>
        <w:t>ing: It means when employees do</w:t>
      </w:r>
      <w:r w:rsidR="00052A2C" w:rsidRPr="00052A2C">
        <w:rPr>
          <w:rFonts w:cstheme="minorHAnsi"/>
        </w:rPr>
        <w:t xml:space="preserve"> work in an organization and learn work/tasks by doing in the work place it is called on the job tra</w:t>
      </w:r>
      <w:r w:rsidR="00F343C2">
        <w:rPr>
          <w:rFonts w:cstheme="minorHAnsi"/>
        </w:rPr>
        <w:t>ining. In some companies</w:t>
      </w:r>
      <w:r w:rsidR="00052A2C" w:rsidRPr="00052A2C">
        <w:rPr>
          <w:rFonts w:cstheme="minorHAnsi"/>
        </w:rPr>
        <w:t xml:space="preserve"> provide work project to the employee </w:t>
      </w:r>
      <w:r w:rsidR="00DD7531">
        <w:rPr>
          <w:rFonts w:cstheme="minorHAnsi"/>
        </w:rPr>
        <w:t>and learn</w:t>
      </w:r>
      <w:r w:rsidR="00052A2C" w:rsidRPr="00052A2C">
        <w:rPr>
          <w:rFonts w:cstheme="minorHAnsi"/>
        </w:rPr>
        <w:t xml:space="preserve"> them by th</w:t>
      </w:r>
      <w:r w:rsidR="00DD7531">
        <w:rPr>
          <w:rFonts w:cstheme="minorHAnsi"/>
        </w:rPr>
        <w:t xml:space="preserve">e process. Mainly in technical field companies </w:t>
      </w:r>
      <w:r w:rsidR="00052A2C" w:rsidRPr="00052A2C">
        <w:rPr>
          <w:rFonts w:cstheme="minorHAnsi"/>
        </w:rPr>
        <w:t>provide most of the on the job trainings for creating them more friend</w:t>
      </w:r>
      <w:r w:rsidR="00DD7531">
        <w:rPr>
          <w:rFonts w:cstheme="minorHAnsi"/>
        </w:rPr>
        <w:t>ly to the in house systems &amp; processes</w:t>
      </w:r>
      <w:r w:rsidR="00052A2C" w:rsidRPr="00052A2C">
        <w:rPr>
          <w:rFonts w:cstheme="minorHAnsi"/>
        </w:rPr>
        <w:t>. So, they provide on the job training to their employees for their be</w:t>
      </w:r>
      <w:r w:rsidR="00DD7531">
        <w:rPr>
          <w:rFonts w:cstheme="minorHAnsi"/>
        </w:rPr>
        <w:t>tterment. Some companies</w:t>
      </w:r>
      <w:r w:rsidR="00052A2C" w:rsidRPr="00052A2C">
        <w:rPr>
          <w:rFonts w:cstheme="minorHAnsi"/>
        </w:rPr>
        <w:t xml:space="preserve"> have their own training department in their corporate office. In this type of training </w:t>
      </w:r>
      <w:r w:rsidR="00DD7531">
        <w:rPr>
          <w:rFonts w:cstheme="minorHAnsi"/>
        </w:rPr>
        <w:t xml:space="preserve">there are three processes. </w:t>
      </w:r>
    </w:p>
    <w:p w:rsidR="00DD7531" w:rsidRDefault="00052A2C" w:rsidP="00AA3CBA">
      <w:pPr>
        <w:jc w:val="both"/>
        <w:rPr>
          <w:rFonts w:cstheme="minorHAnsi"/>
        </w:rPr>
      </w:pPr>
      <w:r w:rsidRPr="00DD7531">
        <w:rPr>
          <w:rFonts w:cstheme="minorHAnsi"/>
          <w:b/>
        </w:rPr>
        <w:t>Off the job training:</w:t>
      </w:r>
      <w:r w:rsidRPr="00052A2C">
        <w:rPr>
          <w:rFonts w:cstheme="minorHAnsi"/>
        </w:rPr>
        <w:t xml:space="preserve"> When employees are trained and skille</w:t>
      </w:r>
      <w:r w:rsidR="00DD7531">
        <w:rPr>
          <w:rFonts w:cstheme="minorHAnsi"/>
        </w:rPr>
        <w:t>d then an organization provide o</w:t>
      </w:r>
      <w:r w:rsidRPr="00052A2C">
        <w:rPr>
          <w:rFonts w:cstheme="minorHAnsi"/>
        </w:rPr>
        <w:t>ff the job training. Off the job traini</w:t>
      </w:r>
      <w:r w:rsidR="00DD7531">
        <w:rPr>
          <w:rFonts w:cstheme="minorHAnsi"/>
        </w:rPr>
        <w:t>ng basically</w:t>
      </w:r>
      <w:r w:rsidRPr="00052A2C">
        <w:rPr>
          <w:rFonts w:cstheme="minorHAnsi"/>
        </w:rPr>
        <w:t xml:space="preserve"> right person, right kind of training with the right kind of goal. Sometimes if needed then </w:t>
      </w:r>
      <w:r w:rsidR="00DD7531">
        <w:rPr>
          <w:rFonts w:cstheme="minorHAnsi"/>
        </w:rPr>
        <w:t>companies provide o</w:t>
      </w:r>
      <w:r w:rsidRPr="00052A2C">
        <w:rPr>
          <w:rFonts w:cstheme="minorHAnsi"/>
        </w:rPr>
        <w:t xml:space="preserve">ff the job training to their employees also. Basically upper level of employees </w:t>
      </w:r>
      <w:r w:rsidR="00DD7531" w:rsidRPr="00052A2C">
        <w:rPr>
          <w:rFonts w:cstheme="minorHAnsi"/>
        </w:rPr>
        <w:t>is</w:t>
      </w:r>
      <w:r w:rsidRPr="00052A2C">
        <w:rPr>
          <w:rFonts w:cstheme="minorHAnsi"/>
        </w:rPr>
        <w:t xml:space="preserve"> getting this opportunity to their up-coming future benefits. In off the job training there are several processes followed </w:t>
      </w:r>
      <w:r w:rsidR="00DD7531">
        <w:rPr>
          <w:rFonts w:cstheme="minorHAnsi"/>
        </w:rPr>
        <w:t xml:space="preserve">by companies. </w:t>
      </w:r>
      <w:r w:rsidRPr="00052A2C">
        <w:rPr>
          <w:rFonts w:cstheme="minorHAnsi"/>
        </w:rPr>
        <w:t>They send their employee outside of the co</w:t>
      </w:r>
      <w:r w:rsidR="00DD7531">
        <w:rPr>
          <w:rFonts w:cstheme="minorHAnsi"/>
        </w:rPr>
        <w:t>untry like Thailand, India, USA</w:t>
      </w:r>
      <w:r w:rsidRPr="00052A2C">
        <w:rPr>
          <w:rFonts w:cstheme="minorHAnsi"/>
        </w:rPr>
        <w:t xml:space="preserve">. </w:t>
      </w:r>
      <w:r w:rsidR="00DD7531" w:rsidRPr="00052A2C">
        <w:rPr>
          <w:rFonts w:cstheme="minorHAnsi"/>
        </w:rPr>
        <w:t>Generally,</w:t>
      </w:r>
      <w:r w:rsidRPr="00052A2C">
        <w:rPr>
          <w:rFonts w:cstheme="minorHAnsi"/>
        </w:rPr>
        <w:t xml:space="preserve"> in this organization off the job training program is provided only to a limited number of employees because of too much expenses. These off the job trainings are </w:t>
      </w:r>
      <w:r w:rsidR="00DD7531" w:rsidRPr="00052A2C">
        <w:rPr>
          <w:rFonts w:cstheme="minorHAnsi"/>
        </w:rPr>
        <w:t>describing</w:t>
      </w:r>
      <w:r w:rsidRPr="00052A2C">
        <w:rPr>
          <w:rFonts w:cstheme="minorHAnsi"/>
        </w:rPr>
        <w:t xml:space="preserve"> in the below:</w:t>
      </w:r>
    </w:p>
    <w:p w:rsidR="001B06B4" w:rsidRDefault="001B06B4" w:rsidP="00AA3CBA">
      <w:pPr>
        <w:jc w:val="both"/>
        <w:rPr>
          <w:rFonts w:cstheme="minorHAnsi"/>
        </w:rPr>
      </w:pPr>
      <w:r>
        <w:rPr>
          <w:rFonts w:cstheme="minorHAnsi"/>
          <w:b/>
        </w:rPr>
        <w:t>Town hall</w:t>
      </w:r>
      <w:r w:rsidR="00052A2C" w:rsidRPr="00DD7531">
        <w:rPr>
          <w:rFonts w:cstheme="minorHAnsi"/>
          <w:b/>
        </w:rPr>
        <w:t xml:space="preserve"> lectures:</w:t>
      </w:r>
      <w:r w:rsidR="00052A2C" w:rsidRPr="00052A2C">
        <w:rPr>
          <w:rFonts w:cstheme="minorHAnsi"/>
        </w:rPr>
        <w:t xml:space="preserve"> This is the most traditional way of teaching. This could be interactive learning session. Basically </w:t>
      </w:r>
      <w:r w:rsidRPr="00052A2C">
        <w:rPr>
          <w:rFonts w:cstheme="minorHAnsi"/>
        </w:rPr>
        <w:t>one-way</w:t>
      </w:r>
      <w:r w:rsidR="00052A2C" w:rsidRPr="00052A2C">
        <w:rPr>
          <w:rFonts w:cstheme="minorHAnsi"/>
        </w:rPr>
        <w:t xml:space="preserve"> communication learning. For example, </w:t>
      </w:r>
      <w:r w:rsidRPr="00052A2C">
        <w:rPr>
          <w:rFonts w:cstheme="minorHAnsi"/>
        </w:rPr>
        <w:t>one-day</w:t>
      </w:r>
      <w:r w:rsidR="00052A2C" w:rsidRPr="00052A2C">
        <w:rPr>
          <w:rFonts w:cstheme="minorHAnsi"/>
        </w:rPr>
        <w:t xml:space="preserve"> HR team called suddenly in meeting room by their HR manager for a learning session on a random topic of “Negotiation Skill”. That session is one </w:t>
      </w:r>
      <w:r>
        <w:rPr>
          <w:rFonts w:cstheme="minorHAnsi"/>
        </w:rPr>
        <w:t>kind of classroom lectures</w:t>
      </w:r>
    </w:p>
    <w:p w:rsidR="00AA3CBA" w:rsidRDefault="00052A2C">
      <w:pPr>
        <w:rPr>
          <w:rFonts w:cstheme="minorHAnsi"/>
        </w:rPr>
      </w:pPr>
      <w:r w:rsidRPr="009C645B">
        <w:rPr>
          <w:rFonts w:cstheme="minorHAnsi"/>
          <w:b/>
        </w:rPr>
        <w:t>Soft Skill Training:</w:t>
      </w:r>
      <w:r w:rsidRPr="00052A2C">
        <w:rPr>
          <w:rFonts w:cstheme="minorHAnsi"/>
        </w:rPr>
        <w:t xml:space="preserve"> Soft skill training provide for improve in particular areas like presentation skill, communicati</w:t>
      </w:r>
      <w:r w:rsidR="00AA3CBA">
        <w:rPr>
          <w:rFonts w:cstheme="minorHAnsi"/>
        </w:rPr>
        <w:t>on skill, leadership skill, supervisor development program</w:t>
      </w:r>
      <w:r w:rsidRPr="00052A2C">
        <w:rPr>
          <w:rFonts w:cstheme="minorHAnsi"/>
        </w:rPr>
        <w:t>.</w:t>
      </w:r>
    </w:p>
    <w:p w:rsidR="00AA3CBA" w:rsidRDefault="00052A2C">
      <w:pPr>
        <w:rPr>
          <w:rFonts w:cstheme="minorHAnsi"/>
        </w:rPr>
      </w:pPr>
      <w:r w:rsidRPr="00052A2C">
        <w:rPr>
          <w:rFonts w:cstheme="minorHAnsi"/>
        </w:rPr>
        <w:t xml:space="preserve">Several soft skill </w:t>
      </w:r>
      <w:r w:rsidR="00AA3CBA">
        <w:rPr>
          <w:rFonts w:cstheme="minorHAnsi"/>
        </w:rPr>
        <w:t>training areas are - emotional Intelligence, time Management, interpersonal s</w:t>
      </w:r>
      <w:r w:rsidRPr="00052A2C">
        <w:rPr>
          <w:rFonts w:cstheme="minorHAnsi"/>
        </w:rPr>
        <w:t xml:space="preserve">kill. </w:t>
      </w:r>
      <w:r w:rsidR="00AA3CBA">
        <w:rPr>
          <w:rFonts w:cstheme="minorHAnsi"/>
        </w:rPr>
        <w:t xml:space="preserve"> problem solving skill,</w:t>
      </w:r>
      <w:r w:rsidRPr="00052A2C">
        <w:rPr>
          <w:rFonts w:cstheme="minorHAnsi"/>
        </w:rPr>
        <w:t xml:space="preserve"> </w:t>
      </w:r>
      <w:r w:rsidR="00AA3CBA">
        <w:rPr>
          <w:rFonts w:cstheme="minorHAnsi"/>
        </w:rPr>
        <w:t>leadership and management,</w:t>
      </w:r>
      <w:r w:rsidRPr="00052A2C">
        <w:rPr>
          <w:rFonts w:cstheme="minorHAnsi"/>
        </w:rPr>
        <w:t xml:space="preserve"> </w:t>
      </w:r>
      <w:r w:rsidR="00AA3CBA">
        <w:rPr>
          <w:rFonts w:cstheme="minorHAnsi"/>
        </w:rPr>
        <w:t>team building, business etiquette.</w:t>
      </w:r>
    </w:p>
    <w:p w:rsidR="00AA3CBA" w:rsidRDefault="00AA3CBA">
      <w:pPr>
        <w:rPr>
          <w:rFonts w:cstheme="minorHAnsi"/>
        </w:rPr>
      </w:pPr>
      <w:r>
        <w:rPr>
          <w:rFonts w:cstheme="minorHAnsi"/>
        </w:rPr>
        <w:t>Safety Training: s</w:t>
      </w:r>
      <w:r w:rsidR="00052A2C" w:rsidRPr="00052A2C">
        <w:rPr>
          <w:rFonts w:cstheme="minorHAnsi"/>
        </w:rPr>
        <w:t xml:space="preserve">afety training is the instruction of workers regarding the risks and dangers related to the organizational activities. </w:t>
      </w:r>
    </w:p>
    <w:p w:rsidR="00AA3CBA" w:rsidRDefault="00AA3CBA">
      <w:pPr>
        <w:rPr>
          <w:rFonts w:cstheme="minorHAnsi"/>
        </w:rPr>
      </w:pPr>
      <w:r>
        <w:rPr>
          <w:rFonts w:cstheme="minorHAnsi"/>
        </w:rPr>
        <w:t>Integrity training: i</w:t>
      </w:r>
      <w:r w:rsidR="00052A2C" w:rsidRPr="00052A2C">
        <w:rPr>
          <w:rFonts w:cstheme="minorHAnsi"/>
        </w:rPr>
        <w:t xml:space="preserve">ntegrity is at the </w:t>
      </w:r>
      <w:r w:rsidRPr="00052A2C">
        <w:rPr>
          <w:rFonts w:cstheme="minorHAnsi"/>
        </w:rPr>
        <w:t>centre</w:t>
      </w:r>
      <w:r w:rsidR="00052A2C" w:rsidRPr="00052A2C">
        <w:rPr>
          <w:rFonts w:cstheme="minorHAnsi"/>
        </w:rPr>
        <w:t xml:space="preserve"> of ethos</w:t>
      </w:r>
      <w:r>
        <w:rPr>
          <w:rFonts w:cstheme="minorHAnsi"/>
        </w:rPr>
        <w:t>, many companies</w:t>
      </w:r>
      <w:r w:rsidR="00052A2C" w:rsidRPr="00052A2C">
        <w:rPr>
          <w:rFonts w:cstheme="minorHAnsi"/>
        </w:rPr>
        <w:t xml:space="preserve"> run regular training sessions to help their staffs integrate their principles into their day-to-day business. They provide slide for integrity talk to their staffs</w:t>
      </w:r>
      <w:r>
        <w:rPr>
          <w:rFonts w:cstheme="minorHAnsi"/>
        </w:rPr>
        <w:t xml:space="preserve">. </w:t>
      </w:r>
    </w:p>
    <w:p w:rsidR="00D33FF8" w:rsidRDefault="00052A2C">
      <w:pPr>
        <w:rPr>
          <w:rFonts w:cstheme="minorHAnsi"/>
        </w:rPr>
      </w:pPr>
      <w:r w:rsidRPr="00052A2C">
        <w:rPr>
          <w:rFonts w:cstheme="minorHAnsi"/>
        </w:rPr>
        <w:t>Social Resp</w:t>
      </w:r>
      <w:r w:rsidR="008D62BD">
        <w:rPr>
          <w:rFonts w:cstheme="minorHAnsi"/>
        </w:rPr>
        <w:t>onsibility Training: Companies provide</w:t>
      </w:r>
      <w:r w:rsidRPr="00052A2C">
        <w:rPr>
          <w:rFonts w:cstheme="minorHAnsi"/>
        </w:rPr>
        <w:t xml:space="preserve"> social respon</w:t>
      </w:r>
      <w:r w:rsidR="008D62BD">
        <w:rPr>
          <w:rFonts w:cstheme="minorHAnsi"/>
        </w:rPr>
        <w:t>sibility training to improve their</w:t>
      </w:r>
      <w:r w:rsidRPr="00052A2C">
        <w:rPr>
          <w:rFonts w:cstheme="minorHAnsi"/>
        </w:rPr>
        <w:t xml:space="preserve"> social responsibility credentials with professional training</w:t>
      </w:r>
      <w:r w:rsidR="00AA3CBA">
        <w:rPr>
          <w:rFonts w:cstheme="minorHAnsi"/>
        </w:rPr>
        <w:t>.</w:t>
      </w:r>
    </w:p>
    <w:p w:rsidR="00AA3CBA" w:rsidRPr="00F95888" w:rsidRDefault="00D33FF8" w:rsidP="00F95888">
      <w:pPr>
        <w:pStyle w:val="Heading1"/>
        <w:rPr>
          <w:rFonts w:asciiTheme="minorHAnsi" w:hAnsiTheme="minorHAnsi"/>
          <w:b/>
          <w:color w:val="auto"/>
          <w:sz w:val="28"/>
          <w:szCs w:val="28"/>
        </w:rPr>
      </w:pPr>
      <w:bookmarkStart w:id="26" w:name="_Toc126604262"/>
      <w:r w:rsidRPr="00F95888">
        <w:rPr>
          <w:rFonts w:asciiTheme="minorHAnsi" w:hAnsiTheme="minorHAnsi"/>
          <w:b/>
          <w:color w:val="auto"/>
          <w:sz w:val="28"/>
          <w:szCs w:val="28"/>
        </w:rPr>
        <w:lastRenderedPageBreak/>
        <w:t xml:space="preserve">3. </w:t>
      </w:r>
      <w:r w:rsidR="00AA3CBA" w:rsidRPr="00F95888">
        <w:rPr>
          <w:rFonts w:asciiTheme="minorHAnsi" w:hAnsiTheme="minorHAnsi"/>
          <w:b/>
          <w:color w:val="auto"/>
          <w:sz w:val="28"/>
          <w:szCs w:val="28"/>
        </w:rPr>
        <w:t>References:</w:t>
      </w:r>
      <w:bookmarkEnd w:id="26"/>
    </w:p>
    <w:p w:rsidR="00E25BB1" w:rsidRPr="00E25BB1" w:rsidRDefault="00E25BB1">
      <w:pPr>
        <w:rPr>
          <w:rFonts w:cstheme="minorHAnsi"/>
          <w:b/>
          <w:sz w:val="28"/>
          <w:szCs w:val="28"/>
        </w:rPr>
      </w:pPr>
    </w:p>
    <w:p w:rsidR="008D62BD" w:rsidRPr="00E25BB1" w:rsidRDefault="00C766AC" w:rsidP="00E25BB1">
      <w:pPr>
        <w:pStyle w:val="ListParagraph"/>
        <w:numPr>
          <w:ilvl w:val="0"/>
          <w:numId w:val="3"/>
        </w:numPr>
        <w:spacing w:line="600" w:lineRule="auto"/>
        <w:rPr>
          <w:rFonts w:cstheme="minorHAnsi"/>
          <w:b/>
        </w:rPr>
      </w:pPr>
      <w:hyperlink r:id="rId11" w:history="1">
        <w:r w:rsidR="00E25BB1" w:rsidRPr="00E25BB1">
          <w:rPr>
            <w:rStyle w:val="Hyperlink"/>
            <w:rFonts w:cstheme="minorHAnsi"/>
            <w:b/>
          </w:rPr>
          <w:t>https://tahmidurrahman.com/employee-rights-labour-law-in-bangladesh/</w:t>
        </w:r>
      </w:hyperlink>
    </w:p>
    <w:p w:rsidR="00E25BB1" w:rsidRDefault="00C766AC" w:rsidP="00E25BB1">
      <w:pPr>
        <w:pStyle w:val="ListParagraph"/>
        <w:numPr>
          <w:ilvl w:val="0"/>
          <w:numId w:val="3"/>
        </w:numPr>
        <w:spacing w:line="600" w:lineRule="auto"/>
        <w:rPr>
          <w:rFonts w:cstheme="minorHAnsi"/>
          <w:b/>
        </w:rPr>
      </w:pPr>
      <w:hyperlink r:id="rId12" w:history="1">
        <w:r w:rsidR="00E25BB1" w:rsidRPr="00A63FEA">
          <w:rPr>
            <w:rStyle w:val="Hyperlink"/>
            <w:rFonts w:cstheme="minorHAnsi"/>
            <w:b/>
          </w:rPr>
          <w:t>https://babylonlogistics-bd.com/training-development-policy/</w:t>
        </w:r>
      </w:hyperlink>
    </w:p>
    <w:p w:rsidR="00E25BB1" w:rsidRDefault="00C766AC" w:rsidP="00E25BB1">
      <w:pPr>
        <w:pStyle w:val="ListParagraph"/>
        <w:numPr>
          <w:ilvl w:val="0"/>
          <w:numId w:val="3"/>
        </w:numPr>
        <w:spacing w:line="600" w:lineRule="auto"/>
        <w:rPr>
          <w:rFonts w:cstheme="minorHAnsi"/>
          <w:b/>
        </w:rPr>
      </w:pPr>
      <w:hyperlink r:id="rId13" w:history="1">
        <w:r w:rsidR="00E25BB1" w:rsidRPr="00A63FEA">
          <w:rPr>
            <w:rStyle w:val="Hyperlink"/>
            <w:rFonts w:cstheme="minorHAnsi"/>
            <w:b/>
          </w:rPr>
          <w:t>https://www.researchgate.net/publication/340916376_Effectiveness_of_Training_in_the_Banking_Sector_of_Bangladesh</w:t>
        </w:r>
      </w:hyperlink>
    </w:p>
    <w:p w:rsidR="00E25BB1" w:rsidRDefault="00C766AC" w:rsidP="00E25BB1">
      <w:pPr>
        <w:pStyle w:val="ListParagraph"/>
        <w:numPr>
          <w:ilvl w:val="0"/>
          <w:numId w:val="3"/>
        </w:numPr>
        <w:spacing w:line="600" w:lineRule="auto"/>
        <w:rPr>
          <w:rFonts w:cstheme="minorHAnsi"/>
          <w:b/>
        </w:rPr>
      </w:pPr>
      <w:hyperlink r:id="rId14" w:history="1">
        <w:r w:rsidR="00E25BB1" w:rsidRPr="00A63FEA">
          <w:rPr>
            <w:rStyle w:val="Hyperlink"/>
            <w:rFonts w:cstheme="minorHAnsi"/>
            <w:b/>
          </w:rPr>
          <w:t>https://www.academia.edu/56343467/Training_function_of_Nestle_Bangladesh</w:t>
        </w:r>
      </w:hyperlink>
    </w:p>
    <w:p w:rsidR="00E25BB1" w:rsidRDefault="00C766AC" w:rsidP="00E25BB1">
      <w:pPr>
        <w:pStyle w:val="ListParagraph"/>
        <w:numPr>
          <w:ilvl w:val="0"/>
          <w:numId w:val="3"/>
        </w:numPr>
        <w:spacing w:line="600" w:lineRule="auto"/>
        <w:rPr>
          <w:rFonts w:cstheme="minorHAnsi"/>
          <w:b/>
        </w:rPr>
      </w:pPr>
      <w:hyperlink r:id="rId15" w:history="1">
        <w:r w:rsidR="00E25BB1" w:rsidRPr="00A63FEA">
          <w:rPr>
            <w:rStyle w:val="Hyperlink"/>
            <w:rFonts w:cstheme="minorHAnsi"/>
            <w:b/>
          </w:rPr>
          <w:t>https://www.scribd.com/doc/89583231/Training-and-Development-Practices-in-Bangladesh-HR-Report#</w:t>
        </w:r>
      </w:hyperlink>
    </w:p>
    <w:p w:rsidR="00E25BB1" w:rsidRDefault="00C766AC" w:rsidP="00E25BB1">
      <w:pPr>
        <w:pStyle w:val="ListParagraph"/>
        <w:numPr>
          <w:ilvl w:val="0"/>
          <w:numId w:val="3"/>
        </w:numPr>
        <w:spacing w:line="600" w:lineRule="auto"/>
        <w:rPr>
          <w:rFonts w:cstheme="minorHAnsi"/>
          <w:b/>
        </w:rPr>
      </w:pPr>
      <w:hyperlink r:id="rId16" w:history="1">
        <w:r w:rsidR="00E25BB1" w:rsidRPr="00A63FEA">
          <w:rPr>
            <w:rStyle w:val="Hyperlink"/>
            <w:rFonts w:cstheme="minorHAnsi"/>
            <w:b/>
          </w:rPr>
          <w:t>https://tcentric.com/employee-training-service-in-bangladesh/</w:t>
        </w:r>
      </w:hyperlink>
    </w:p>
    <w:p w:rsidR="00E25BB1" w:rsidRDefault="00C766AC" w:rsidP="00E25BB1">
      <w:pPr>
        <w:pStyle w:val="ListParagraph"/>
        <w:numPr>
          <w:ilvl w:val="0"/>
          <w:numId w:val="3"/>
        </w:numPr>
        <w:spacing w:line="600" w:lineRule="auto"/>
        <w:rPr>
          <w:rFonts w:cstheme="minorHAnsi"/>
          <w:b/>
        </w:rPr>
      </w:pPr>
      <w:hyperlink r:id="rId17" w:history="1">
        <w:r w:rsidR="00E25BB1" w:rsidRPr="00A63FEA">
          <w:rPr>
            <w:rStyle w:val="Hyperlink"/>
            <w:rFonts w:cstheme="minorHAnsi"/>
            <w:b/>
          </w:rPr>
          <w:t>https://beamexchange.org/uploads/filer_public/95/ba/95ba0662-9798-4b52-8420-bd2ed735cbb8/katalyst_health_case_bangladesh.pdf</w:t>
        </w:r>
      </w:hyperlink>
    </w:p>
    <w:p w:rsidR="00E25BB1" w:rsidRDefault="00C766AC" w:rsidP="00E25BB1">
      <w:pPr>
        <w:pStyle w:val="ListParagraph"/>
        <w:numPr>
          <w:ilvl w:val="0"/>
          <w:numId w:val="3"/>
        </w:numPr>
        <w:spacing w:line="600" w:lineRule="auto"/>
        <w:rPr>
          <w:rFonts w:cstheme="minorHAnsi"/>
          <w:b/>
        </w:rPr>
      </w:pPr>
      <w:hyperlink r:id="rId18" w:history="1">
        <w:r w:rsidR="00E25BB1" w:rsidRPr="00A63FEA">
          <w:rPr>
            <w:rStyle w:val="Hyperlink"/>
            <w:rFonts w:cstheme="minorHAnsi"/>
            <w:b/>
          </w:rPr>
          <w:t>https://www.emerald.com/insight/content/doi/10.1108/MANM-01-2022-0007/full/html</w:t>
        </w:r>
      </w:hyperlink>
    </w:p>
    <w:p w:rsidR="00E25BB1" w:rsidRDefault="00C766AC" w:rsidP="00E25BB1">
      <w:pPr>
        <w:pStyle w:val="ListParagraph"/>
        <w:numPr>
          <w:ilvl w:val="0"/>
          <w:numId w:val="3"/>
        </w:numPr>
        <w:spacing w:line="600" w:lineRule="auto"/>
        <w:rPr>
          <w:rFonts w:cstheme="minorHAnsi"/>
          <w:b/>
        </w:rPr>
      </w:pPr>
      <w:hyperlink r:id="rId19" w:history="1">
        <w:r w:rsidR="00E25BB1" w:rsidRPr="00A63FEA">
          <w:rPr>
            <w:rStyle w:val="Hyperlink"/>
            <w:rFonts w:cstheme="minorHAnsi"/>
            <w:b/>
          </w:rPr>
          <w:t>https://www.researchgate.net/publication/228253694_International_Briefing_24_Training_and_Development_in_Bangladesh</w:t>
        </w:r>
      </w:hyperlink>
    </w:p>
    <w:p w:rsidR="00E25BB1" w:rsidRDefault="00C766AC" w:rsidP="00E25BB1">
      <w:pPr>
        <w:pStyle w:val="ListParagraph"/>
        <w:numPr>
          <w:ilvl w:val="0"/>
          <w:numId w:val="3"/>
        </w:numPr>
        <w:spacing w:line="600" w:lineRule="auto"/>
        <w:rPr>
          <w:rFonts w:cstheme="minorHAnsi"/>
          <w:b/>
        </w:rPr>
      </w:pPr>
      <w:hyperlink r:id="rId20" w:history="1">
        <w:r w:rsidR="00E25BB1" w:rsidRPr="00A63FEA">
          <w:rPr>
            <w:rStyle w:val="Hyperlink"/>
            <w:rFonts w:cstheme="minorHAnsi"/>
            <w:b/>
          </w:rPr>
          <w:t>https://idlc.com/mbr/article.php?id=243</w:t>
        </w:r>
      </w:hyperlink>
    </w:p>
    <w:p w:rsidR="00E25BB1" w:rsidRDefault="00E25BB1" w:rsidP="00E25BB1">
      <w:pPr>
        <w:pStyle w:val="ListParagraph"/>
        <w:rPr>
          <w:rFonts w:cstheme="minorHAnsi"/>
          <w:b/>
        </w:rPr>
      </w:pPr>
    </w:p>
    <w:p w:rsidR="00F8611F" w:rsidRDefault="00F8611F" w:rsidP="00E25BB1">
      <w:pPr>
        <w:pStyle w:val="ListParagraph"/>
        <w:rPr>
          <w:rFonts w:cstheme="minorHAnsi"/>
          <w:b/>
        </w:rPr>
      </w:pPr>
    </w:p>
    <w:p w:rsidR="00F8611F" w:rsidRDefault="00F8611F" w:rsidP="00E25BB1">
      <w:pPr>
        <w:pStyle w:val="ListParagraph"/>
        <w:rPr>
          <w:rFonts w:cstheme="minorHAnsi"/>
          <w:b/>
        </w:rPr>
      </w:pPr>
    </w:p>
    <w:p w:rsidR="00F8611F" w:rsidRDefault="00F8611F" w:rsidP="00E25BB1">
      <w:pPr>
        <w:pStyle w:val="ListParagraph"/>
        <w:rPr>
          <w:rFonts w:cstheme="minorHAnsi"/>
          <w:b/>
        </w:rPr>
      </w:pPr>
    </w:p>
    <w:p w:rsidR="00F8611F" w:rsidRDefault="00F8611F" w:rsidP="00E25BB1">
      <w:pPr>
        <w:pStyle w:val="ListParagraph"/>
        <w:rPr>
          <w:rFonts w:cstheme="minorHAnsi"/>
          <w:b/>
        </w:rPr>
      </w:pPr>
    </w:p>
    <w:p w:rsidR="00F8611F" w:rsidRDefault="00F8611F" w:rsidP="00E25BB1">
      <w:pPr>
        <w:pStyle w:val="ListParagraph"/>
        <w:rPr>
          <w:rFonts w:cstheme="minorHAnsi"/>
          <w:b/>
        </w:rPr>
      </w:pPr>
    </w:p>
    <w:p w:rsidR="00F8611F" w:rsidRDefault="00F8611F" w:rsidP="00E25BB1">
      <w:pPr>
        <w:pStyle w:val="ListParagraph"/>
        <w:rPr>
          <w:rFonts w:cstheme="minorHAnsi"/>
          <w:b/>
        </w:rPr>
      </w:pPr>
    </w:p>
    <w:p w:rsidR="00F8611F" w:rsidRDefault="00F8611F" w:rsidP="00E25BB1">
      <w:pPr>
        <w:pStyle w:val="ListParagraph"/>
        <w:rPr>
          <w:rFonts w:cstheme="minorHAnsi"/>
          <w:b/>
        </w:rPr>
      </w:pPr>
    </w:p>
    <w:p w:rsidR="00F8611F" w:rsidRDefault="00F8611F" w:rsidP="00E25BB1">
      <w:pPr>
        <w:pStyle w:val="ListParagraph"/>
        <w:rPr>
          <w:rFonts w:cstheme="minorHAnsi"/>
          <w:b/>
        </w:rPr>
      </w:pPr>
    </w:p>
    <w:p w:rsidR="00F8611F" w:rsidRDefault="00F8611F" w:rsidP="00E25BB1">
      <w:pPr>
        <w:pStyle w:val="ListParagraph"/>
        <w:rPr>
          <w:rFonts w:cstheme="minorHAnsi"/>
          <w:b/>
        </w:rPr>
      </w:pPr>
    </w:p>
    <w:p w:rsidR="00F8611F" w:rsidRDefault="00F8611F" w:rsidP="00E25BB1">
      <w:pPr>
        <w:pStyle w:val="ListParagraph"/>
        <w:rPr>
          <w:rFonts w:cstheme="minorHAnsi"/>
          <w:b/>
        </w:rPr>
      </w:pPr>
    </w:p>
    <w:p w:rsidR="00F8611F" w:rsidRDefault="00F8611F" w:rsidP="00E25BB1">
      <w:pPr>
        <w:pStyle w:val="ListParagraph"/>
        <w:rPr>
          <w:rFonts w:cstheme="minorHAnsi"/>
          <w:b/>
        </w:rPr>
      </w:pPr>
    </w:p>
    <w:p w:rsidR="00F8611F" w:rsidRPr="002B7155" w:rsidRDefault="00F8611F" w:rsidP="00F8611F">
      <w:pPr>
        <w:rPr>
          <w:rFonts w:ascii="Cambria" w:hAnsi="Cambria"/>
          <w:b/>
          <w:color w:val="2E74B5" w:themeColor="accent1" w:themeShade="BF"/>
          <w:sz w:val="28"/>
          <w:szCs w:val="28"/>
        </w:rPr>
      </w:pPr>
      <w:r w:rsidRPr="002B7155">
        <w:rPr>
          <w:rFonts w:ascii="Cambria" w:hAnsi="Cambria"/>
          <w:b/>
          <w:color w:val="2E74B5" w:themeColor="accent1" w:themeShade="BF"/>
          <w:sz w:val="28"/>
          <w:szCs w:val="28"/>
        </w:rPr>
        <w:lastRenderedPageBreak/>
        <w:t>Reader’s Comment Form</w:t>
      </w:r>
    </w:p>
    <w:p w:rsidR="00F8611F" w:rsidRPr="009B05CD" w:rsidRDefault="00F8611F" w:rsidP="00F8611F">
      <w:pPr>
        <w:jc w:val="both"/>
        <w:rPr>
          <w:rFonts w:cstheme="minorHAnsi"/>
        </w:rPr>
      </w:pPr>
      <w:r w:rsidRPr="009B05CD">
        <w:rPr>
          <w:rFonts w:cstheme="minorHAnsi"/>
        </w:rPr>
        <w:t xml:space="preserve">hSenid Business Solutions welcome your valuable feedback on the quality, usability of this document. Your honest feedback is very important for us to further improve the document in future releases.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7"/>
        <w:gridCol w:w="4504"/>
      </w:tblGrid>
      <w:tr w:rsidR="00F8611F" w:rsidRPr="009B05CD" w:rsidTr="00461FBB">
        <w:trPr>
          <w:trHeight w:val="361"/>
        </w:trPr>
        <w:tc>
          <w:tcPr>
            <w:tcW w:w="4650" w:type="dxa"/>
            <w:tcBorders>
              <w:top w:val="nil"/>
              <w:left w:val="nil"/>
            </w:tcBorders>
          </w:tcPr>
          <w:p w:rsidR="00F8611F" w:rsidRPr="009B05CD" w:rsidRDefault="00F8611F" w:rsidP="00461FBB">
            <w:pPr>
              <w:rPr>
                <w:rFonts w:cstheme="minorHAnsi"/>
              </w:rPr>
            </w:pPr>
          </w:p>
        </w:tc>
        <w:tc>
          <w:tcPr>
            <w:tcW w:w="4651" w:type="dxa"/>
            <w:shd w:val="clear" w:color="auto" w:fill="D6E3BC"/>
          </w:tcPr>
          <w:p w:rsidR="00F8611F" w:rsidRPr="009B05CD" w:rsidRDefault="00F8611F" w:rsidP="00461FBB">
            <w:pPr>
              <w:rPr>
                <w:rFonts w:cstheme="minorHAnsi"/>
              </w:rPr>
            </w:pPr>
            <w:r w:rsidRPr="009B05CD">
              <w:rPr>
                <w:rFonts w:cstheme="minorHAnsi"/>
              </w:rPr>
              <w:t>Reader’s valuable feedback</w:t>
            </w:r>
          </w:p>
        </w:tc>
      </w:tr>
      <w:tr w:rsidR="00F8611F" w:rsidRPr="009B05CD" w:rsidTr="00461FBB">
        <w:tc>
          <w:tcPr>
            <w:tcW w:w="4650" w:type="dxa"/>
          </w:tcPr>
          <w:p w:rsidR="00F8611F" w:rsidRPr="009B05CD" w:rsidRDefault="00F8611F" w:rsidP="00461FBB">
            <w:pPr>
              <w:rPr>
                <w:rFonts w:cstheme="minorHAnsi"/>
              </w:rPr>
            </w:pPr>
            <w:r w:rsidRPr="009B05CD">
              <w:rPr>
                <w:rFonts w:cstheme="minorHAnsi"/>
              </w:rPr>
              <w:t>Did you find and quality errors in this document?</w:t>
            </w:r>
          </w:p>
          <w:p w:rsidR="00F8611F" w:rsidRPr="009B05CD" w:rsidRDefault="00F8611F" w:rsidP="00461FBB">
            <w:pPr>
              <w:rPr>
                <w:rFonts w:cstheme="minorHAnsi"/>
              </w:rPr>
            </w:pPr>
          </w:p>
          <w:p w:rsidR="00F8611F" w:rsidRPr="009B05CD" w:rsidRDefault="00F8611F" w:rsidP="00461FBB">
            <w:pPr>
              <w:rPr>
                <w:rFonts w:cstheme="minorHAnsi"/>
              </w:rPr>
            </w:pPr>
          </w:p>
          <w:p w:rsidR="00F8611F" w:rsidRPr="009B05CD" w:rsidRDefault="00F8611F" w:rsidP="00461FBB">
            <w:pPr>
              <w:rPr>
                <w:rFonts w:cstheme="minorHAnsi"/>
              </w:rPr>
            </w:pPr>
          </w:p>
        </w:tc>
        <w:tc>
          <w:tcPr>
            <w:tcW w:w="4651" w:type="dxa"/>
          </w:tcPr>
          <w:p w:rsidR="00F8611F" w:rsidRPr="009B05CD" w:rsidRDefault="00F8611F" w:rsidP="00461FBB">
            <w:pPr>
              <w:rPr>
                <w:rFonts w:cstheme="minorHAnsi"/>
              </w:rPr>
            </w:pPr>
          </w:p>
        </w:tc>
      </w:tr>
      <w:tr w:rsidR="00F8611F" w:rsidRPr="009B05CD" w:rsidTr="00461FBB">
        <w:tc>
          <w:tcPr>
            <w:tcW w:w="4650" w:type="dxa"/>
          </w:tcPr>
          <w:p w:rsidR="00F8611F" w:rsidRPr="009B05CD" w:rsidRDefault="00F8611F" w:rsidP="00461FBB">
            <w:pPr>
              <w:rPr>
                <w:rFonts w:cstheme="minorHAnsi"/>
              </w:rPr>
            </w:pPr>
            <w:r w:rsidRPr="009B05CD">
              <w:rPr>
                <w:rFonts w:cstheme="minorHAnsi"/>
              </w:rPr>
              <w:t>Is the content presented in this document helped you in your job function?</w:t>
            </w:r>
          </w:p>
          <w:p w:rsidR="00F8611F" w:rsidRPr="009B05CD" w:rsidRDefault="00F8611F" w:rsidP="00461FBB">
            <w:pPr>
              <w:rPr>
                <w:rFonts w:cstheme="minorHAnsi"/>
              </w:rPr>
            </w:pPr>
          </w:p>
          <w:p w:rsidR="00F8611F" w:rsidRPr="009B05CD" w:rsidRDefault="00F8611F" w:rsidP="00461FBB">
            <w:pPr>
              <w:rPr>
                <w:rFonts w:cstheme="minorHAnsi"/>
              </w:rPr>
            </w:pPr>
          </w:p>
          <w:p w:rsidR="00F8611F" w:rsidRPr="009B05CD" w:rsidRDefault="00F8611F" w:rsidP="00461FBB">
            <w:pPr>
              <w:rPr>
                <w:rFonts w:cstheme="minorHAnsi"/>
              </w:rPr>
            </w:pPr>
          </w:p>
        </w:tc>
        <w:tc>
          <w:tcPr>
            <w:tcW w:w="4651" w:type="dxa"/>
          </w:tcPr>
          <w:p w:rsidR="00F8611F" w:rsidRPr="009B05CD" w:rsidRDefault="00F8611F" w:rsidP="00461FBB">
            <w:pPr>
              <w:rPr>
                <w:rFonts w:cstheme="minorHAnsi"/>
              </w:rPr>
            </w:pPr>
          </w:p>
        </w:tc>
      </w:tr>
      <w:tr w:rsidR="00F8611F" w:rsidRPr="009B05CD" w:rsidTr="00461FBB">
        <w:tc>
          <w:tcPr>
            <w:tcW w:w="4650" w:type="dxa"/>
          </w:tcPr>
          <w:p w:rsidR="00F8611F" w:rsidRPr="009B05CD" w:rsidRDefault="00F8611F" w:rsidP="00461FBB">
            <w:pPr>
              <w:rPr>
                <w:rFonts w:cstheme="minorHAnsi"/>
              </w:rPr>
            </w:pPr>
            <w:r w:rsidRPr="009B05CD">
              <w:rPr>
                <w:rFonts w:cstheme="minorHAnsi"/>
              </w:rPr>
              <w:t xml:space="preserve">Is the content relevant for you? if not please suggest your expectation of the content </w:t>
            </w:r>
          </w:p>
          <w:p w:rsidR="00F8611F" w:rsidRPr="009B05CD" w:rsidRDefault="00F8611F" w:rsidP="00461FBB">
            <w:pPr>
              <w:rPr>
                <w:rFonts w:cstheme="minorHAnsi"/>
              </w:rPr>
            </w:pPr>
          </w:p>
          <w:p w:rsidR="00F8611F" w:rsidRPr="009B05CD" w:rsidRDefault="00F8611F" w:rsidP="00461FBB">
            <w:pPr>
              <w:rPr>
                <w:rFonts w:cstheme="minorHAnsi"/>
              </w:rPr>
            </w:pPr>
          </w:p>
          <w:p w:rsidR="00F8611F" w:rsidRPr="009B05CD" w:rsidRDefault="00F8611F" w:rsidP="00461FBB">
            <w:pPr>
              <w:rPr>
                <w:rFonts w:cstheme="minorHAnsi"/>
              </w:rPr>
            </w:pPr>
          </w:p>
        </w:tc>
        <w:tc>
          <w:tcPr>
            <w:tcW w:w="4651" w:type="dxa"/>
          </w:tcPr>
          <w:p w:rsidR="00F8611F" w:rsidRPr="009B05CD" w:rsidRDefault="00F8611F" w:rsidP="00461FBB">
            <w:pPr>
              <w:rPr>
                <w:rFonts w:cstheme="minorHAnsi"/>
              </w:rPr>
            </w:pPr>
          </w:p>
        </w:tc>
      </w:tr>
      <w:tr w:rsidR="00F8611F" w:rsidRPr="009B05CD" w:rsidTr="00461FBB">
        <w:tc>
          <w:tcPr>
            <w:tcW w:w="4650" w:type="dxa"/>
          </w:tcPr>
          <w:p w:rsidR="00F8611F" w:rsidRPr="009B05CD" w:rsidRDefault="00F8611F" w:rsidP="00461FBB">
            <w:pPr>
              <w:rPr>
                <w:rFonts w:cstheme="minorHAnsi"/>
              </w:rPr>
            </w:pPr>
            <w:r w:rsidRPr="009B05CD">
              <w:rPr>
                <w:rFonts w:cstheme="minorHAnsi"/>
              </w:rPr>
              <w:t>Do you need more information? If so please indicate in what pages.</w:t>
            </w:r>
          </w:p>
          <w:p w:rsidR="00F8611F" w:rsidRPr="009B05CD" w:rsidRDefault="00F8611F" w:rsidP="00461FBB">
            <w:pPr>
              <w:rPr>
                <w:rFonts w:cstheme="minorHAnsi"/>
              </w:rPr>
            </w:pPr>
          </w:p>
          <w:p w:rsidR="00F8611F" w:rsidRPr="009B05CD" w:rsidRDefault="00F8611F" w:rsidP="00461FBB">
            <w:pPr>
              <w:rPr>
                <w:rFonts w:cstheme="minorHAnsi"/>
              </w:rPr>
            </w:pPr>
          </w:p>
          <w:p w:rsidR="00F8611F" w:rsidRPr="009B05CD" w:rsidRDefault="00F8611F" w:rsidP="00461FBB">
            <w:pPr>
              <w:rPr>
                <w:rFonts w:cstheme="minorHAnsi"/>
              </w:rPr>
            </w:pPr>
          </w:p>
        </w:tc>
        <w:tc>
          <w:tcPr>
            <w:tcW w:w="4651" w:type="dxa"/>
          </w:tcPr>
          <w:p w:rsidR="00F8611F" w:rsidRPr="009B05CD" w:rsidRDefault="00F8611F" w:rsidP="00461FBB">
            <w:pPr>
              <w:rPr>
                <w:rFonts w:cstheme="minorHAnsi"/>
              </w:rPr>
            </w:pPr>
          </w:p>
        </w:tc>
      </w:tr>
      <w:tr w:rsidR="00F8611F" w:rsidRPr="009B05CD" w:rsidTr="00461FBB">
        <w:tc>
          <w:tcPr>
            <w:tcW w:w="4650" w:type="dxa"/>
          </w:tcPr>
          <w:p w:rsidR="00F8611F" w:rsidRPr="009B05CD" w:rsidRDefault="00F8611F" w:rsidP="00461FBB">
            <w:pPr>
              <w:rPr>
                <w:rFonts w:cstheme="minorHAnsi"/>
              </w:rPr>
            </w:pPr>
            <w:r w:rsidRPr="009B05CD">
              <w:rPr>
                <w:rFonts w:cstheme="minorHAnsi"/>
              </w:rPr>
              <w:t>What areas you liked most and what areas you liked least in this document?</w:t>
            </w:r>
          </w:p>
          <w:p w:rsidR="00F8611F" w:rsidRPr="009B05CD" w:rsidRDefault="00F8611F" w:rsidP="00461FBB">
            <w:pPr>
              <w:rPr>
                <w:rFonts w:cstheme="minorHAnsi"/>
              </w:rPr>
            </w:pPr>
          </w:p>
        </w:tc>
        <w:tc>
          <w:tcPr>
            <w:tcW w:w="4651" w:type="dxa"/>
          </w:tcPr>
          <w:p w:rsidR="00F8611F" w:rsidRPr="009B05CD" w:rsidRDefault="00F8611F" w:rsidP="00461FBB">
            <w:pPr>
              <w:rPr>
                <w:rFonts w:cstheme="minorHAnsi"/>
              </w:rPr>
            </w:pPr>
          </w:p>
        </w:tc>
      </w:tr>
    </w:tbl>
    <w:p w:rsidR="00F8611F" w:rsidRPr="009B05CD" w:rsidRDefault="00F8611F" w:rsidP="00F8611F">
      <w:pPr>
        <w:rPr>
          <w:rFonts w:cstheme="minorHAnsi"/>
        </w:rPr>
      </w:pPr>
      <w:r w:rsidRPr="009B05CD">
        <w:rPr>
          <w:rFonts w:cstheme="minorHAnsi"/>
        </w:rPr>
        <w:t>Please specify below any other comments you would like convey to us</w:t>
      </w: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9026"/>
      </w:tblGrid>
      <w:tr w:rsidR="00F8611F" w:rsidRPr="009B05CD" w:rsidTr="00461FBB">
        <w:tc>
          <w:tcPr>
            <w:tcW w:w="9301" w:type="dxa"/>
          </w:tcPr>
          <w:p w:rsidR="00F8611F" w:rsidRPr="009B05CD" w:rsidRDefault="00F8611F" w:rsidP="00461FBB">
            <w:pPr>
              <w:rPr>
                <w:rFonts w:cstheme="minorHAnsi"/>
              </w:rPr>
            </w:pPr>
          </w:p>
        </w:tc>
      </w:tr>
      <w:tr w:rsidR="00F8611F" w:rsidRPr="009B05CD" w:rsidTr="00461FBB">
        <w:tc>
          <w:tcPr>
            <w:tcW w:w="9301" w:type="dxa"/>
          </w:tcPr>
          <w:p w:rsidR="00F8611F" w:rsidRPr="009B05CD" w:rsidRDefault="00F8611F" w:rsidP="00461FBB">
            <w:pPr>
              <w:rPr>
                <w:rFonts w:cstheme="minorHAnsi"/>
              </w:rPr>
            </w:pPr>
            <w:r w:rsidRPr="009B05CD">
              <w:rPr>
                <w:rFonts w:cstheme="minorHAnsi"/>
              </w:rPr>
              <w:t xml:space="preserve"> </w:t>
            </w:r>
          </w:p>
        </w:tc>
      </w:tr>
      <w:tr w:rsidR="00F8611F" w:rsidRPr="009B05CD" w:rsidTr="00461FBB">
        <w:tc>
          <w:tcPr>
            <w:tcW w:w="9301" w:type="dxa"/>
          </w:tcPr>
          <w:p w:rsidR="00F8611F" w:rsidRPr="009B05CD" w:rsidRDefault="00F8611F" w:rsidP="00461FBB">
            <w:pPr>
              <w:rPr>
                <w:rFonts w:cstheme="minorHAnsi"/>
              </w:rPr>
            </w:pPr>
          </w:p>
        </w:tc>
      </w:tr>
      <w:tr w:rsidR="00F8611F" w:rsidRPr="009B05CD" w:rsidTr="00461FBB">
        <w:tc>
          <w:tcPr>
            <w:tcW w:w="9301" w:type="dxa"/>
          </w:tcPr>
          <w:p w:rsidR="00F8611F" w:rsidRPr="009B05CD" w:rsidRDefault="00F8611F" w:rsidP="00461FBB">
            <w:pPr>
              <w:rPr>
                <w:rFonts w:cstheme="minorHAnsi"/>
              </w:rPr>
            </w:pPr>
          </w:p>
        </w:tc>
      </w:tr>
      <w:tr w:rsidR="00F8611F" w:rsidRPr="009B05CD" w:rsidTr="00461FBB">
        <w:tc>
          <w:tcPr>
            <w:tcW w:w="9301" w:type="dxa"/>
          </w:tcPr>
          <w:p w:rsidR="00F8611F" w:rsidRPr="009B05CD" w:rsidRDefault="00F8611F" w:rsidP="00461FBB">
            <w:pPr>
              <w:rPr>
                <w:rFonts w:cstheme="minorHAnsi"/>
              </w:rPr>
            </w:pPr>
          </w:p>
        </w:tc>
      </w:tr>
      <w:tr w:rsidR="00F8611F" w:rsidRPr="009B05CD" w:rsidTr="00461FBB">
        <w:tc>
          <w:tcPr>
            <w:tcW w:w="9301" w:type="dxa"/>
          </w:tcPr>
          <w:p w:rsidR="00F8611F" w:rsidRPr="009B05CD" w:rsidRDefault="00F8611F" w:rsidP="00461FBB">
            <w:pPr>
              <w:rPr>
                <w:rFonts w:cstheme="minorHAnsi"/>
              </w:rPr>
            </w:pPr>
          </w:p>
        </w:tc>
      </w:tr>
      <w:tr w:rsidR="00F8611F" w:rsidRPr="009B05CD" w:rsidTr="00461FBB">
        <w:tc>
          <w:tcPr>
            <w:tcW w:w="9301" w:type="dxa"/>
          </w:tcPr>
          <w:p w:rsidR="00F8611F" w:rsidRPr="009B05CD" w:rsidRDefault="00F8611F" w:rsidP="00461FBB">
            <w:pPr>
              <w:rPr>
                <w:rFonts w:cstheme="minorHAnsi"/>
              </w:rPr>
            </w:pPr>
          </w:p>
        </w:tc>
      </w:tr>
      <w:tr w:rsidR="00F8611F" w:rsidRPr="009B05CD" w:rsidTr="00461FBB">
        <w:tc>
          <w:tcPr>
            <w:tcW w:w="9301" w:type="dxa"/>
          </w:tcPr>
          <w:p w:rsidR="00F8611F" w:rsidRPr="009B05CD" w:rsidRDefault="00F8611F" w:rsidP="00461FBB">
            <w:pPr>
              <w:rPr>
                <w:rFonts w:cstheme="minorHAnsi"/>
              </w:rPr>
            </w:pPr>
          </w:p>
        </w:tc>
      </w:tr>
      <w:tr w:rsidR="00F8611F" w:rsidRPr="009B05CD" w:rsidTr="00461FBB">
        <w:tc>
          <w:tcPr>
            <w:tcW w:w="9301" w:type="dxa"/>
          </w:tcPr>
          <w:p w:rsidR="00F8611F" w:rsidRPr="009B05CD" w:rsidRDefault="00F8611F" w:rsidP="00461FBB">
            <w:pPr>
              <w:rPr>
                <w:rFonts w:cstheme="minorHAnsi"/>
              </w:rPr>
            </w:pPr>
          </w:p>
        </w:tc>
      </w:tr>
    </w:tbl>
    <w:p w:rsidR="00F8611F" w:rsidRPr="009B05CD" w:rsidRDefault="00F8611F" w:rsidP="00F8611F">
      <w:pPr>
        <w:rPr>
          <w:rFonts w:cstheme="minorHAnsi"/>
        </w:rPr>
      </w:pPr>
    </w:p>
    <w:p w:rsidR="00F8611F" w:rsidRDefault="00F8611F" w:rsidP="00F8611F">
      <w:pPr>
        <w:rPr>
          <w:rFonts w:cstheme="minorHAnsi"/>
        </w:rPr>
      </w:pPr>
      <w:r w:rsidRPr="009B05CD">
        <w:rPr>
          <w:rFonts w:cstheme="minorHAnsi"/>
        </w:rPr>
        <w:t>Thank you for helping us improve our documentation</w:t>
      </w: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Default="00F8611F" w:rsidP="00F8611F">
      <w:pPr>
        <w:rPr>
          <w:rFonts w:cstheme="minorHAnsi"/>
        </w:rPr>
      </w:pPr>
    </w:p>
    <w:p w:rsidR="00F8611F" w:rsidRPr="009B05CD" w:rsidRDefault="00F8611F" w:rsidP="00F8611F">
      <w:pPr>
        <w:rPr>
          <w:rFonts w:cstheme="minorHAnsi"/>
        </w:rPr>
      </w:pPr>
    </w:p>
    <w:p w:rsidR="00F8611F" w:rsidRPr="00701D0C" w:rsidRDefault="00F8611F" w:rsidP="00F8611F">
      <w:pPr>
        <w:rPr>
          <w:rFonts w:ascii="Cambria" w:hAnsi="Cambria"/>
          <w:b/>
          <w:color w:val="365F91"/>
          <w:sz w:val="32"/>
          <w:szCs w:val="28"/>
        </w:rPr>
      </w:pPr>
      <w:r w:rsidRPr="00701D0C">
        <w:rPr>
          <w:rFonts w:ascii="Cambria" w:hAnsi="Cambria"/>
          <w:b/>
          <w:color w:val="365F91"/>
          <w:sz w:val="32"/>
          <w:szCs w:val="28"/>
        </w:rPr>
        <w:lastRenderedPageBreak/>
        <w:t>Change Control</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800"/>
        <w:gridCol w:w="1643"/>
        <w:gridCol w:w="3316"/>
        <w:gridCol w:w="2247"/>
      </w:tblGrid>
      <w:tr w:rsidR="00F8611F" w:rsidRPr="00BD2709" w:rsidTr="00461FBB">
        <w:tc>
          <w:tcPr>
            <w:tcW w:w="1858" w:type="dxa"/>
            <w:tcBorders>
              <w:top w:val="single" w:sz="8" w:space="0" w:color="4F81BD"/>
              <w:left w:val="single" w:sz="8" w:space="0" w:color="4F81BD"/>
              <w:bottom w:val="single" w:sz="18" w:space="0" w:color="4F81BD"/>
              <w:right w:val="single" w:sz="8" w:space="0" w:color="4F81BD"/>
            </w:tcBorders>
            <w:shd w:val="clear" w:color="auto" w:fill="auto"/>
          </w:tcPr>
          <w:p w:rsidR="00F8611F" w:rsidRPr="00933CBC" w:rsidRDefault="00F8611F" w:rsidP="00461FBB">
            <w:pPr>
              <w:tabs>
                <w:tab w:val="left" w:pos="1305"/>
              </w:tabs>
              <w:spacing w:after="0" w:line="240" w:lineRule="auto"/>
              <w:rPr>
                <w:rFonts w:ascii="Cambria" w:hAnsi="Cambria"/>
                <w:b/>
                <w:color w:val="365F91"/>
              </w:rPr>
            </w:pPr>
            <w:r w:rsidRPr="00933CBC">
              <w:rPr>
                <w:rFonts w:ascii="Cambria" w:hAnsi="Cambria"/>
                <w:b/>
                <w:color w:val="365F91"/>
              </w:rPr>
              <w:t>Version</w:t>
            </w:r>
            <w:r w:rsidRPr="00933CBC">
              <w:rPr>
                <w:rFonts w:ascii="Cambria" w:hAnsi="Cambria"/>
                <w:b/>
                <w:color w:val="365F91"/>
              </w:rPr>
              <w:tab/>
            </w:r>
          </w:p>
        </w:tc>
        <w:tc>
          <w:tcPr>
            <w:tcW w:w="1686" w:type="dxa"/>
            <w:tcBorders>
              <w:top w:val="single" w:sz="8" w:space="0" w:color="4F81BD"/>
              <w:left w:val="single" w:sz="8" w:space="0" w:color="4F81BD"/>
              <w:bottom w:val="single" w:sz="18" w:space="0" w:color="4F81BD"/>
              <w:right w:val="single" w:sz="8" w:space="0" w:color="4F81BD"/>
            </w:tcBorders>
            <w:shd w:val="clear" w:color="auto" w:fill="auto"/>
          </w:tcPr>
          <w:p w:rsidR="00F8611F" w:rsidRPr="00933CBC" w:rsidRDefault="00F8611F" w:rsidP="00461FBB">
            <w:pPr>
              <w:spacing w:after="0" w:line="240" w:lineRule="auto"/>
              <w:rPr>
                <w:rFonts w:ascii="Cambria" w:hAnsi="Cambria"/>
                <w:b/>
                <w:color w:val="365F91"/>
              </w:rPr>
            </w:pPr>
            <w:r w:rsidRPr="00933CBC">
              <w:rPr>
                <w:rFonts w:ascii="Cambria" w:hAnsi="Cambria"/>
                <w:b/>
                <w:color w:val="365F91"/>
              </w:rPr>
              <w:t>Date</w:t>
            </w:r>
          </w:p>
        </w:tc>
        <w:tc>
          <w:tcPr>
            <w:tcW w:w="3454" w:type="dxa"/>
            <w:tcBorders>
              <w:top w:val="single" w:sz="8" w:space="0" w:color="4F81BD"/>
              <w:left w:val="single" w:sz="8" w:space="0" w:color="4F81BD"/>
              <w:bottom w:val="single" w:sz="18" w:space="0" w:color="4F81BD"/>
              <w:right w:val="single" w:sz="8" w:space="0" w:color="4F81BD"/>
            </w:tcBorders>
            <w:shd w:val="clear" w:color="auto" w:fill="auto"/>
          </w:tcPr>
          <w:p w:rsidR="00F8611F" w:rsidRPr="00933CBC" w:rsidRDefault="00F8611F" w:rsidP="00461FBB">
            <w:pPr>
              <w:spacing w:after="0" w:line="240" w:lineRule="auto"/>
              <w:rPr>
                <w:rFonts w:ascii="Cambria" w:hAnsi="Cambria"/>
                <w:b/>
                <w:color w:val="365F91"/>
              </w:rPr>
            </w:pPr>
            <w:r w:rsidRPr="00933CBC">
              <w:rPr>
                <w:rFonts w:ascii="Cambria" w:hAnsi="Cambria"/>
                <w:b/>
                <w:color w:val="365F91"/>
              </w:rPr>
              <w:t>Description</w:t>
            </w:r>
          </w:p>
        </w:tc>
        <w:tc>
          <w:tcPr>
            <w:tcW w:w="2342" w:type="dxa"/>
            <w:tcBorders>
              <w:top w:val="single" w:sz="8" w:space="0" w:color="4F81BD"/>
              <w:left w:val="single" w:sz="8" w:space="0" w:color="4F81BD"/>
              <w:bottom w:val="single" w:sz="18" w:space="0" w:color="4F81BD"/>
              <w:right w:val="single" w:sz="8" w:space="0" w:color="4F81BD"/>
            </w:tcBorders>
            <w:shd w:val="clear" w:color="auto" w:fill="auto"/>
          </w:tcPr>
          <w:p w:rsidR="00F8611F" w:rsidRPr="00933CBC" w:rsidRDefault="00F8611F" w:rsidP="00461FBB">
            <w:pPr>
              <w:spacing w:after="0" w:line="240" w:lineRule="auto"/>
              <w:rPr>
                <w:rFonts w:ascii="Cambria" w:hAnsi="Cambria"/>
                <w:b/>
                <w:color w:val="365F91"/>
              </w:rPr>
            </w:pPr>
            <w:r w:rsidRPr="00933CBC">
              <w:rPr>
                <w:rFonts w:ascii="Cambria" w:hAnsi="Cambria"/>
                <w:b/>
                <w:color w:val="365F91"/>
              </w:rPr>
              <w:t>Author</w:t>
            </w:r>
          </w:p>
          <w:p w:rsidR="00F8611F" w:rsidRPr="00933CBC" w:rsidRDefault="00F8611F" w:rsidP="00461FBB">
            <w:pPr>
              <w:spacing w:after="0" w:line="240" w:lineRule="auto"/>
              <w:rPr>
                <w:rFonts w:ascii="Cambria" w:hAnsi="Cambria"/>
                <w:b/>
                <w:color w:val="365F91"/>
              </w:rPr>
            </w:pPr>
          </w:p>
        </w:tc>
      </w:tr>
      <w:tr w:rsidR="00F8611F" w:rsidRPr="00BD2709" w:rsidTr="00461FBB">
        <w:tc>
          <w:tcPr>
            <w:tcW w:w="1858" w:type="dxa"/>
            <w:tcBorders>
              <w:top w:val="single" w:sz="8" w:space="0" w:color="4F81BD"/>
              <w:left w:val="single" w:sz="8" w:space="0" w:color="4F81BD"/>
              <w:bottom w:val="single" w:sz="8" w:space="0" w:color="4F81BD"/>
              <w:right w:val="single" w:sz="8" w:space="0" w:color="4F81BD"/>
            </w:tcBorders>
            <w:shd w:val="clear" w:color="auto" w:fill="D3DFEE"/>
          </w:tcPr>
          <w:p w:rsidR="00F8611F" w:rsidRPr="009B05CD" w:rsidRDefault="00F8611F" w:rsidP="00461FBB">
            <w:pPr>
              <w:spacing w:after="0" w:line="240" w:lineRule="auto"/>
              <w:rPr>
                <w:rFonts w:cstheme="minorHAnsi"/>
                <w:bCs/>
                <w:noProof/>
              </w:rPr>
            </w:pPr>
            <w:r w:rsidRPr="009B05CD">
              <w:rPr>
                <w:rFonts w:cstheme="minorHAnsi"/>
                <w:bCs/>
                <w:noProof/>
              </w:rPr>
              <w:t>1.0.0</w:t>
            </w:r>
          </w:p>
        </w:tc>
        <w:tc>
          <w:tcPr>
            <w:tcW w:w="1686" w:type="dxa"/>
            <w:tcBorders>
              <w:top w:val="single" w:sz="8" w:space="0" w:color="4F81BD"/>
              <w:left w:val="single" w:sz="8" w:space="0" w:color="4F81BD"/>
              <w:bottom w:val="single" w:sz="8" w:space="0" w:color="4F81BD"/>
              <w:right w:val="single" w:sz="8" w:space="0" w:color="4F81BD"/>
            </w:tcBorders>
            <w:shd w:val="clear" w:color="auto" w:fill="D3DFEE"/>
          </w:tcPr>
          <w:p w:rsidR="00F8611F" w:rsidRPr="009B05CD" w:rsidRDefault="00F8611F" w:rsidP="00461FBB">
            <w:pPr>
              <w:spacing w:after="0" w:line="240" w:lineRule="auto"/>
              <w:rPr>
                <w:rFonts w:cstheme="minorHAnsi"/>
              </w:rPr>
            </w:pPr>
            <w:r>
              <w:rPr>
                <w:rFonts w:cstheme="minorHAnsi"/>
              </w:rPr>
              <w:t>06</w:t>
            </w:r>
            <w:r w:rsidRPr="009B05CD">
              <w:rPr>
                <w:rFonts w:cstheme="minorHAnsi"/>
              </w:rPr>
              <w:fldChar w:fldCharType="begin"/>
            </w:r>
            <w:r w:rsidRPr="009B05CD">
              <w:rPr>
                <w:rFonts w:cstheme="minorHAnsi"/>
              </w:rPr>
              <w:instrText xml:space="preserve"> CREATEDATE  \@ "dd/MM/yy"  \* MERGEFORMAT </w:instrText>
            </w:r>
            <w:r w:rsidRPr="009B05CD">
              <w:rPr>
                <w:rFonts w:cstheme="minorHAnsi"/>
              </w:rPr>
              <w:fldChar w:fldCharType="separate"/>
            </w:r>
            <w:r>
              <w:rPr>
                <w:rFonts w:cstheme="minorHAnsi"/>
                <w:noProof/>
              </w:rPr>
              <w:t>/02</w:t>
            </w:r>
            <w:r w:rsidRPr="009B05CD">
              <w:rPr>
                <w:rFonts w:cstheme="minorHAnsi"/>
                <w:noProof/>
              </w:rPr>
              <w:t>/</w:t>
            </w:r>
            <w:r w:rsidRPr="009B05CD">
              <w:rPr>
                <w:rFonts w:cstheme="minorHAnsi"/>
              </w:rPr>
              <w:fldChar w:fldCharType="end"/>
            </w:r>
            <w:r>
              <w:rPr>
                <w:rFonts w:cstheme="minorHAnsi"/>
              </w:rPr>
              <w:t>23</w:t>
            </w:r>
          </w:p>
        </w:tc>
        <w:tc>
          <w:tcPr>
            <w:tcW w:w="3454" w:type="dxa"/>
            <w:tcBorders>
              <w:top w:val="single" w:sz="8" w:space="0" w:color="4F81BD"/>
              <w:left w:val="single" w:sz="8" w:space="0" w:color="4F81BD"/>
              <w:bottom w:val="single" w:sz="8" w:space="0" w:color="4F81BD"/>
              <w:right w:val="single" w:sz="8" w:space="0" w:color="4F81BD"/>
            </w:tcBorders>
            <w:shd w:val="clear" w:color="auto" w:fill="D3DFEE"/>
          </w:tcPr>
          <w:p w:rsidR="00F8611F" w:rsidRPr="009B05CD" w:rsidRDefault="00F8611F" w:rsidP="00461FBB">
            <w:pPr>
              <w:spacing w:after="0" w:line="240" w:lineRule="auto"/>
              <w:rPr>
                <w:rFonts w:cstheme="minorHAnsi"/>
              </w:rPr>
            </w:pPr>
            <w:bookmarkStart w:id="27" w:name="description"/>
            <w:bookmarkEnd w:id="27"/>
            <w:r w:rsidRPr="009B05CD">
              <w:rPr>
                <w:rFonts w:cstheme="minorHAnsi"/>
              </w:rPr>
              <w:t>Initial Document</w:t>
            </w:r>
          </w:p>
        </w:tc>
        <w:tc>
          <w:tcPr>
            <w:tcW w:w="2342" w:type="dxa"/>
            <w:tcBorders>
              <w:top w:val="single" w:sz="8" w:space="0" w:color="4F81BD"/>
              <w:left w:val="single" w:sz="8" w:space="0" w:color="4F81BD"/>
              <w:bottom w:val="single" w:sz="8" w:space="0" w:color="4F81BD"/>
              <w:right w:val="single" w:sz="8" w:space="0" w:color="4F81BD"/>
            </w:tcBorders>
            <w:shd w:val="clear" w:color="auto" w:fill="D3DFEE"/>
          </w:tcPr>
          <w:p w:rsidR="00F8611F" w:rsidRPr="009B05CD" w:rsidRDefault="00F8611F" w:rsidP="00461FBB">
            <w:pPr>
              <w:spacing w:after="0" w:line="240" w:lineRule="auto"/>
              <w:rPr>
                <w:rFonts w:cstheme="minorHAnsi"/>
              </w:rPr>
            </w:pPr>
            <w:bookmarkStart w:id="28" w:name="author"/>
            <w:bookmarkEnd w:id="28"/>
            <w:r>
              <w:rPr>
                <w:rFonts w:cstheme="minorHAnsi"/>
              </w:rPr>
              <w:t>Ali Hasan Mito</w:t>
            </w:r>
          </w:p>
          <w:p w:rsidR="00F8611F" w:rsidRPr="009B05CD" w:rsidRDefault="00F8611F" w:rsidP="00461FBB">
            <w:pPr>
              <w:spacing w:after="0" w:line="240" w:lineRule="auto"/>
              <w:rPr>
                <w:rFonts w:cstheme="minorHAnsi"/>
              </w:rPr>
            </w:pPr>
          </w:p>
        </w:tc>
      </w:tr>
    </w:tbl>
    <w:p w:rsidR="00F8611F" w:rsidRPr="00E25BB1" w:rsidRDefault="00F8611F" w:rsidP="00E25BB1">
      <w:pPr>
        <w:pStyle w:val="ListParagraph"/>
        <w:rPr>
          <w:rFonts w:cstheme="minorHAnsi"/>
          <w:b/>
        </w:rPr>
      </w:pPr>
    </w:p>
    <w:p w:rsidR="00052A2C" w:rsidRDefault="00052A2C"/>
    <w:p w:rsidR="00934242" w:rsidRPr="00934242" w:rsidRDefault="00934242"/>
    <w:sectPr w:rsidR="00934242" w:rsidRPr="00934242" w:rsidSect="00876C86">
      <w:headerReference w:type="default" r:id="rId21"/>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6AC" w:rsidRDefault="00C766AC" w:rsidP="009308FC">
      <w:pPr>
        <w:spacing w:after="0" w:line="240" w:lineRule="auto"/>
      </w:pPr>
      <w:r>
        <w:separator/>
      </w:r>
    </w:p>
  </w:endnote>
  <w:endnote w:type="continuationSeparator" w:id="0">
    <w:p w:rsidR="00C766AC" w:rsidRDefault="00C766AC" w:rsidP="0093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i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C86" w:rsidRPr="00876C86" w:rsidRDefault="00876C86" w:rsidP="00876C86">
    <w:pPr>
      <w:pStyle w:val="Footer"/>
      <w:rPr>
        <w:rFonts w:cs="Calibri"/>
        <w:color w:val="2F5496" w:themeColor="accent5" w:themeShade="BF"/>
        <w:sz w:val="20"/>
        <w:szCs w:val="20"/>
      </w:rPr>
    </w:pPr>
    <w:r>
      <w:rPr>
        <w:rFonts w:cs="Calibri"/>
        <w:color w:val="2F5496" w:themeColor="accent5" w:themeShade="BF"/>
        <w:sz w:val="20"/>
        <w:szCs w:val="20"/>
      </w:rPr>
      <w:t>HBS-HRM –</w:t>
    </w:r>
    <w:r>
      <w:rPr>
        <w:color w:val="2F5496" w:themeColor="accent5" w:themeShade="BF"/>
      </w:rPr>
      <w:t xml:space="preserve">Training Facilities and offering employment rules in Bangladesh </w:t>
    </w:r>
    <w:r w:rsidRPr="0006449F">
      <w:rPr>
        <w:rFonts w:cs="Calibri"/>
        <w:color w:val="2F5496" w:themeColor="accent5" w:themeShade="BF"/>
        <w:sz w:val="20"/>
        <w:szCs w:val="20"/>
      </w:rPr>
      <w:t>—</w:t>
    </w:r>
    <w:r>
      <w:rPr>
        <w:rFonts w:cs="Calibri"/>
        <w:color w:val="2F5496" w:themeColor="accent5" w:themeShade="BF"/>
        <w:sz w:val="20"/>
        <w:szCs w:val="20"/>
      </w:rPr>
      <w:t xml:space="preserve"> </w:t>
    </w:r>
    <w:r w:rsidRPr="0006449F">
      <w:rPr>
        <w:rFonts w:cs="Calibri"/>
        <w:color w:val="2F5496" w:themeColor="accent5" w:themeShade="BF"/>
        <w:sz w:val="20"/>
        <w:szCs w:val="20"/>
      </w:rPr>
      <w:t>R &amp;</w:t>
    </w:r>
    <w:r>
      <w:rPr>
        <w:rFonts w:cs="Calibri"/>
        <w:color w:val="2F5496" w:themeColor="accent5" w:themeShade="BF"/>
        <w:sz w:val="20"/>
        <w:szCs w:val="20"/>
      </w:rPr>
      <w:t xml:space="preserve">D    </w:t>
    </w:r>
    <w:sdt>
      <w:sdtPr>
        <w:id w:val="-1723675884"/>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814E7E">
          <w:rPr>
            <w:noProof/>
          </w:rPr>
          <w:t>12</w:t>
        </w:r>
        <w:r>
          <w:rPr>
            <w:noProof/>
          </w:rPr>
          <w:fldChar w:fldCharType="end"/>
        </w:r>
        <w:r>
          <w:t xml:space="preserve">                                                                                                                                                                      </w:t>
        </w:r>
      </w:sdtContent>
    </w:sdt>
  </w:p>
  <w:p w:rsidR="004065ED" w:rsidRDefault="004065ED" w:rsidP="00876C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6AC" w:rsidRDefault="00C766AC" w:rsidP="009308FC">
      <w:pPr>
        <w:spacing w:after="0" w:line="240" w:lineRule="auto"/>
      </w:pPr>
      <w:r>
        <w:separator/>
      </w:r>
    </w:p>
  </w:footnote>
  <w:footnote w:type="continuationSeparator" w:id="0">
    <w:p w:rsidR="00C766AC" w:rsidRDefault="00C766AC" w:rsidP="00930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C86" w:rsidRPr="005F5E73" w:rsidRDefault="00876C86" w:rsidP="00876C86">
    <w:pPr>
      <w:pStyle w:val="Header"/>
      <w:rPr>
        <w:color w:val="365F91"/>
      </w:rPr>
    </w:pPr>
    <w:r w:rsidRPr="005F5E73">
      <w:rPr>
        <w:color w:val="365F91"/>
      </w:rPr>
      <w:t>______________________________________________________________________________</w:t>
    </w:r>
    <w:r>
      <w:rPr>
        <w:color w:val="365F91"/>
      </w:rPr>
      <w:t>____</w:t>
    </w:r>
  </w:p>
  <w:p w:rsidR="00876C86" w:rsidRDefault="00876C8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337AF"/>
    <w:multiLevelType w:val="hybridMultilevel"/>
    <w:tmpl w:val="04D6E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896BAD"/>
    <w:multiLevelType w:val="hybridMultilevel"/>
    <w:tmpl w:val="768EC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585C19"/>
    <w:multiLevelType w:val="hybridMultilevel"/>
    <w:tmpl w:val="9C026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A073BD"/>
    <w:multiLevelType w:val="hybridMultilevel"/>
    <w:tmpl w:val="64324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8F"/>
    <w:rsid w:val="00016A59"/>
    <w:rsid w:val="00052A2C"/>
    <w:rsid w:val="000A2E8F"/>
    <w:rsid w:val="001A13ED"/>
    <w:rsid w:val="001B06B4"/>
    <w:rsid w:val="001B2A03"/>
    <w:rsid w:val="00206678"/>
    <w:rsid w:val="002612F6"/>
    <w:rsid w:val="00291559"/>
    <w:rsid w:val="002C5090"/>
    <w:rsid w:val="002D6102"/>
    <w:rsid w:val="00330E4A"/>
    <w:rsid w:val="00343898"/>
    <w:rsid w:val="00380355"/>
    <w:rsid w:val="003C5D0D"/>
    <w:rsid w:val="004065ED"/>
    <w:rsid w:val="004312A7"/>
    <w:rsid w:val="00493797"/>
    <w:rsid w:val="005027D6"/>
    <w:rsid w:val="00587D49"/>
    <w:rsid w:val="005C17C6"/>
    <w:rsid w:val="005F5C85"/>
    <w:rsid w:val="00605E50"/>
    <w:rsid w:val="00610ED3"/>
    <w:rsid w:val="0061259D"/>
    <w:rsid w:val="006C71BD"/>
    <w:rsid w:val="006D4C8E"/>
    <w:rsid w:val="00704841"/>
    <w:rsid w:val="00724C13"/>
    <w:rsid w:val="007C0677"/>
    <w:rsid w:val="00814E7E"/>
    <w:rsid w:val="008377DA"/>
    <w:rsid w:val="00876C86"/>
    <w:rsid w:val="008817D4"/>
    <w:rsid w:val="008A018D"/>
    <w:rsid w:val="008D62BD"/>
    <w:rsid w:val="008E00A5"/>
    <w:rsid w:val="00904C99"/>
    <w:rsid w:val="009308FC"/>
    <w:rsid w:val="00934242"/>
    <w:rsid w:val="009C645B"/>
    <w:rsid w:val="009D050E"/>
    <w:rsid w:val="00AA3CBA"/>
    <w:rsid w:val="00AA63D3"/>
    <w:rsid w:val="00AC6B7B"/>
    <w:rsid w:val="00B50EE5"/>
    <w:rsid w:val="00B6710A"/>
    <w:rsid w:val="00BB2776"/>
    <w:rsid w:val="00BD0CA0"/>
    <w:rsid w:val="00BF3517"/>
    <w:rsid w:val="00C113C1"/>
    <w:rsid w:val="00C6240E"/>
    <w:rsid w:val="00C766AC"/>
    <w:rsid w:val="00C77CB8"/>
    <w:rsid w:val="00C84B68"/>
    <w:rsid w:val="00D02CE8"/>
    <w:rsid w:val="00D33FF8"/>
    <w:rsid w:val="00DD7531"/>
    <w:rsid w:val="00E25BB1"/>
    <w:rsid w:val="00E44B11"/>
    <w:rsid w:val="00E46917"/>
    <w:rsid w:val="00F31D74"/>
    <w:rsid w:val="00F343C2"/>
    <w:rsid w:val="00F8611F"/>
    <w:rsid w:val="00F95888"/>
    <w:rsid w:val="00FF40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5502"/>
  <w15:chartTrackingRefBased/>
  <w15:docId w15:val="{29640E58-2AB5-4E1C-BDC8-8F483F77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4C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3F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3F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33FF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065E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065E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065E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4065E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065E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308FC"/>
    <w:pPr>
      <w:tabs>
        <w:tab w:val="center" w:pos="4513"/>
        <w:tab w:val="right" w:pos="9026"/>
      </w:tabs>
      <w:spacing w:after="0" w:line="240" w:lineRule="auto"/>
    </w:pPr>
  </w:style>
  <w:style w:type="character" w:customStyle="1" w:styleId="HeaderChar">
    <w:name w:val="Header Char"/>
    <w:basedOn w:val="DefaultParagraphFont"/>
    <w:link w:val="Header"/>
    <w:rsid w:val="009308FC"/>
  </w:style>
  <w:style w:type="paragraph" w:styleId="Footer">
    <w:name w:val="footer"/>
    <w:basedOn w:val="Normal"/>
    <w:link w:val="FooterChar"/>
    <w:uiPriority w:val="99"/>
    <w:unhideWhenUsed/>
    <w:rsid w:val="00930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8FC"/>
  </w:style>
  <w:style w:type="paragraph" w:styleId="ListParagraph">
    <w:name w:val="List Paragraph"/>
    <w:basedOn w:val="Normal"/>
    <w:uiPriority w:val="34"/>
    <w:qFormat/>
    <w:rsid w:val="008D62BD"/>
    <w:pPr>
      <w:ind w:left="720"/>
      <w:contextualSpacing/>
    </w:pPr>
  </w:style>
  <w:style w:type="character" w:styleId="Hyperlink">
    <w:name w:val="Hyperlink"/>
    <w:basedOn w:val="DefaultParagraphFont"/>
    <w:uiPriority w:val="99"/>
    <w:unhideWhenUsed/>
    <w:rsid w:val="00E25BB1"/>
    <w:rPr>
      <w:color w:val="0563C1" w:themeColor="hyperlink"/>
      <w:u w:val="single"/>
    </w:rPr>
  </w:style>
  <w:style w:type="character" w:customStyle="1" w:styleId="Heading1Char">
    <w:name w:val="Heading 1 Char"/>
    <w:basedOn w:val="DefaultParagraphFont"/>
    <w:link w:val="Heading1"/>
    <w:uiPriority w:val="9"/>
    <w:rsid w:val="006D4C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3FF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3FF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33FF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065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065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065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4065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065E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065ED"/>
    <w:pPr>
      <w:outlineLvl w:val="9"/>
    </w:pPr>
    <w:rPr>
      <w:lang w:val="en-US"/>
    </w:rPr>
  </w:style>
  <w:style w:type="paragraph" w:styleId="TOC1">
    <w:name w:val="toc 1"/>
    <w:basedOn w:val="Normal"/>
    <w:next w:val="Normal"/>
    <w:autoRedefine/>
    <w:uiPriority w:val="39"/>
    <w:unhideWhenUsed/>
    <w:rsid w:val="004065ED"/>
    <w:pPr>
      <w:spacing w:after="100"/>
    </w:pPr>
  </w:style>
  <w:style w:type="paragraph" w:styleId="TOC2">
    <w:name w:val="toc 2"/>
    <w:basedOn w:val="Normal"/>
    <w:next w:val="Normal"/>
    <w:autoRedefine/>
    <w:uiPriority w:val="39"/>
    <w:unhideWhenUsed/>
    <w:rsid w:val="004065ED"/>
    <w:pPr>
      <w:spacing w:after="100"/>
      <w:ind w:left="220"/>
    </w:pPr>
  </w:style>
  <w:style w:type="paragraph" w:styleId="TOC3">
    <w:name w:val="toc 3"/>
    <w:basedOn w:val="Normal"/>
    <w:next w:val="Normal"/>
    <w:autoRedefine/>
    <w:uiPriority w:val="39"/>
    <w:unhideWhenUsed/>
    <w:rsid w:val="004065ED"/>
    <w:pPr>
      <w:spacing w:after="100"/>
      <w:ind w:left="440"/>
    </w:pPr>
  </w:style>
  <w:style w:type="paragraph" w:customStyle="1" w:styleId="documentsubtitle">
    <w:name w:val="document subtitle"/>
    <w:basedOn w:val="Normal"/>
    <w:autoRedefine/>
    <w:rsid w:val="00B6710A"/>
    <w:pPr>
      <w:spacing w:before="160" w:after="60" w:line="240" w:lineRule="auto"/>
      <w:jc w:val="right"/>
    </w:pPr>
    <w:rPr>
      <w:rFonts w:ascii="Cambria" w:eastAsia="Times New Roman" w:hAnsi="Cambria" w:cs="Times New Roman"/>
      <w:b/>
      <w:color w:val="003366"/>
      <w:sz w:val="32"/>
      <w:szCs w:val="32"/>
      <w:lang w:eastAsia="en-GB"/>
    </w:rPr>
  </w:style>
  <w:style w:type="character" w:styleId="Emphasis">
    <w:name w:val="Emphasis"/>
    <w:qFormat/>
    <w:rsid w:val="00876C86"/>
    <w:rPr>
      <w:i/>
      <w:iCs/>
    </w:rPr>
  </w:style>
  <w:style w:type="character" w:customStyle="1" w:styleId="normaltextrun">
    <w:name w:val="normaltextrun"/>
    <w:basedOn w:val="DefaultParagraphFont"/>
    <w:rsid w:val="00876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7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40916376_Effectiveness_of_Training_in_the_Banking_Sector_of_Bangladesh" TargetMode="External"/><Relationship Id="rId18" Type="http://schemas.openxmlformats.org/officeDocument/2006/relationships/hyperlink" Target="https://www.emerald.com/insight/content/doi/10.1108/MANM-01-2022-0007/full/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babylonlogistics-bd.com/training-development-policy/" TargetMode="External"/><Relationship Id="rId17" Type="http://schemas.openxmlformats.org/officeDocument/2006/relationships/hyperlink" Target="https://beamexchange.org/uploads/filer_public/95/ba/95ba0662-9798-4b52-8420-bd2ed735cbb8/katalyst_health_case_bangladesh.pdf" TargetMode="External"/><Relationship Id="rId2" Type="http://schemas.openxmlformats.org/officeDocument/2006/relationships/numbering" Target="numbering.xml"/><Relationship Id="rId16" Type="http://schemas.openxmlformats.org/officeDocument/2006/relationships/hyperlink" Target="https://tcentric.com/employee-training-service-in-bangladesh/" TargetMode="External"/><Relationship Id="rId20" Type="http://schemas.openxmlformats.org/officeDocument/2006/relationships/hyperlink" Target="https://idlc.com/mbr/article.php?id=2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hmidurrahman.com/employee-rights-labour-law-in-banglades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ribd.com/doc/89583231/Training-and-Development-Practices-in-Bangladesh-HR-Report" TargetMode="External"/><Relationship Id="rId23" Type="http://schemas.openxmlformats.org/officeDocument/2006/relationships/fontTable" Target="fontTable.xml"/><Relationship Id="rId10" Type="http://schemas.openxmlformats.org/officeDocument/2006/relationships/hyperlink" Target="mailto:appdocs@hsenid.lk" TargetMode="External"/><Relationship Id="rId19" Type="http://schemas.openxmlformats.org/officeDocument/2006/relationships/hyperlink" Target="https://www.researchgate.net/publication/228253694_International_Briefing_24_Training_and_Development_in_Banglades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cademia.edu/56343467/Training_function_of_Nestle_Bangladesh"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4E7EF-1359-46FB-8AA4-685CF63A2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4016</Words>
  <Characters>22897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hSenid Business Solutions PLC</Company>
  <LinksUpToDate>false</LinksUpToDate>
  <CharactersWithSpaces>26860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Hasan Mito</dc:creator>
  <cp:keywords/>
  <dc:description/>
  <cp:lastModifiedBy>Ali Hasan Mito</cp:lastModifiedBy>
  <cp:revision>2</cp:revision>
  <dcterms:created xsi:type="dcterms:W3CDTF">2023-02-06T13:31:00Z</dcterms:created>
  <dcterms:modified xsi:type="dcterms:W3CDTF">2023-02-06T13:31:00Z</dcterms:modified>
</cp:coreProperties>
</file>