
<file path=[Content_Types].xml><?xml version="1.0" encoding="utf-8"?>
<Types xmlns="http://schemas.openxmlformats.org/package/2006/content-types">
  <Default Extension="jpg" ContentType="image/jpeg"/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230"/>
        <w:outlineLvl w:val="2"/>
      </w:pPr>
      <w:r/>
      <w:r>
        <w:t xml:space="preserve">«</w:t>
      </w:r>
      <w:hyperlink r:id="rId7" w:tooltip="Дневник писателя" w:history="1">
        <w:r>
          <w:t xml:space="preserve">Дневник писателя</w:t>
        </w:r>
      </w:hyperlink>
      <w:r>
        <w:t xml:space="preserve">»</w:t>
      </w:r>
      <w:r/>
      <w:r/>
      <w:r>
        <w:rPr>
          <w:rFonts w:ascii="Arial" w:hAnsi="Arial" w:cs="Arial" w:eastAsia="Arial"/>
          <w:sz w:val="19"/>
        </w:rPr>
      </w:r>
      <w:r/>
    </w:p>
    <w:p>
      <w:pPr>
        <w:jc w:val="both"/>
        <w:shd w:val="nil" w:color="auto" w:fill="FFFFFF"/>
      </w:pPr>
      <w:r>
        <w:t xml:space="preserve">Редакция «Гражданина» сообщает о публикации нового произведения Достоевского на своих страницах в 1873 году и «Дневник писателя» в отдельном издании 1877 года. </w:t>
      </w:r>
      <w:r/>
      <w:r>
        <w:t xml:space="preserve">Склонность к публицистике Достоевский питал с первого периода творчества, когда в 1847 году были опубликованы его фельетоны «Петербургская летопись». После долгого вынужденного перерыва каторги и ссылки тяга писателя к освещению злободневных проблем воплощ</w:t>
      </w:r>
      <w:r>
        <w:t xml:space="preserve">алась при издании журналов «Время» и «Эпоха». В первом январском номере еженедельного журнала «</w:t>
      </w:r>
      <w:hyperlink r:id="rId8" w:tooltip="Гражданин (журнал)" w:history="1">
        <w:r>
          <w:t xml:space="preserve">Гражданин</w:t>
        </w:r>
      </w:hyperlink>
      <w:r>
        <w:t xml:space="preserve">» за 1873 год, издававшегося </w:t>
      </w:r>
      <w:r/>
    </w:p>
    <w:p>
      <w:pPr>
        <w:shd w:val="nil" w:color="auto" w:fill="000000"/>
      </w:pPr>
      <w:r/>
    </w:p>
    <w:p>
      <w:pPr>
        <w:shd w:val="nil" w:color="auto" w:fill="000000"/>
      </w:pPr>
      <w:r/>
      <w:r>
        <w:t xml:space="preserve">Итак, </w:t>
      </w:r>
      <w:hyperlink r:id="rId9" w:history="1">
        <w:r>
          <w:t xml:space="preserve">теперь я установил солнечные панели</w:t>
        </w:r>
      </w:hyperlink>
      <w:r>
        <w:t xml:space="preserve">, и могу сделать предварительное сравнение моих ожиданий 3 года назад, и реальности.</w:t>
      </w:r>
      <w:r/>
    </w:p>
    <w:p>
      <w:pPr>
        <w:shd w:val="nil" w:color="auto" w:fill="FFFFFF"/>
      </w:pPr>
      <w:r>
        <w:t xml:space="preserve">1. Во-первых, солнечные панели за это время подешевели. Три года назад мне предлагали заплатить $32,400 за 10.4квт, а в этом году я заплатил  $31,948 за 12.29 квт, причем я установил более эффективные панели и более эффективные микро-инверторы.</w:t>
      </w:r>
      <w:r/>
    </w:p>
    <w:p>
      <w:pPr>
        <w:shd w:val="nil" w:color="auto" w:fill="FFFFFF"/>
      </w:pPr>
      <w:r>
        <w:t xml:space="preserve">2. Во-вторых, производство электроэнергии превзошло ожидания. Для производства 1 МВтч электроэнергии понадобилось чуть более 14 дней. На сайте который отслеживает статистику, мне написали что я сократил выбросы парниковых газов на 1100 кг., и мое сокращени</w:t>
      </w:r>
      <w:r>
        <w:t xml:space="preserve">е выбросов парниковых газов за две недели равносильно посадке 28 деревьев.  За год наверно целый виртуальный лес посажу :)</w:t>
      </w:r>
      <w:r/>
    </w:p>
    <w:p>
      <w:pPr>
        <w:shd w:val="nil" w:color="auto" w:fill="FFFFFF"/>
      </w:pPr>
      <w:r>
        <w:t xml:space="preserve">Всю статистику, в пятиминутных интервалах, можно посмотреть вот тут:</w:t>
      </w:r>
      <w:r/>
    </w:p>
    <w:p>
      <w:r>
        <w:drawing>
          <wp:inline xmlns:wp="http://schemas.openxmlformats.org/drawingml/2006/wordprocessingDrawing" distT="0" distB="0" distL="0" distR="0">
            <wp:extent cx="5785542" cy="4838158"/>
            <wp:effectExtent l="0" t="0" r="0" b="0"/>
            <wp:docPr id="1" name="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 hidden="0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 flipH="0" flipV="0">
                      <a:off x="0" y="0"/>
                      <a:ext cx="5785542" cy="483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231"/>
        <w:rPr>
          <w:rFonts w:ascii="Arial" w:hAnsi="Arial" w:cs="Arial" w:eastAsia="Arial"/>
          <w:color w:val="000000"/>
          <w:sz w:val="23"/>
        </w:rPr>
      </w:pPr>
      <w:r>
        <w:rPr>
          <w:rFonts w:ascii="Arial" w:hAnsi="Arial" w:cs="Arial" w:eastAsia="Arial"/>
          <w:color w:val="000000"/>
          <w:sz w:val="23"/>
        </w:rPr>
        <w:t xml:space="preserve">Ещё в 1849 году</w:t>
      </w:r>
      <w:r/>
    </w:p>
    <w:p>
      <w:pPr>
        <w:ind w:left="0" w:right="0" w:hanging="0"/>
        <w:jc w:val="both"/>
        <w:spacing w:after="150" w:before="150"/>
        <w:shd w:val="clear" w:color="auto" w:fill="FFFFFF"/>
        <w:rPr>
          <w:rFonts w:ascii="Arial" w:hAnsi="Arial" w:cs="Arial" w:eastAsia="Arial"/>
          <w:sz w:val="23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3"/>
        </w:rPr>
        <w:t xml:space="preserve">известным английским археологом и саксофонистом </w:t>
      </w:r>
      <w:r>
        <w:rPr>
          <w:rFonts w:ascii="Arial" w:hAnsi="Arial" w:cs="Arial" w:eastAsia="Arial"/>
          <w:b/>
          <w:color w:val="000000"/>
          <w:sz w:val="23"/>
        </w:rPr>
        <w:t xml:space="preserve">Алджерноном Хербертом</w:t>
      </w:r>
      <w:r>
        <w:rPr>
          <w:rFonts w:ascii="Arial" w:hAnsi="Arial" w:cs="Arial" w:eastAsia="Arial"/>
          <w:color w:val="000000"/>
          <w:sz w:val="23"/>
        </w:rPr>
        <w:t xml:space="preserve"> (</w:t>
      </w:r>
      <w:r>
        <w:rPr>
          <w:rFonts w:ascii="Arial" w:hAnsi="Arial" w:cs="Arial" w:eastAsia="Arial"/>
          <w:i/>
          <w:color w:val="000000"/>
          <w:sz w:val="23"/>
        </w:rPr>
        <w:t xml:space="preserve">Algernon Herbert</w:t>
      </w:r>
      <w:r>
        <w:rPr>
          <w:rFonts w:ascii="Arial" w:hAnsi="Arial" w:cs="Arial" w:eastAsia="Arial"/>
          <w:color w:val="000000"/>
          <w:sz w:val="23"/>
        </w:rPr>
        <w:t xml:space="preserve">) в книге </w:t>
      </w:r>
      <w:r>
        <w:rPr>
          <w:rFonts w:ascii="Arial" w:hAnsi="Arial" w:cs="Arial" w:eastAsia="Arial"/>
          <w:b/>
          <w:color w:val="000000"/>
          <w:sz w:val="23"/>
        </w:rPr>
        <w:t xml:space="preserve">Cyclops Christianus</w:t>
      </w:r>
      <w:r>
        <w:rPr>
          <w:rFonts w:ascii="Arial" w:hAnsi="Arial" w:cs="Arial" w:eastAsia="Arial"/>
          <w:color w:val="000000"/>
          <w:sz w:val="23"/>
        </w:rPr>
        <w:t xml:space="preserve"> была приведена любопытнейшая статистика.</w:t>
      </w:r>
      <w:r/>
    </w:p>
    <w:p>
      <w:pPr>
        <w:ind w:left="0" w:right="0" w:hanging="0"/>
        <w:jc w:val="both"/>
        <w:spacing w:after="150" w:before="150"/>
        <w:shd w:val="clear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3"/>
        </w:rPr>
        <w:t xml:space="preserve">Помимо прочего, Херберт с истинно английской педантичностью указывает в своём фундаментальном труде средний вес элементов исследованных им с 1825 по 1845 годы более чем 50-ти групп мегалитических сооружений (дольменов, кромлехов, менгиров и так далее).</w:t>
      </w:r>
      <w:r/>
    </w:p>
    <w:p>
      <w:pPr>
        <w:ind w:left="0" w:right="0" w:hanging="0"/>
        <w:jc w:val="both"/>
        <w:spacing w:after="150" w:before="150"/>
        <w:shd w:val="clear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drawing>
          <wp:inline xmlns:wp="http://schemas.openxmlformats.org/drawingml/2006/wordprocessingDrawing" distT="0" distB="0" distL="0" distR="0">
            <wp:extent cx="6858000" cy="4581523"/>
            <wp:effectExtent l="0" t="0" r="0" b="0"/>
            <wp:docPr id="2" name="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 hidden="0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6858000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231"/>
      </w:pPr>
      <w:r>
        <w:rPr>
          <w:rFonts w:ascii="Arial" w:hAnsi="Arial" w:cs="Arial" w:eastAsia="Arial"/>
          <w:b/>
          <w:color w:val="000000"/>
          <w:sz w:val="23"/>
        </w:rPr>
        <w:t xml:space="preserve">Дольмен, Краснодарский край ( Россия)</w:t>
      </w:r>
      <w:r/>
    </w:p>
    <w:p>
      <w:pPr>
        <w:ind w:left="0" w:right="0" w:hanging="0"/>
        <w:jc w:val="both"/>
        <w:spacing w:after="150" w:before="150"/>
        <w:shd w:val="clear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drawing>
          <wp:inline xmlns:wp="http://schemas.openxmlformats.org/drawingml/2006/wordprocessingDrawing" distT="0" distB="0" distL="0" distR="0">
            <wp:extent cx="5912190" cy="3325605"/>
            <wp:effectExtent l="0" t="0" r="0" b="0"/>
            <wp:docPr id="3" name="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 hidden="0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 flipH="0" flipV="0">
                      <a:off x="0" y="0"/>
                      <a:ext cx="5912190" cy="332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231"/>
      </w:pPr>
      <w:r>
        <w:rPr>
          <w:rFonts w:ascii="Arial" w:hAnsi="Arial" w:cs="Arial" w:eastAsia="Arial"/>
          <w:b/>
          <w:color w:val="000000"/>
          <w:sz w:val="23"/>
        </w:rPr>
        <w:t xml:space="preserve">Кромлехи, Дромберг (Ирландия)</w:t>
      </w:r>
      <w:r/>
    </w:p>
    <w:p>
      <w:pPr>
        <w:ind w:left="0" w:right="0" w:hanging="0"/>
        <w:jc w:val="both"/>
        <w:spacing w:after="150" w:before="150"/>
        <w:shd w:val="clear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drawing>
          <wp:inline xmlns:wp="http://schemas.openxmlformats.org/drawingml/2006/wordprocessingDrawing" distT="0" distB="0" distL="0" distR="0">
            <wp:extent cx="5531188" cy="3679776"/>
            <wp:effectExtent l="0" t="0" r="0" b="0"/>
            <wp:docPr id="4" name="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 hidden="0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 flipH="0" flipV="0">
                      <a:off x="0" y="0"/>
                      <a:ext cx="5531188" cy="367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232"/>
      </w:pPr>
      <w:r>
        <w:rPr>
          <w:rFonts w:ascii="Arial" w:hAnsi="Arial" w:cs="Arial" w:eastAsia="Arial"/>
          <w:b/>
          <w:color w:val="000000"/>
          <w:sz w:val="23"/>
        </w:rPr>
        <w:t xml:space="preserve">Менгиры, Бретань (Франция)</w:t>
      </w:r>
      <w:r/>
    </w:p>
    <w:p>
      <w:pPr>
        <w:ind w:left="0" w:right="0" w:hanging="0"/>
        <w:jc w:val="both"/>
        <w:spacing w:after="150" w:before="150"/>
        <w:shd w:val="clear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drawing>
          <wp:inline xmlns:wp="http://schemas.openxmlformats.org/drawingml/2006/wordprocessingDrawing" distT="0" distB="0" distL="0" distR="0">
            <wp:extent cx="5102563" cy="3401708"/>
            <wp:effectExtent l="0" t="0" r="0" b="0"/>
            <wp:docPr id="5" name="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 hidden="0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 flipH="0" flipV="0">
                      <a:off x="0" y="0"/>
                      <a:ext cx="5102563" cy="340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232"/>
      </w:pPr>
      <w:r>
        <w:rPr>
          <w:rFonts w:ascii="Arial" w:hAnsi="Arial" w:cs="Arial" w:eastAsia="Arial"/>
          <w:b/>
          <w:color w:val="000000"/>
          <w:sz w:val="23"/>
        </w:rPr>
        <w:t xml:space="preserve">Стромалиты, п-ов Таймыр, плато Анабар (Россия)</w:t>
      </w:r>
      <w:r/>
    </w:p>
    <w:p>
      <w:pPr>
        <w:ind w:left="0" w:right="0" w:hanging="0"/>
        <w:jc w:val="both"/>
        <w:spacing w:after="150" w:before="150"/>
        <w:shd w:val="clear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drawing>
          <wp:inline xmlns:wp="http://schemas.openxmlformats.org/drawingml/2006/wordprocessingDrawing" distT="0" distB="0" distL="0" distR="0">
            <wp:extent cx="6095998" cy="4086225"/>
            <wp:effectExtent l="0" t="0" r="0" b="0"/>
            <wp:docPr id="6" name="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 hidden="0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6095999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233"/>
      </w:pPr>
      <w:r>
        <w:rPr>
          <w:rFonts w:ascii="Arial" w:hAnsi="Arial" w:cs="Arial" w:eastAsia="Arial"/>
          <w:b/>
          <w:color w:val="000000"/>
          <w:sz w:val="23"/>
        </w:rPr>
        <w:t xml:space="preserve">"Каменная могила", Мелитополь (Украина)</w:t>
      </w:r>
      <w:r/>
    </w:p>
    <w:p>
      <w:pPr>
        <w:ind w:left="0" w:right="0" w:hanging="0"/>
        <w:jc w:val="both"/>
        <w:spacing w:after="150" w:before="150"/>
        <w:shd w:val="clear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3"/>
        </w:rPr>
        <w:t xml:space="preserve">Средний вес брался для того, чтобы исключить влияние нетипичных значений, попадающих в так называемые </w:t>
      </w:r>
      <w:r>
        <w:rPr>
          <w:rFonts w:ascii="Arial" w:hAnsi="Arial" w:cs="Arial" w:eastAsia="Arial"/>
          <w:b/>
          <w:i/>
          <w:color w:val="000000"/>
          <w:sz w:val="23"/>
        </w:rPr>
        <w:t xml:space="preserve">хвосты Гаусса</w:t>
      </w:r>
      <w:r>
        <w:rPr>
          <w:rFonts w:ascii="Arial" w:hAnsi="Arial" w:cs="Arial" w:eastAsia="Arial"/>
          <w:color w:val="000000"/>
          <w:sz w:val="23"/>
        </w:rPr>
        <w:t xml:space="preserve"> - правую и левую части кривой вероятности нормального распределения.</w:t>
      </w:r>
      <w:r/>
    </w:p>
    <w:p>
      <w:pPr>
        <w:ind w:left="0" w:right="0" w:hanging="0"/>
        <w:jc w:val="both"/>
        <w:spacing w:after="150" w:before="150"/>
        <w:shd w:val="clear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3"/>
        </w:rPr>
        <w:t xml:space="preserve">Отсечка производилась на интервале в ± σ, что гарантировало исключение случайных величин и рассмотрение только попадающих в доверительный интервал.</w:t>
      </w:r>
      <w:r/>
    </w:p>
    <w:p>
      <w:pPr>
        <w:ind w:left="120" w:right="120" w:hanging="0"/>
        <w:spacing w:after="120" w:before="12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sz w:val="24"/>
        </w:rPr>
      </w:r>
      <w:r/>
    </w:p>
    <w:sectPr>
      <w:footnotePr/>
      <w:type w:val="nextPage"/>
      <w:pgSz w:w="11906" w:h="16838"/>
      <w:pgMar w:top="1134" w:right="850" w:bottom="1134" w:left="1701" w:gutter="0" w:header="709" w:footer="709"/>
      <w:cols w:num="1" w:sep="0" w:space="708" w:equalWidth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zoom w:percent="10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 w:hint="default"/>
        <w:color w:val="auto"/>
        <w:spacing w:val="0"/>
        <w:position w:val="0"/>
        <w:sz w:val="22"/>
        <w:szCs w:val="22"/>
        <w:lang w:val="ru-RU" w:bidi="ar-SA" w:eastAsia="en-US"/>
      </w:rPr>
    </w:rPrDefault>
    <w:pPrDefault>
      <w:pPr>
        <w:ind w:left="0" w:right="0" w:hanging="0"/>
        <w:jc w:val="left"/>
        <w:spacing w:lineRule="auto" w:line="276" w:after="20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78">
    <w:name w:val="Heading 1 Char"/>
    <w:link w:val="230"/>
    <w:uiPriority w:val="9"/>
    <w:rPr>
      <w:rFonts w:ascii="Arial" w:hAnsi="Arial" w:cs="Arial" w:eastAsia="Arial"/>
      <w:sz w:val="40"/>
      <w:szCs w:val="40"/>
    </w:rPr>
  </w:style>
  <w:style w:type="character" w:styleId="179">
    <w:name w:val="Heading 2 Char"/>
    <w:link w:val="231"/>
    <w:uiPriority w:val="9"/>
    <w:rPr>
      <w:rFonts w:ascii="Arial" w:hAnsi="Arial" w:cs="Arial" w:eastAsia="Arial"/>
      <w:sz w:val="34"/>
    </w:rPr>
  </w:style>
  <w:style w:type="character" w:styleId="180">
    <w:name w:val="Heading 3 Char"/>
    <w:link w:val="232"/>
    <w:uiPriority w:val="9"/>
    <w:rPr>
      <w:rFonts w:ascii="Arial" w:hAnsi="Arial" w:cs="Arial" w:eastAsia="Arial"/>
      <w:sz w:val="30"/>
      <w:szCs w:val="30"/>
    </w:rPr>
  </w:style>
  <w:style w:type="character" w:styleId="181">
    <w:name w:val="Heading 4 Char"/>
    <w:link w:val="233"/>
    <w:uiPriority w:val="9"/>
    <w:rPr>
      <w:rFonts w:ascii="Arial" w:hAnsi="Arial" w:cs="Arial" w:eastAsia="Arial"/>
      <w:b/>
      <w:bCs/>
      <w:sz w:val="26"/>
      <w:szCs w:val="26"/>
    </w:rPr>
  </w:style>
  <w:style w:type="character" w:styleId="182">
    <w:name w:val="Heading 5 Char"/>
    <w:link w:val="234"/>
    <w:uiPriority w:val="9"/>
    <w:rPr>
      <w:rFonts w:ascii="Arial" w:hAnsi="Arial" w:cs="Arial" w:eastAsia="Arial"/>
      <w:b/>
      <w:bCs/>
      <w:sz w:val="24"/>
      <w:szCs w:val="24"/>
    </w:rPr>
  </w:style>
  <w:style w:type="character" w:styleId="183">
    <w:name w:val="Heading 6 Char"/>
    <w:link w:val="235"/>
    <w:uiPriority w:val="9"/>
    <w:rPr>
      <w:rFonts w:ascii="Arial" w:hAnsi="Arial" w:cs="Arial" w:eastAsia="Arial"/>
      <w:b/>
      <w:bCs/>
      <w:sz w:val="22"/>
      <w:szCs w:val="22"/>
    </w:rPr>
  </w:style>
  <w:style w:type="character" w:styleId="184">
    <w:name w:val="Heading 7 Char"/>
    <w:link w:val="23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185">
    <w:name w:val="Heading 8 Char"/>
    <w:link w:val="237"/>
    <w:uiPriority w:val="9"/>
    <w:rPr>
      <w:rFonts w:ascii="Arial" w:hAnsi="Arial" w:cs="Arial" w:eastAsia="Arial"/>
      <w:i/>
      <w:iCs/>
      <w:sz w:val="22"/>
      <w:szCs w:val="22"/>
    </w:rPr>
  </w:style>
  <w:style w:type="character" w:styleId="186">
    <w:name w:val="Heading 9 Char"/>
    <w:link w:val="238"/>
    <w:uiPriority w:val="9"/>
    <w:rPr>
      <w:rFonts w:ascii="Arial" w:hAnsi="Arial" w:cs="Arial" w:eastAsia="Arial"/>
      <w:i/>
      <w:iCs/>
      <w:sz w:val="21"/>
      <w:szCs w:val="21"/>
    </w:rPr>
  </w:style>
  <w:style w:type="character" w:styleId="187">
    <w:name w:val="Title Char"/>
    <w:link w:val="247"/>
    <w:uiPriority w:val="10"/>
    <w:rPr>
      <w:sz w:val="48"/>
      <w:szCs w:val="48"/>
    </w:rPr>
  </w:style>
  <w:style w:type="character" w:styleId="188">
    <w:name w:val="Subtitle Char"/>
    <w:link w:val="245"/>
    <w:uiPriority w:val="11"/>
    <w:rPr>
      <w:sz w:val="24"/>
      <w:szCs w:val="24"/>
    </w:rPr>
  </w:style>
  <w:style w:type="character" w:styleId="189">
    <w:name w:val="Quote Char"/>
    <w:link w:val="244"/>
    <w:uiPriority w:val="29"/>
    <w:rPr>
      <w:i/>
    </w:rPr>
  </w:style>
  <w:style w:type="character" w:styleId="190">
    <w:name w:val="Intense Quote Char"/>
    <w:link w:val="246"/>
    <w:uiPriority w:val="30"/>
    <w:rPr>
      <w:i/>
    </w:rPr>
  </w:style>
  <w:style w:type="character" w:styleId="191">
    <w:name w:val="Header Char"/>
    <w:link w:val="242"/>
    <w:uiPriority w:val="99"/>
  </w:style>
  <w:style w:type="character" w:styleId="192">
    <w:name w:val="Footer Char"/>
    <w:link w:val="241"/>
    <w:uiPriority w:val="99"/>
  </w:style>
  <w:style w:type="table" w:styleId="193">
    <w:name w:val="Table Grid"/>
    <w:basedOn w:val="239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94">
    <w:name w:val="Lined"/>
    <w:basedOn w:val="23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195">
    <w:name w:val="Lined - Accent 1"/>
    <w:basedOn w:val="23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196">
    <w:name w:val="Lined - Accent 2"/>
    <w:basedOn w:val="23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197">
    <w:name w:val="Lined - Accent 3"/>
    <w:basedOn w:val="23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559"/>
      </w:tcPr>
    </w:tblStylePr>
  </w:style>
  <w:style w:type="table" w:styleId="198">
    <w:name w:val="Lined - Accent 4"/>
    <w:basedOn w:val="23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199">
    <w:name w:val="Lined - Accent 5"/>
    <w:basedOn w:val="23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200">
    <w:name w:val="Lined - Accent 6"/>
    <w:basedOn w:val="23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table" w:styleId="201">
    <w:name w:val="Bordered"/>
    <w:basedOn w:val="23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9D9D9" w:sz="4" w:space="0"/>
        <w:top w:val="single" w:color="D9D9D9" w:sz="4" w:space="0"/>
        <w:right w:val="single" w:color="D9D9D9" w:sz="4" w:space="0"/>
        <w:bottom w:val="single" w:color="D9D9D9" w:sz="4" w:space="0"/>
        <w:insideV w:val="single" w:color="D9D9D9" w:sz="4" w:space="0"/>
        <w:insideH w:val="single" w:color="D9D9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/>
          <w:top w:val="single" w:color="D9D9D9" w:sz="4" w:space="0"/>
          <w:right w:val="single" w:color="D9D9D9" w:sz="4" w:space="0"/>
          <w:bottom w:val="single" w:color="D9D9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7F7F7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/>
        </w:tcBorders>
      </w:tcPr>
    </w:tblStylePr>
  </w:style>
  <w:style w:type="table" w:styleId="202">
    <w:name w:val="Bordered - Accent 1"/>
    <w:basedOn w:val="23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8CCE4" w:sz="4" w:space="0"/>
        <w:top w:val="single" w:color="B8CCE4" w:sz="4" w:space="0"/>
        <w:right w:val="single" w:color="B8CCE4" w:sz="4" w:space="0"/>
        <w:bottom w:val="single" w:color="B8CCE4" w:sz="4" w:space="0"/>
        <w:insideV w:val="single" w:color="B8CCE4" w:sz="4" w:space="0"/>
        <w:insideH w:val="single" w:color="B8CCE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8CCE4" w:sz="4" w:space="0"/>
          <w:top w:val="single" w:color="B8CCE4" w:sz="4" w:space="0"/>
          <w:right w:val="single" w:color="B8CCE4" w:sz="4" w:space="0"/>
          <w:bottom w:val="single" w:color="B8CCE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4F81BD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sz="12" w:space="0"/>
        </w:tcBorders>
      </w:tcPr>
    </w:tblStylePr>
  </w:style>
  <w:style w:type="table" w:styleId="203">
    <w:name w:val="Bordered - Accent 2"/>
    <w:basedOn w:val="23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5B8B7" w:sz="4" w:space="0"/>
        <w:top w:val="single" w:color="E5B8B7" w:sz="4" w:space="0"/>
        <w:right w:val="single" w:color="E5B8B7" w:sz="4" w:space="0"/>
        <w:bottom w:val="single" w:color="E5B8B7" w:sz="4" w:space="0"/>
        <w:insideV w:val="single" w:color="E5B8B7" w:sz="4" w:space="0"/>
        <w:insideH w:val="single" w:color="E5B8B7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E5B8B7" w:sz="4" w:space="0"/>
          <w:top w:val="single" w:color="E5B8B7" w:sz="4" w:space="0"/>
          <w:right w:val="single" w:color="E5B8B7" w:sz="4" w:space="0"/>
          <w:bottom w:val="single" w:color="E5B8B7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D99594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594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594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594" w:sz="12" w:space="0"/>
        </w:tcBorders>
      </w:tcPr>
    </w:tblStylePr>
  </w:style>
  <w:style w:type="table" w:styleId="204">
    <w:name w:val="Bordered - Accent 3"/>
    <w:basedOn w:val="23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6E3BC" w:sz="4" w:space="0"/>
        <w:top w:val="single" w:color="D6E3BC" w:sz="4" w:space="0"/>
        <w:right w:val="single" w:color="D6E3BC" w:sz="4" w:space="0"/>
        <w:bottom w:val="single" w:color="D6E3BC" w:sz="4" w:space="0"/>
        <w:insideV w:val="single" w:color="D6E3BC" w:sz="4" w:space="0"/>
        <w:insideH w:val="single" w:color="D6E3B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C" w:sz="4" w:space="0"/>
          <w:top w:val="single" w:color="D6E3BC" w:sz="4" w:space="0"/>
          <w:right w:val="single" w:color="D6E3BC" w:sz="4" w:space="0"/>
          <w:bottom w:val="single" w:color="D6E3BC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C2D69B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2D69B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2D69B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2D69B" w:sz="12" w:space="0"/>
        </w:tcBorders>
      </w:tcPr>
    </w:tblStylePr>
  </w:style>
  <w:style w:type="table" w:styleId="205">
    <w:name w:val="Bordered - Accent 4"/>
    <w:basedOn w:val="23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CC0D9" w:sz="4" w:space="0"/>
        <w:top w:val="single" w:color="CCC0D9" w:sz="4" w:space="0"/>
        <w:right w:val="single" w:color="CCC0D9" w:sz="4" w:space="0"/>
        <w:bottom w:val="single" w:color="CCC0D9" w:sz="4" w:space="0"/>
        <w:insideV w:val="single" w:color="CCC0D9" w:sz="4" w:space="0"/>
        <w:insideH w:val="single" w:color="CCC0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CCC0D9" w:sz="4" w:space="0"/>
          <w:top w:val="single" w:color="CCC0D9" w:sz="4" w:space="0"/>
          <w:right w:val="single" w:color="CCC0D9" w:sz="4" w:space="0"/>
          <w:bottom w:val="single" w:color="CCC0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B2A1C7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7" w:sz="12" w:space="0"/>
        </w:tcBorders>
      </w:tcPr>
    </w:tblStylePr>
  </w:style>
  <w:style w:type="table" w:styleId="206">
    <w:name w:val="Bordered - Accent 5"/>
    <w:basedOn w:val="23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6DDE8" w:sz="4" w:space="0"/>
        <w:top w:val="single" w:color="B6DDE8" w:sz="4" w:space="0"/>
        <w:right w:val="single" w:color="B6DDE8" w:sz="4" w:space="0"/>
        <w:bottom w:val="single" w:color="B6DDE8" w:sz="4" w:space="0"/>
        <w:insideV w:val="single" w:color="B6DDE8" w:sz="4" w:space="0"/>
        <w:insideH w:val="single" w:color="B6DDE8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/>
          <w:top w:val="single" w:color="B6DDE8" w:sz="4" w:space="0"/>
          <w:right w:val="single" w:color="B6DDE8" w:sz="4" w:space="0"/>
          <w:bottom w:val="single" w:color="B6DDE8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92CDDC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DDC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DDC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DDC" w:sz="12" w:space="0"/>
        </w:tcBorders>
      </w:tcPr>
    </w:tblStylePr>
  </w:style>
  <w:style w:type="table" w:styleId="207">
    <w:name w:val="Bordered - Accent 6"/>
    <w:basedOn w:val="23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BD4B4" w:sz="4" w:space="0"/>
        <w:top w:val="single" w:color="FBD4B4" w:sz="4" w:space="0"/>
        <w:right w:val="single" w:color="FBD4B4" w:sz="4" w:space="0"/>
        <w:bottom w:val="single" w:color="FBD4B4" w:sz="4" w:space="0"/>
        <w:insideV w:val="single" w:color="FBD4B4" w:sz="4" w:space="0"/>
        <w:insideH w:val="single" w:color="FBD4B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/>
          <w:top w:val="single" w:color="FBD4B4" w:sz="4" w:space="0"/>
          <w:right w:val="single" w:color="FBD4B4" w:sz="4" w:space="0"/>
          <w:bottom w:val="single" w:color="FBD4B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FABF8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BF8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BF8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BF8F" w:sz="12" w:space="0"/>
        </w:tcBorders>
      </w:tcPr>
    </w:tblStylePr>
  </w:style>
  <w:style w:type="table" w:styleId="208">
    <w:name w:val="Bordered &amp; Lined"/>
    <w:basedOn w:val="23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595959" w:sz="4" w:space="0"/>
        <w:top w:val="single" w:color="595959" w:sz="4" w:space="0"/>
        <w:right w:val="single" w:color="595959" w:sz="4" w:space="0"/>
        <w:bottom w:val="single" w:color="595959" w:sz="4" w:space="0"/>
        <w:insideV w:val="single" w:color="595959" w:sz="4" w:space="0"/>
        <w:insideH w:val="single" w:color="59595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9D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209">
    <w:name w:val="Bordered &amp; Lined - Accent 1"/>
    <w:basedOn w:val="23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1F497D" w:sz="4" w:space="0"/>
        <w:top w:val="single" w:color="1F497D" w:sz="4" w:space="0"/>
        <w:right w:val="single" w:color="1F497D" w:sz="4" w:space="0"/>
        <w:bottom w:val="single" w:color="1F497D" w:sz="4" w:space="0"/>
        <w:insideV w:val="single" w:color="1F497D" w:sz="4" w:space="0"/>
        <w:insideH w:val="single" w:color="1F497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210">
    <w:name w:val="Bordered &amp; Lined - Accent 2"/>
    <w:basedOn w:val="23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0504D" w:sz="4" w:space="0"/>
        <w:top w:val="single" w:color="C0504D" w:sz="4" w:space="0"/>
        <w:right w:val="single" w:color="C0504D" w:sz="4" w:space="0"/>
        <w:bottom w:val="single" w:color="C0504D" w:sz="4" w:space="0"/>
        <w:insideV w:val="single" w:color="C0504D" w:sz="4" w:space="0"/>
        <w:insideH w:val="single" w:color="C0504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211">
    <w:name w:val="Bordered &amp; Lined - Accent 3"/>
    <w:basedOn w:val="23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76923C" w:sz="4" w:space="0"/>
        <w:top w:val="single" w:color="76923C" w:sz="4" w:space="0"/>
        <w:right w:val="single" w:color="76923C" w:sz="4" w:space="0"/>
        <w:bottom w:val="single" w:color="76923C" w:sz="4" w:space="0"/>
        <w:insideV w:val="single" w:color="76923C" w:sz="4" w:space="0"/>
        <w:insideH w:val="single" w:color="76923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B59"/>
      </w:tcPr>
    </w:tblStylePr>
  </w:style>
  <w:style w:type="table" w:styleId="212">
    <w:name w:val="Bordered &amp; Lined - Accent 4"/>
    <w:basedOn w:val="23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8064A2" w:sz="4" w:space="0"/>
        <w:top w:val="single" w:color="8064A2" w:sz="4" w:space="0"/>
        <w:right w:val="single" w:color="8064A2" w:sz="4" w:space="0"/>
        <w:bottom w:val="single" w:color="8064A2" w:sz="4" w:space="0"/>
        <w:insideV w:val="single" w:color="8064A2" w:sz="4" w:space="0"/>
        <w:insideH w:val="single" w:color="8064A2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213">
    <w:name w:val="Bordered &amp; Lined - Accent 5"/>
    <w:basedOn w:val="23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31849B" w:sz="4" w:space="0"/>
        <w:top w:val="single" w:color="31849B" w:sz="4" w:space="0"/>
        <w:right w:val="single" w:color="31849B" w:sz="4" w:space="0"/>
        <w:bottom w:val="single" w:color="31849B" w:sz="4" w:space="0"/>
        <w:insideV w:val="single" w:color="31849B" w:sz="4" w:space="0"/>
        <w:insideH w:val="single" w:color="31849B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214">
    <w:name w:val="Bordered &amp; Lined - Accent 6"/>
    <w:basedOn w:val="23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36C0A" w:sz="4" w:space="0"/>
        <w:top w:val="single" w:color="E36C0A" w:sz="4" w:space="0"/>
        <w:right w:val="single" w:color="E36C0A" w:sz="4" w:space="0"/>
        <w:bottom w:val="single" w:color="E36C0A" w:sz="4" w:space="0"/>
        <w:insideV w:val="single" w:color="E36C0A" w:sz="4" w:space="0"/>
        <w:insideH w:val="single" w:color="E36C0A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character" w:styleId="215">
    <w:name w:val="Hyperlink"/>
    <w:uiPriority w:val="99"/>
    <w:unhideWhenUsed/>
    <w:rPr>
      <w:color w:val="0000FF" w:themeColor="hyperlink"/>
      <w:u w:val="single"/>
    </w:rPr>
  </w:style>
  <w:style w:type="paragraph" w:styleId="216">
    <w:name w:val="footnote text"/>
    <w:basedOn w:val="229"/>
    <w:link w:val="217"/>
    <w:uiPriority w:val="99"/>
    <w:semiHidden/>
    <w:unhideWhenUsed/>
    <w:rPr>
      <w:sz w:val="18"/>
    </w:rPr>
    <w:pPr>
      <w:spacing w:lineRule="auto" w:line="240" w:after="40"/>
    </w:pPr>
  </w:style>
  <w:style w:type="character" w:styleId="217">
    <w:name w:val="Footnote Text Char"/>
    <w:link w:val="216"/>
    <w:uiPriority w:val="99"/>
    <w:rPr>
      <w:sz w:val="18"/>
    </w:rPr>
  </w:style>
  <w:style w:type="character" w:styleId="218">
    <w:name w:val="footnote reference"/>
    <w:uiPriority w:val="99"/>
    <w:unhideWhenUsed/>
    <w:rPr>
      <w:vertAlign w:val="superscript"/>
    </w:rPr>
  </w:style>
  <w:style w:type="paragraph" w:styleId="219">
    <w:name w:val="toc 1"/>
    <w:basedOn w:val="229"/>
    <w:next w:val="229"/>
    <w:uiPriority w:val="39"/>
    <w:unhideWhenUsed/>
    <w:pPr>
      <w:ind w:left="0" w:right="0" w:hanging="0"/>
      <w:spacing w:after="57"/>
    </w:pPr>
  </w:style>
  <w:style w:type="paragraph" w:styleId="220">
    <w:name w:val="toc 2"/>
    <w:basedOn w:val="229"/>
    <w:next w:val="229"/>
    <w:uiPriority w:val="39"/>
    <w:unhideWhenUsed/>
    <w:pPr>
      <w:ind w:left="283" w:right="0" w:hanging="0"/>
      <w:spacing w:after="57"/>
    </w:pPr>
  </w:style>
  <w:style w:type="paragraph" w:styleId="221">
    <w:name w:val="toc 3"/>
    <w:basedOn w:val="229"/>
    <w:next w:val="229"/>
    <w:uiPriority w:val="39"/>
    <w:unhideWhenUsed/>
    <w:pPr>
      <w:ind w:left="567" w:right="0" w:hanging="0"/>
      <w:spacing w:after="57"/>
    </w:pPr>
  </w:style>
  <w:style w:type="paragraph" w:styleId="222">
    <w:name w:val="toc 4"/>
    <w:basedOn w:val="229"/>
    <w:next w:val="229"/>
    <w:uiPriority w:val="39"/>
    <w:unhideWhenUsed/>
    <w:pPr>
      <w:ind w:left="850" w:right="0" w:hanging="0"/>
      <w:spacing w:after="57"/>
    </w:pPr>
  </w:style>
  <w:style w:type="paragraph" w:styleId="223">
    <w:name w:val="toc 5"/>
    <w:basedOn w:val="229"/>
    <w:next w:val="229"/>
    <w:uiPriority w:val="39"/>
    <w:unhideWhenUsed/>
    <w:pPr>
      <w:ind w:left="1134" w:right="0" w:hanging="0"/>
      <w:spacing w:after="57"/>
    </w:pPr>
  </w:style>
  <w:style w:type="paragraph" w:styleId="224">
    <w:name w:val="toc 6"/>
    <w:basedOn w:val="229"/>
    <w:next w:val="229"/>
    <w:uiPriority w:val="39"/>
    <w:unhideWhenUsed/>
    <w:pPr>
      <w:ind w:left="1417" w:right="0" w:hanging="0"/>
      <w:spacing w:after="57"/>
    </w:pPr>
  </w:style>
  <w:style w:type="paragraph" w:styleId="225">
    <w:name w:val="toc 7"/>
    <w:basedOn w:val="229"/>
    <w:next w:val="229"/>
    <w:uiPriority w:val="39"/>
    <w:unhideWhenUsed/>
    <w:pPr>
      <w:ind w:left="1701" w:right="0" w:hanging="0"/>
      <w:spacing w:after="57"/>
    </w:pPr>
  </w:style>
  <w:style w:type="paragraph" w:styleId="226">
    <w:name w:val="toc 8"/>
    <w:basedOn w:val="229"/>
    <w:next w:val="229"/>
    <w:uiPriority w:val="39"/>
    <w:unhideWhenUsed/>
    <w:pPr>
      <w:ind w:left="1984" w:right="0" w:hanging="0"/>
      <w:spacing w:after="57"/>
    </w:pPr>
  </w:style>
  <w:style w:type="paragraph" w:styleId="227">
    <w:name w:val="toc 9"/>
    <w:basedOn w:val="229"/>
    <w:next w:val="229"/>
    <w:uiPriority w:val="39"/>
    <w:unhideWhenUsed/>
    <w:pPr>
      <w:ind w:left="2268" w:right="0" w:hanging="0"/>
      <w:spacing w:after="57"/>
    </w:pPr>
  </w:style>
  <w:style w:type="paragraph" w:styleId="228">
    <w:name w:val="TOC Heading"/>
    <w:uiPriority w:val="39"/>
    <w:unhideWhenUsed/>
  </w:style>
  <w:style w:type="paragraph" w:styleId="229" w:default="1">
    <w:name w:val="Normal"/>
    <w:qFormat/>
  </w:style>
  <w:style w:type="paragraph" w:styleId="230">
    <w:name w:val="Heading 1"/>
    <w:basedOn w:val="229"/>
    <w:next w:val="229"/>
    <w:qFormat/>
    <w:uiPriority w:val="9"/>
    <w:rPr>
      <w:rFonts w:ascii="Arial" w:hAnsi="Arial" w:cs="Arial" w:eastAsia="Arial"/>
      <w:b/>
      <w:bCs/>
      <w:color w:val="000000" w:themeColor="text1"/>
      <w:sz w:val="48"/>
      <w:szCs w:val="48"/>
    </w:rPr>
    <w:pPr>
      <w:keepLines/>
      <w:keepNext/>
      <w:spacing w:after="0" w:before="480"/>
      <w:outlineLvl w:val="0"/>
    </w:pPr>
  </w:style>
  <w:style w:type="paragraph" w:styleId="231">
    <w:name w:val="Heading 2"/>
    <w:basedOn w:val="229"/>
    <w:next w:val="229"/>
    <w:qFormat/>
    <w:uiPriority w:val="9"/>
    <w:unhideWhenUsed/>
    <w:rPr>
      <w:rFonts w:ascii="Arial" w:hAnsi="Arial" w:cs="Arial" w:eastAsia="Arial"/>
      <w:b/>
      <w:bCs/>
      <w:color w:val="000000" w:themeColor="text1"/>
      <w:sz w:val="40"/>
    </w:rPr>
    <w:pPr>
      <w:keepLines/>
      <w:keepNext/>
      <w:spacing w:after="0" w:before="200"/>
      <w:outlineLvl w:val="1"/>
    </w:pPr>
  </w:style>
  <w:style w:type="paragraph" w:styleId="232">
    <w:name w:val="Heading 3"/>
    <w:basedOn w:val="229"/>
    <w:next w:val="229"/>
    <w:qFormat/>
    <w:uiPriority w:val="9"/>
    <w:unhideWhenUsed/>
    <w:rPr>
      <w:rFonts w:ascii="Arial" w:hAnsi="Arial" w:cs="Arial" w:eastAsia="Arial"/>
      <w:b/>
      <w:bCs/>
      <w:i/>
      <w:iCs/>
      <w:color w:val="000000" w:themeColor="text1"/>
      <w:sz w:val="36"/>
      <w:szCs w:val="36"/>
    </w:rPr>
    <w:pPr>
      <w:keepLines/>
      <w:keepNext/>
      <w:spacing w:after="0" w:before="200"/>
      <w:outlineLvl w:val="2"/>
    </w:pPr>
  </w:style>
  <w:style w:type="paragraph" w:styleId="233">
    <w:name w:val="Heading 4"/>
    <w:basedOn w:val="229"/>
    <w:next w:val="229"/>
    <w:qFormat/>
    <w:uiPriority w:val="9"/>
    <w:unhideWhenUsed/>
    <w:rPr>
      <w:rFonts w:ascii="Arial" w:hAnsi="Arial" w:cs="Arial" w:eastAsia="Arial"/>
      <w:color w:val="232323"/>
      <w:sz w:val="32"/>
      <w:szCs w:val="32"/>
    </w:rPr>
    <w:pPr>
      <w:keepLines/>
      <w:keepNext/>
      <w:spacing w:after="0" w:before="200"/>
      <w:outlineLvl w:val="3"/>
    </w:pPr>
  </w:style>
  <w:style w:type="paragraph" w:styleId="234">
    <w:name w:val="Heading 5"/>
    <w:basedOn w:val="229"/>
    <w:next w:val="229"/>
    <w:qFormat/>
    <w:uiPriority w:val="9"/>
    <w:unhideWhenUsed/>
    <w:rPr>
      <w:rFonts w:ascii="Arial" w:hAnsi="Arial" w:cs="Arial" w:eastAsia="Arial"/>
      <w:b/>
      <w:bCs/>
      <w:color w:val="444444"/>
      <w:sz w:val="28"/>
      <w:szCs w:val="28"/>
    </w:rPr>
    <w:pPr>
      <w:keepLines/>
      <w:keepNext/>
      <w:spacing w:after="0" w:before="200"/>
      <w:outlineLvl w:val="4"/>
    </w:pPr>
  </w:style>
  <w:style w:type="paragraph" w:styleId="235">
    <w:name w:val="Heading 6"/>
    <w:basedOn w:val="229"/>
    <w:next w:val="229"/>
    <w:qFormat/>
    <w:uiPriority w:val="9"/>
    <w:unhideWhenUsed/>
    <w:rPr>
      <w:rFonts w:ascii="Arial" w:hAnsi="Arial" w:cs="Arial" w:eastAsia="Arial"/>
      <w:i/>
      <w:iCs/>
      <w:color w:val="232323"/>
      <w:sz w:val="28"/>
      <w:szCs w:val="28"/>
    </w:rPr>
    <w:pPr>
      <w:keepLines/>
      <w:keepNext/>
      <w:spacing w:after="0" w:before="200"/>
      <w:outlineLvl w:val="5"/>
    </w:pPr>
  </w:style>
  <w:style w:type="paragraph" w:styleId="236">
    <w:name w:val="Heading 7"/>
    <w:basedOn w:val="229"/>
    <w:next w:val="229"/>
    <w:qFormat/>
    <w:uiPriority w:val="9"/>
    <w:unhideWhenUsed/>
    <w:rPr>
      <w:rFonts w:ascii="Arial" w:hAnsi="Arial" w:cs="Arial" w:eastAsia="Arial"/>
      <w:b/>
      <w:bCs/>
      <w:color w:val="606060"/>
      <w:sz w:val="24"/>
      <w:szCs w:val="24"/>
    </w:rPr>
    <w:pPr>
      <w:keepLines/>
      <w:keepNext/>
      <w:spacing w:after="0" w:before="200"/>
      <w:outlineLvl w:val="6"/>
    </w:pPr>
  </w:style>
  <w:style w:type="paragraph" w:styleId="237">
    <w:name w:val="Heading 8"/>
    <w:basedOn w:val="229"/>
    <w:next w:val="229"/>
    <w:qFormat/>
    <w:uiPriority w:val="9"/>
    <w:unhideWhenUsed/>
    <w:rPr>
      <w:rFonts w:ascii="Arial" w:hAnsi="Arial" w:cs="Arial" w:eastAsia="Arial"/>
      <w:color w:val="444444"/>
      <w:sz w:val="24"/>
      <w:szCs w:val="24"/>
    </w:rPr>
    <w:pPr>
      <w:keepLines/>
      <w:keepNext/>
      <w:spacing w:after="0" w:before="200"/>
      <w:outlineLvl w:val="7"/>
    </w:pPr>
  </w:style>
  <w:style w:type="paragraph" w:styleId="238">
    <w:name w:val="Heading 9"/>
    <w:basedOn w:val="229"/>
    <w:next w:val="229"/>
    <w:qFormat/>
    <w:uiPriority w:val="9"/>
    <w:unhideWhenUsed/>
    <w:rPr>
      <w:rFonts w:ascii="Arial" w:hAnsi="Arial" w:cs="Arial" w:eastAsia="Arial"/>
      <w:i/>
      <w:iCs/>
      <w:color w:val="444444"/>
      <w:sz w:val="23"/>
      <w:szCs w:val="23"/>
    </w:rPr>
    <w:pPr>
      <w:keepLines/>
      <w:keepNext/>
      <w:spacing w:after="0" w:before="200"/>
      <w:outlineLvl w:val="8"/>
    </w:pPr>
  </w:style>
  <w:style w:type="table" w:styleId="23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240" w:default="1">
    <w:name w:val="No List"/>
    <w:uiPriority w:val="99"/>
    <w:semiHidden/>
    <w:unhideWhenUsed/>
  </w:style>
  <w:style w:type="paragraph" w:styleId="241">
    <w:name w:val="Footer"/>
    <w:basedOn w:val="229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242">
    <w:name w:val="Header"/>
    <w:basedOn w:val="229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243">
    <w:name w:val="No Spacing"/>
    <w:basedOn w:val="229"/>
    <w:qFormat/>
    <w:uiPriority w:val="1"/>
    <w:pPr>
      <w:spacing w:lineRule="auto" w:line="240" w:after="0"/>
    </w:pPr>
  </w:style>
  <w:style w:type="paragraph" w:styleId="244">
    <w:name w:val="Quote"/>
    <w:basedOn w:val="229"/>
    <w:next w:val="229"/>
    <w:qFormat/>
    <w:uiPriority w:val="29"/>
    <w:rPr>
      <w:i/>
      <w:iCs/>
      <w:color w:val="373737"/>
      <w:sz w:val="18"/>
      <w:szCs w:val="18"/>
    </w:rPr>
    <w:pPr>
      <w:ind w:left="4536"/>
      <w:jc w:val="both"/>
    </w:pPr>
  </w:style>
  <w:style w:type="paragraph" w:styleId="245">
    <w:name w:val="Subtitle"/>
    <w:basedOn w:val="229"/>
    <w:next w:val="229"/>
    <w:qFormat/>
    <w:uiPriority w:val="11"/>
    <w:rPr>
      <w:rFonts w:ascii="Arial" w:hAnsi="Arial" w:cs="Arial" w:eastAsia="Arial"/>
      <w:i/>
      <w:iCs/>
      <w:color w:val="444444"/>
      <w:sz w:val="52"/>
      <w:szCs w:val="52"/>
    </w:rPr>
    <w:pPr>
      <w:numPr>
        <w:ilvl w:val="1"/>
      </w:numPr>
      <w:spacing w:lineRule="auto" w:line="240"/>
      <w:outlineLvl w:val="0"/>
    </w:pPr>
  </w:style>
  <w:style w:type="paragraph" w:styleId="246">
    <w:name w:val="Intense Quote"/>
    <w:basedOn w:val="229"/>
    <w:next w:val="229"/>
    <w:qFormat/>
    <w:uiPriority w:val="30"/>
    <w:rPr>
      <w:b/>
      <w:bCs/>
      <w:i/>
      <w:iCs/>
      <w:color w:val="464646"/>
      <w:sz w:val="19"/>
      <w:szCs w:val="19"/>
    </w:rPr>
    <w:pPr>
      <w:ind w:left="567" w:right="567"/>
      <w:jc w:val="both"/>
      <w:shd w:val="clear" w:color="auto" w:fill="EEEEEE"/>
      <w:pBdr>
        <w:left w:val="single" w:color="808080" w:sz="4" w:space="4"/>
        <w:top w:val="single" w:color="808080" w:sz="4" w:space="1"/>
        <w:right w:val="single" w:color="808080" w:sz="4" w:space="4"/>
        <w:bottom w:val="single" w:color="808080" w:sz="4" w:space="1"/>
      </w:pBdr>
    </w:pPr>
  </w:style>
  <w:style w:type="paragraph" w:styleId="247">
    <w:name w:val="Title"/>
    <w:basedOn w:val="229"/>
    <w:next w:val="229"/>
    <w:qFormat/>
    <w:uiPriority w:val="10"/>
    <w:rPr>
      <w:rFonts w:ascii="Arial" w:hAnsi="Arial" w:cs="Arial" w:eastAsia="Arial"/>
      <w:b/>
      <w:bCs/>
      <w:color w:val="000000" w:themeColor="text1"/>
      <w:sz w:val="72"/>
      <w:szCs w:val="72"/>
    </w:rPr>
    <w:pPr>
      <w:contextualSpacing w:val="true"/>
      <w:spacing w:lineRule="auto" w:line="240" w:after="80" w:before="300"/>
      <w:pBdr>
        <w:bottom w:val="single" w:color="000000" w:sz="24" w:space="0" w:themeColor="text1"/>
      </w:pBdr>
      <w:outlineLvl w:val="0"/>
    </w:pPr>
  </w:style>
  <w:style w:type="paragraph" w:styleId="248">
    <w:name w:val="List Paragraph"/>
    <w:basedOn w:val="229"/>
    <w:qFormat/>
    <w:uiPriority w:val="34"/>
    <w:pPr>
      <w:contextualSpacing w:val="true"/>
      <w:ind w:left="720"/>
    </w:pPr>
  </w:style>
  <w:style w:type="character" w:styleId="24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hyperlink" Target="https://ru.wikipedia.org/wiki/&#1044;&#1085;&#1077;&#1074;&#1085;&#1080;&#1082;_&#1087;&#1080;&#1089;&#1072;&#1090;&#1077;&#1083;&#1103;" TargetMode="External"/><Relationship Id="rId8" Type="http://schemas.openxmlformats.org/officeDocument/2006/relationships/hyperlink" Target="https://ru.wikipedia.org/wiki/&#1043;&#1088;&#1072;&#1078;&#1076;&#1072;&#1085;&#1080;&#1085;_(&#1078;&#1091;&#1088;&#1085;&#1072;&#1083;)" TargetMode="External"/><Relationship Id="rId9" Type="http://schemas.openxmlformats.org/officeDocument/2006/relationships/hyperlink" Target="http://engineering-ru.livejournal.com/551964.html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jpg"/><Relationship Id="rId12" Type="http://schemas.openxmlformats.org/officeDocument/2006/relationships/image" Target="media/image3.jpg"/><Relationship Id="rId13" Type="http://schemas.openxmlformats.org/officeDocument/2006/relationships/image" Target="media/image4.jpg"/><Relationship Id="rId14" Type="http://schemas.openxmlformats.org/officeDocument/2006/relationships/image" Target="media/image5.jpg"/><Relationship Id="rId15" Type="http://schemas.openxmlformats.org/officeDocument/2006/relationships/image" Target="media/image6.jpg"/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 7-РћС„РёСЃ/5.2.7.5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</cp:coreProperties>
</file>