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both"/>
        <w:rPr>
          <w:highlight w:val="none"/>
          <w14:ligatures w14:val="none"/>
        </w:rPr>
      </w:pPr>
      <w:r>
        <w:rPr>
          <w:lang w:val="zxx" w:eastAsia="zxx" w:bidi="zxx"/>
        </w:rPr>
        <w:t>Условия использования, Политика файлов cookie и Политика конфиденциальности и обработки персональных данных</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Владельцем данного Сервиса является Анимационные Технологии, ООО (далее – Правообладатель). Здесь и далее термины «я», «мы», «нас» и «наш» относятся к Правообладателю. Правообладатель предлагает этот Сервис, включая всю информацию, доступную из этого Сервиса для вас, пользователя, при условии вашего согласия со всеми условиями, положениями, правилами и уведомлениями, изложенными здесь.</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Посещая наш Сервис и / или используя Сервис, вы соглашаетесь соблюдать следующие условия («Условия использования», «Условия»), в том числе те дополнительные условия, а также Политики, на которые есть ссылки в настоящем документе и / или которые доступны по гиперссылке.</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Настоящие Условия использования распространяются на всех пользователей Сервиса. Пожалуйста, внимательно прочитайте настоящие Условия использования услуг, прежде чем получить доступ к нашему Сервису или использовать его.</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Получая доступ или используя любую часть Сервиса, вы соглашаетесь соблюдать настоящие Условия использования. Если вы не согласны со всеми условиями данных Условий, вы не имеете права доступа к Сервису или использования Сервиса. Любые новые функции или инструменты, добавленные в Сервис, также подпадают под действие Условий использования.</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Обновление Условий использования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Вы можете просмотреть самую последнюю версию Условий использования в любое время на этой странице. Мы оставляем за собой право обновлять, изменять или заменять любую часть настоящих Условий использования, публикуя обновления и / или изменения в нашем Сервисе. Ваше дальнейшее использование или доступ к Сервису после публикации любых изменений означает принятие вами этих изменений.</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 xml:space="preserve">Общие </w:t>
      </w:r>
      <w:r>
        <w:rPr>
          <w:rFonts w:eastAsia="Times New Roman" w:cs="Times New Roman" w:ascii="Times New Roman" w:hAnsi="Times New Roman"/>
          <w:b/>
          <w:color w:val="000000"/>
          <w:lang w:val="zxx" w:eastAsia="zxx" w:bidi="zxx"/>
        </w:rPr>
        <w:t>У</w:t>
      </w:r>
      <w:r>
        <w:rPr>
          <w:rFonts w:eastAsia="Times New Roman" w:cs="Times New Roman" w:ascii="Times New Roman" w:hAnsi="Times New Roman"/>
          <w:b/>
          <w:color w:val="000000"/>
          <w:lang w:val="zxx" w:eastAsia="zxx" w:bidi="zxx"/>
        </w:rPr>
        <w:t>словия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оставляем за собой право отказать в обслуживании любому по любой причине в любое время. Вы соглашаетесь не воспроизводить, не дублировать, не копировать, не продавать, не перепродавать и не использовать какую-либо часть Сервиса, использование Сервиса, а также доступ к Сервису или любой контакт на веб-сайте, через который предоставляется Сервис, без явного письменного разрешения с нашей стороны.</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Вы можете использовать нашу интеллектуальную собственность и товарные знаки только в случаях, когда это разрешено нашим Руководством по использованию брендов (и только в соответствии с ним), либо при наличии нашего предварительного письменного разрешения.</w:t>
      </w:r>
    </w:p>
    <w:p>
      <w:pPr>
        <w:pStyle w:val="Normal"/>
        <w:pBdr/>
        <w:ind w:hanging="0" w:left="0" w:right="0"/>
        <w:jc w:val="both"/>
        <w:rPr>
          <w:rFonts w:ascii="Times New Roman" w:hAnsi="Times New Roman" w:eastAsia="Times New Roman" w:cs="Times New Roman"/>
          <w:color w:val="000000"/>
        </w:rPr>
      </w:pPr>
      <w:r>
        <w:rPr>
          <w:lang w:val="zxx" w:eastAsia="zxx" w:bidi="zxx"/>
        </w:rPr>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Точность, полнота и своевременность информации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не несем ответственности, если информация, предоставленная на данном Сервисе, не является точной, полной или актуальной. Материалы Сервиса предоставляются только для общей информации и не должны использоваться в качестве единственного основания для принятия решений без консультации с первичными, более точными, более полными или более своевременными источниками информации. Вы полагаетесь на материалы этого Сервиса на свой страх и риск. Сервис может содержать неактуальную информацию. Мы оставляем за собой право изменять содержимое этого Сервиса в любое время, но мы не обязаны обновлять какую-либо информацию на нашем Сервисе. Вы соглашаетесь с тем, что вы несете ответственность за отслеживание изменений в нашем Сервисе, если для вас это необходимо.</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Изменения в сервисе</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оставляем за собой право в любое время изменить или прекратить работу Сервиса (или любой его части или контента) без предварительного уведомления в любое время. Мы не несем ответственности перед вами или любой третьей стороной за любые изменения, изменение цены, приостановку или прекращение предоставления Сервиса.</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Комментарии пользователя и обратная связь с пользователем</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Комментарии пользователя и обратная связь с пользователем регулируются нашей Политикой конфиденциальности.</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Ошибки, неточности и упущения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Иногда в нашем Сервисе может содержаться информация, содержащая ошибки, опечатки, неточности или упущения, которые могут относиться к описанию продукта, ценам, рекламным акциям, предложениям, стоимости доставки продукта, времени транзита и доступности. Мы оставляем за собой право исправлять любые ошибки, неточности или упущения, а также изменять или обновлять информацию или отменять заказы, если какая-либо информация в Сервисе или на любом связанном веб-сайте является неточной в любое время без предварительного уведомления. Мы не берем на себя никаких обязательств по обновлению, изменению или уточнению информации в Сервисе или на любом соответствующем веб-сайте, включая, помимо прочего, информацию о ценах, за исключением случаев, предусмотренных законодательством. Никакая указанная дата обновления или обновления, применяемая в Сервисе или на любом связанном веб-сайте, не должна использоваться для указания того, что вся информация в Сервисе или на любом связанном веб-сайте была изменена или обновлена.</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Форс-мажор (действие непреодолимой силы)</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неподконтрольные стороне длительные отключения электроэнергии, эпидемии, блокаду, эмбарго, землетрясения, наводнения, пожары и другие стихийные бедствия.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Запрещенные способы использования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 дополнение к другим запретам, изложенным в данных Условиях использования, вам запрещается использовать Сервис и \ или его содержимое: (а) в любых незаконных целях; (b) требовать, чтобы другие совершали или участвовали в любых незаконных действиях; (c) нарушать какие-либо международные, федеральные, региональные или государственные нормы, правила, законы или местные постановления; (d) нарушать наши права на интеллектуальную собственность или права на интеллектуальную собственность других лиц; (e) преследовать, злоупотреблять, оскорблять, вредить, клеветать, унижать, запугивать или дискриминировать по признаку пола, сексуальной ориентации, религии, этнической принадлежности, расы, возраста, национального происхождения или наличию инвалидности; (f) предоставлять ложную или вводящую в заблуждение информацию; (g) загружать или передавать вирусы или любой другой тип вредоносного кода, который будет или может использоваться любым способом, который повлияет на функциональность или работу Сервиса или любого связанного с ним веб-сайта, других веб-сайтов или сети Интернет; (h) собирать или отслеживать личную информацию других лиц; (i) рассылать спам; (j) для любых непристойных или аморальных целей; или (k) вмешиваться или обходить функции безопасности Сервиса или любого связанного веб-сайта, других веб-сайтов или сети Интернет. Мы оставляем за собой право прекратить использование вами Сервиса или любого соответствующего веб-сайта за нарушение любого из запрещенных видов использования.</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Отказ от гарантий</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Сервис предоставляется по принципу «КАК ЕСТЬ». Правообладатель не предоставляет никаких гарантий, явных или подразумеваемых, включая гарантию работоспособности Сервиса. Весь риск за последствия применения Сервиса лежит исключительно на пользователе.</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не гарантируем и не заявляем, что использование вами нашего Сервиса будет бесперебойным, своевременным и безошибочным.</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Вы соглашаетесь с тем, что время от времени мы можем удалять Сервис на неопределенное время или отменять Сервис в любое время без уведомления.</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Отказ от ответственности за убытки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Правообладатель не несёт никакой ответственности за какие-либо убытки, прямые или косвенные, связанные с использованием или невозможностью использования Сервиса, даже если Пользователь был предупрежден о вероятности таких потерь.</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Сервис и все продукты и услуги, предоставляемые вам через Сервис, предоставляются «КАК ЕСТЬ», без каких-либо заверений, гарантий или условий любого рода, явных или подразумеваемых, включая все подразумеваемые гарантии или условия товарной пригодности, товарного качества, пригодности для конкретной цели, долговечности и отсутствия нарушений. Ни при каких обстоятельствах мы, наши директора, должностные лица, сотрудники, аффилированные лица, агенты, подрядчики, стажеры, поставщики, поставщики услуг или лицензиары не несем ответственности за любые травмы, потери, претензии или любые прямые, косвенные, случайные, специальные или косвенные убытки любого рода, включая, помимо прочего, упущенную выгоду, потерянные сбережения, потерю данных, затраты на замену или другие подобные убытки, понесенные в результате использования Сервиса или любого контента (или продукта), размещенного, переданного или иным образом сделанного доступным через Сервис.</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Раздельность положений</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Если какое-либо из положений Договора признано недействительным или незаконным, или не может вступить в силу в соответствии с действующим законодательством Российской Федерации, такое положение должно быть выделено из Договора и заменено новым положением, максимально отвечающим изначальным намерениям, содержавшимся в Договоре, при этом остальные положения Договора не меняются и остаются в силе.</w:t>
      </w:r>
    </w:p>
    <w:p>
      <w:pPr>
        <w:pStyle w:val="Heading4"/>
        <w:widowControl/>
        <w:pBdr/>
        <w:bidi w:val="0"/>
        <w:spacing w:lineRule="auto" w:line="276"/>
        <w:ind w:hanging="0" w:left="0" w:right="0"/>
        <w:jc w:val="both"/>
        <w:rPr>
          <w:rFonts w:ascii="Times New Roman" w:hAnsi="Times New Roman" w:eastAsia="Times New Roman" w:cs="Times New Roman"/>
          <w:b/>
          <w:color w:val="000000"/>
          <w:lang w:val="zxx" w:eastAsia="zxx" w:bidi="zxx"/>
        </w:rPr>
      </w:pPr>
      <w:r>
        <w:rPr>
          <w:rFonts w:eastAsia="Times New Roman" w:cs="Times New Roman" w:ascii="Times New Roman" w:hAnsi="Times New Roman"/>
          <w:b/>
          <w:color w:val="000000"/>
          <w:lang w:val="zxx" w:eastAsia="zxx" w:bidi="zxx"/>
        </w:rPr>
        <w:t>Применимое законодательство</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Любые соглашения, в соответствии с которыми вы пользуетесь Сервисом, регулируются и толкуются в соответствии с законодательством Российской Федерации. Все действия или разбирательства, возникающие в связи с настоящими Условиями использования или связанные с ним, должны быть поданы в Ленинский районный суд г. Екатеринбурга, и вы тем самым соглашаетесь безоговорочно подчиняться исключительной юрисдикции и месту проведения любого такого суда во всех таких действиях или разбирательствах.</w:t>
      </w:r>
    </w:p>
    <w:p>
      <w:pPr>
        <w:pStyle w:val="Heading2"/>
        <w:pBdr/>
        <w:ind w:hanging="0" w:left="0" w:right="0"/>
        <w:jc w:val="both"/>
        <w:rPr>
          <w:lang w:val="zxx" w:eastAsia="zxx" w:bidi="zxx"/>
        </w:rPr>
      </w:pPr>
      <w:r>
        <w:rPr>
          <w:rFonts w:eastAsia="Times New Roman" w:cs="Times New Roman" w:ascii="Times New Roman" w:hAnsi="Times New Roman"/>
          <w:b/>
          <w:color w:val="000000"/>
          <w:sz w:val="36"/>
          <w:lang w:val="zxx" w:eastAsia="zxx" w:bidi="zxx"/>
        </w:rPr>
        <w:t>Политика файлов cookie</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Вопросы об Условиях использования услуг следует направлять нам по адресу, указанному в разделе</w:t>
      </w:r>
      <w:r>
        <w:rPr>
          <w:rFonts w:eastAsia="Times New Roman" w:cs="Times New Roman" w:ascii="Times New Roman" w:hAnsi="Times New Roman"/>
          <w:color w:val="000000"/>
          <w:sz w:val="24"/>
          <w:lang w:val="zxx" w:eastAsia="zxx" w:bidi="zxx"/>
        </w:rPr>
        <w:t> </w:t>
      </w:r>
      <w:r>
        <w:rPr>
          <w:rFonts w:eastAsia="Times New Roman" w:cs="Times New Roman" w:ascii="Times New Roman" w:hAnsi="Times New Roman"/>
          <w:b/>
          <w:color w:val="000000"/>
          <w:sz w:val="24"/>
          <w:lang w:val="zxx" w:eastAsia="zxx" w:bidi="zxx"/>
        </w:rPr>
        <w:t>Контакты</w:t>
      </w:r>
      <w:r>
        <w:rPr>
          <w:rFonts w:eastAsia="Times New Roman" w:cs="Times New Roman" w:ascii="Times New Roman" w:hAnsi="Times New Roman"/>
          <w:color w:val="000000"/>
          <w:lang w:val="zxx" w:eastAsia="zxx" w:bidi="zxx"/>
        </w:rPr>
        <w:t>.</w:t>
      </w:r>
    </w:p>
    <w:p>
      <w:pPr>
        <w:pStyle w:val="Heading4"/>
        <w:rPr/>
      </w:pPr>
      <w:r>
        <w:rPr/>
        <w:t>Использование файлов cookie</w:t>
      </w:r>
    </w:p>
    <w:p>
      <w:pPr>
        <w:pStyle w:val="Normal"/>
        <w:pBdr/>
        <w:ind w:hanging="0" w:left="0" w:right="0"/>
        <w:jc w:val="both"/>
        <w:rPr>
          <w:rFonts w:ascii="Times New Roman" w:hAnsi="Times New Roman" w:eastAsia="Times New Roman" w:cs="Times New Roman"/>
          <w:color w:val="000000"/>
          <w:lang w:val="zxx" w:eastAsia="zxx" w:bidi="zxx"/>
        </w:rPr>
      </w:pPr>
      <w:r>
        <w:rPr>
          <w:rFonts w:eastAsia="Times New Roman" w:cs="Times New Roman" w:ascii="Times New Roman" w:hAnsi="Times New Roman"/>
          <w:color w:val="000000"/>
          <w:lang w:val="zxx" w:eastAsia="zxx" w:bidi="zxx"/>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Heading4"/>
        <w:rPr/>
      </w:pPr>
      <w:r>
        <w:rPr/>
        <w:t>Файлы cookie этого сайта</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rPr/>
      </w:pPr>
      <w:r>
        <w:rPr/>
        <w:t>Сторонние файлы cookie</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Н</w:t>
      </w:r>
      <w:r>
        <w:rPr>
          <w:rFonts w:eastAsia="Times New Roman" w:cs="Times New Roman" w:ascii="Times New Roman" w:hAnsi="Times New Roman"/>
          <w:color w:val="000000"/>
          <w:lang w:val="zxx" w:eastAsia="zxx" w:bidi="zxx"/>
        </w:rPr>
        <w:t>е используются.</w:t>
      </w:r>
    </w:p>
    <w:p>
      <w:pPr>
        <w:pStyle w:val="Heading4"/>
        <w:rPr/>
      </w:pPr>
      <w:r>
        <w:rPr/>
        <w:t>Согласие на размещение файлов cookie</w:t>
      </w:r>
    </w:p>
    <w:p>
      <w:pPr>
        <w:pStyle w:val="Normal"/>
        <w:pBdr/>
        <w:ind w:hanging="0" w:left="0" w:right="0"/>
        <w:jc w:val="both"/>
        <w:rPr/>
      </w:pPr>
      <w:r>
        <w:rPr>
          <w:rFonts w:eastAsia="Times New Roman" w:cs="Times New Roman" w:ascii="Times New Roman" w:hAnsi="Times New Roman"/>
          <w:color w:val="000000"/>
          <w:lang w:val="zxx" w:eastAsia="zxx" w:bidi="zxx"/>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rPr/>
      </w:pPr>
      <w:r>
        <w:rPr/>
        <w:t>Файлы cookie и личная информация</w:t>
      </w:r>
    </w:p>
    <w:p>
      <w:pPr>
        <w:pStyle w:val="Normal"/>
        <w:pBdr/>
        <w:ind w:hanging="0" w:left="0" w:right="0"/>
        <w:jc w:val="both"/>
        <w:rPr>
          <w:rFonts w:ascii="Times New Roman" w:hAnsi="Times New Roman" w:eastAsia="Times New Roman" w:cs="Times New Roman"/>
          <w:color w:val="000000"/>
          <w:lang w:val="zxx" w:eastAsia="zxx" w:bidi="zxx"/>
        </w:rPr>
      </w:pPr>
      <w:r>
        <w:rPr>
          <w:rFonts w:eastAsia="Times New Roman" w:cs="Times New Roman" w:ascii="Times New Roman" w:hAnsi="Times New Roman"/>
          <w:color w:val="000000"/>
          <w:lang w:val="zxx" w:eastAsia="zxx" w:bidi="zxx"/>
        </w:rPr>
        <w:t>Используемые нами файлы cookie не содержат никакой информации, позволяющей установить вашу личность.</w:t>
      </w:r>
    </w:p>
    <w:p>
      <w:pPr>
        <w:pStyle w:val="Heading2"/>
        <w:rPr/>
      </w:pPr>
      <w:r>
        <w:rPr/>
        <w:t>Контакты</w:t>
      </w:r>
    </w:p>
    <w:p>
      <w:pPr>
        <w:pStyle w:val="Normal"/>
        <w:pBdr/>
        <w:ind w:hanging="0" w:left="0" w:right="0"/>
        <w:jc w:val="both"/>
        <w:rPr/>
      </w:pPr>
      <w:r>
        <w:rPr>
          <w:rFonts w:eastAsia="Times New Roman" w:cs="Times New Roman" w:ascii="Times New Roman" w:hAnsi="Times New Roman"/>
          <w:color w:val="000000"/>
          <w:lang w:val="zxx" w:eastAsia="zxx" w:bidi="zxx"/>
        </w:rPr>
        <w:t>Этот сайт принадлежит и управляется  Анимационные Технологии, ООО. Если у вас есть какие-либо вопросы, свяжитесь со мной по электронной почте:</w:t>
      </w:r>
      <w:r>
        <w:rPr>
          <w:rFonts w:eastAsia="Times New Roman" w:cs="Times New Roman" w:ascii="Times New Roman" w:hAnsi="Times New Roman"/>
          <w:color w:val="000000"/>
          <w:sz w:val="24"/>
          <w:lang w:val="zxx" w:eastAsia="zxx" w:bidi="zxx"/>
        </w:rPr>
        <w:t> </w:t>
      </w:r>
      <w:hyperlink r:id="rId2" w:tooltip="mailto:support@animashooter.ru">
        <w:r>
          <w:rPr>
            <w:rStyle w:val="Hyperlink"/>
            <w:rFonts w:eastAsia="Times New Roman" w:cs="Times New Roman" w:ascii="Times New Roman" w:hAnsi="Times New Roman"/>
            <w:color w:val="0000EE"/>
            <w:sz w:val="24"/>
            <w:u w:val="single"/>
            <w:lang w:val="zxx" w:eastAsia="zxx" w:bidi="zxx"/>
          </w:rPr>
          <w:t>support@animashooter.ru</w:t>
        </w:r>
      </w:hyperlink>
      <w:r>
        <w:rPr>
          <w:rFonts w:eastAsia="Times New Roman" w:cs="Times New Roman" w:ascii="Times New Roman" w:hAnsi="Times New Roman"/>
          <w:color w:val="000000"/>
          <w:lang w:val="zxx" w:eastAsia="zxx" w:bidi="zxx"/>
        </w:rPr>
        <w:t>.</w:t>
      </w:r>
    </w:p>
    <w:p>
      <w:pPr>
        <w:pStyle w:val="Heading1"/>
        <w:rPr/>
      </w:pPr>
      <w:r>
        <w:rPr/>
        <w:t>Политика конфиденциальности и обработки персональных данных</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Назначение данной политики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Настоящая политика в отношении обработки персональных данных (далее – Политика) действует в отношении всей персональной информации, которую мы получаем от вас (лица, которое предоставляет свои персональные данные на обработку – физического или юридического лица, далее – Пользователь) и/или о вас при использовании вами сервиса с любого устройства.</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Цель обработки персональных данных</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получаем заголовки ваших документов, которые помогают нам больше узнать о публикуемом вами контенте и о том, как наш Сервис работает с вашим контентом.</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получаем тип и размер файла вашего документа, который помогает нам больше узнать о том, как наш Сервис работает с вашим контентом в зависимости от типа и размера файла.</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Основанием для обработки персональных данных является Ст. 24 Конституции Российской Федерации; ст.6 Федерального закона №152 -ФЗ «О персональных данных»; иные федеральные законы и нормативно правовые акты.</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Действия с персональными данными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доступа), обезличивание, блокирование, удаление, уничтожение.</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вправе обрабатывать персональные данные Пользователя посредством внесения их в электронные базы данных, включения в списки (реестры) и иные отчётные формы.Что мы делаем с вашими файлами?</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Ваше согласие на обработку персональных данных</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Использование Сервиса означает, что Пользователь принял решение о предоставлении нам своих персональных данных и дает полное и безусловное согласие на их обработку в соответствии с условиями настоящей Политики.</w:t>
      </w:r>
    </w:p>
    <w:p>
      <w:pPr>
        <w:pStyle w:val="Normal"/>
        <w:pBdr/>
        <w:ind w:hanging="0" w:left="0" w:right="0"/>
        <w:jc w:val="both"/>
        <w:rPr>
          <w:lang w:val="zxx" w:eastAsia="zxx" w:bidi="zxx"/>
        </w:rPr>
      </w:pPr>
      <w:r>
        <w:rPr>
          <w:rFonts w:eastAsia="Times New Roman" w:cs="Times New Roman" w:ascii="Times New Roman" w:hAnsi="Times New Roman"/>
          <w:b/>
          <w:color w:val="000000"/>
          <w:sz w:val="24"/>
          <w:lang w:val="zxx" w:eastAsia="zxx" w:bidi="zxx"/>
        </w:rPr>
        <w:t>Пользователь осознает</w:t>
      </w:r>
      <w:r>
        <w:rPr>
          <w:rFonts w:eastAsia="Times New Roman" w:cs="Times New Roman" w:ascii="Times New Roman" w:hAnsi="Times New Roman"/>
          <w:color w:val="000000"/>
          <w:lang w:val="zxx" w:eastAsia="zxx" w:bidi="zxx"/>
        </w:rPr>
        <w:t>, что не обязан предоставлять нам какую-либо персональную информацию.</w:t>
      </w:r>
    </w:p>
    <w:p>
      <w:pPr>
        <w:pStyle w:val="Normal"/>
        <w:pBdr/>
        <w:ind w:hanging="0" w:left="0" w:right="0"/>
        <w:jc w:val="both"/>
        <w:rPr>
          <w:lang w:val="zxx" w:eastAsia="zxx" w:bidi="zxx"/>
        </w:rPr>
      </w:pPr>
      <w:r>
        <w:rPr>
          <w:rFonts w:eastAsia="Times New Roman" w:cs="Times New Roman" w:ascii="Times New Roman" w:hAnsi="Times New Roman"/>
          <w:b/>
          <w:color w:val="000000"/>
          <w:sz w:val="24"/>
          <w:lang w:val="zxx" w:eastAsia="zxx" w:bidi="zxx"/>
        </w:rPr>
        <w:t>Пользователь даёт согласие</w:t>
      </w:r>
      <w:r>
        <w:rPr>
          <w:rFonts w:eastAsia="Times New Roman" w:cs="Times New Roman" w:ascii="Times New Roman" w:hAnsi="Times New Roman"/>
          <w:color w:val="000000"/>
          <w:lang w:val="zxx" w:eastAsia="zxx" w:bidi="zxx"/>
        </w:rPr>
        <w:t> на обработку его персональных данных указанными в данном документе способами обработки персональных данных и в целях реализации указанных целей обработки персональных данных, а также для соблюдения законных прав и интересов Пользователя. Такая обработка совершается без дополнительного оповещения Пользователя.</w:t>
      </w:r>
    </w:p>
    <w:p>
      <w:pPr>
        <w:pStyle w:val="Normal"/>
        <w:pBdr/>
        <w:ind w:hanging="0" w:left="0" w:right="0"/>
        <w:jc w:val="both"/>
        <w:rPr>
          <w:lang w:val="zxx" w:eastAsia="zxx" w:bidi="zxx"/>
        </w:rPr>
      </w:pPr>
      <w:r>
        <w:rPr>
          <w:rFonts w:eastAsia="Times New Roman" w:cs="Times New Roman" w:ascii="Times New Roman" w:hAnsi="Times New Roman"/>
          <w:b/>
          <w:color w:val="000000"/>
          <w:sz w:val="24"/>
          <w:lang w:val="zxx" w:eastAsia="zxx" w:bidi="zxx"/>
        </w:rPr>
        <w:t>Пользователь даёт согласие</w:t>
      </w:r>
      <w:r>
        <w:rPr>
          <w:rFonts w:eastAsia="Times New Roman" w:cs="Times New Roman" w:ascii="Times New Roman" w:hAnsi="Times New Roman"/>
          <w:color w:val="000000"/>
          <w:lang w:val="zxx" w:eastAsia="zxx" w:bidi="zxx"/>
        </w:rPr>
        <w:t> на обмен (приём, передача) персональных данных между нами и третьими лицами в соответствии с заключенными нами договорами и соглашениями, в целях реализации указанных целей обработки персональных данных, а также для соблюдения законных прав и интересов Пользователя. Такой обмен (приём, передача) совершается без дополнительного оповещения Пользователя.</w:t>
      </w:r>
    </w:p>
    <w:p>
      <w:pPr>
        <w:pStyle w:val="Normal"/>
        <w:pBdr/>
        <w:ind w:hanging="0" w:left="0" w:right="0"/>
        <w:jc w:val="both"/>
        <w:rPr>
          <w:lang w:val="zxx" w:eastAsia="zxx" w:bidi="zxx"/>
        </w:rPr>
      </w:pPr>
      <w:r>
        <w:rPr>
          <w:rFonts w:eastAsia="Times New Roman" w:cs="Times New Roman" w:ascii="Times New Roman" w:hAnsi="Times New Roman"/>
          <w:b/>
          <w:color w:val="000000"/>
          <w:sz w:val="24"/>
          <w:lang w:val="zxx" w:eastAsia="zxx" w:bidi="zxx"/>
        </w:rPr>
        <w:t>Пользователь даёт согласие</w:t>
      </w:r>
      <w:r>
        <w:rPr>
          <w:rFonts w:eastAsia="Times New Roman" w:cs="Times New Roman" w:ascii="Times New Roman" w:hAnsi="Times New Roman"/>
          <w:color w:val="000000"/>
          <w:lang w:val="zxx" w:eastAsia="zxx" w:bidi="zxx"/>
        </w:rPr>
        <w:t> на передачу его персональных данных компетентным государственным органам и федеральным учреждениям РФ по соответствующему письменному запросу таких органов и учреждений. Такой обмен (приём, передача) совершается без дополнительного оповещения Пользователя.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 xml:space="preserve">Срок действия согласия </w:t>
      </w:r>
      <w:r>
        <w:rPr>
          <w:rFonts w:eastAsia="Times New Roman" w:cs="Times New Roman" w:ascii="Times New Roman" w:hAnsi="Times New Roman"/>
          <w:color w:val="000000"/>
          <w:lang w:val="zxx" w:eastAsia="zxx" w:bidi="zxx"/>
        </w:rPr>
        <w:t>5 лет</w:t>
      </w:r>
      <w:r>
        <w:rPr>
          <w:rFonts w:eastAsia="Times New Roman" w:cs="Times New Roman" w:ascii="Times New Roman" w:hAnsi="Times New Roman"/>
          <w:color w:val="000000"/>
          <w:lang w:val="zxx" w:eastAsia="zxx" w:bidi="zxx"/>
        </w:rPr>
        <w:t>.</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вправе на основании договора поручить обработку персональных данных пользователей другому лицу.</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Отзыв согласия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Если после вашего согласия вы передумали, вы можете отозвать свое согласие на то, чтобы мы связывались с вами для продолжения сбора, использования или раскрытия вашей информации в любое время, связавшись с нами по адресу, указанному в разделе</w:t>
      </w:r>
      <w:r>
        <w:rPr>
          <w:rFonts w:eastAsia="Times New Roman" w:cs="Times New Roman" w:ascii="Times New Roman" w:hAnsi="Times New Roman"/>
          <w:color w:val="000000"/>
          <w:sz w:val="24"/>
          <w:lang w:val="zxx" w:eastAsia="zxx" w:bidi="zxx"/>
        </w:rPr>
        <w:t> </w:t>
      </w:r>
      <w:r>
        <w:rPr>
          <w:rFonts w:eastAsia="Times New Roman" w:cs="Times New Roman" w:ascii="Times New Roman" w:hAnsi="Times New Roman"/>
          <w:b/>
          <w:color w:val="000000"/>
          <w:sz w:val="24"/>
          <w:lang w:val="zxx" w:eastAsia="zxx" w:bidi="zxx"/>
        </w:rPr>
        <w:t>Контакты</w:t>
      </w:r>
      <w:r>
        <w:rPr>
          <w:rFonts w:eastAsia="Times New Roman" w:cs="Times New Roman" w:ascii="Times New Roman" w:hAnsi="Times New Roman"/>
          <w:color w:val="000000"/>
          <w:lang w:val="zxx" w:eastAsia="zxx" w:bidi="zxx"/>
        </w:rPr>
        <w:t>.</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Способы обработки персональных данных</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обрабатываем персональные данные пользователей исключительно для реализации таких целей как установление с пользователями обратной связи, включая направление уведомлений, запросов, касающихся использования Сервиса, обработку запросов и заявок от пользователей, предоставление пользователям информации о нашей деятельности и наших продуктах, для достижения иных целей нашей деятельности. Персональные данные могут обрабатываться следующими способами:</w:t>
      </w:r>
    </w:p>
    <w:p>
      <w:pPr>
        <w:pStyle w:val="ListParagraph"/>
        <w:numPr>
          <w:ilvl w:val="0"/>
          <w:numId w:val="1"/>
        </w:numPr>
        <w:pBdr/>
        <w:spacing w:beforeAutospacing="0" w:before="0" w:afterAutospacing="0" w:after="0"/>
        <w:ind w:hanging="360" w:left="709" w:right="0"/>
        <w:contextualSpacing/>
        <w:jc w:val="both"/>
        <w:rPr>
          <w:lang w:val="zxx" w:eastAsia="zxx" w:bidi="zxx"/>
        </w:rPr>
      </w:pPr>
      <w:r>
        <w:rPr>
          <w:rFonts w:eastAsia="Times New Roman" w:cs="Times New Roman" w:ascii="Times New Roman" w:hAnsi="Times New Roman"/>
          <w:color w:val="000000"/>
          <w:sz w:val="24"/>
          <w:lang w:val="zxx" w:eastAsia="zxx" w:bidi="zxx"/>
        </w:rPr>
        <w:t>неавтоматизированная обработка персональных данных;</w:t>
      </w:r>
    </w:p>
    <w:p>
      <w:pPr>
        <w:pStyle w:val="ListParagraph"/>
        <w:numPr>
          <w:ilvl w:val="0"/>
          <w:numId w:val="1"/>
        </w:numPr>
        <w:pBdr/>
        <w:spacing w:before="0" w:after="0"/>
        <w:ind w:hanging="360" w:left="709" w:right="0"/>
        <w:contextualSpacing/>
        <w:jc w:val="both"/>
        <w:rPr>
          <w:lang w:val="zxx" w:eastAsia="zxx" w:bidi="zxx"/>
        </w:rPr>
      </w:pPr>
      <w:r>
        <w:rPr>
          <w:rFonts w:eastAsia="Times New Roman" w:cs="Times New Roman" w:ascii="Times New Roman" w:hAnsi="Times New Roman"/>
          <w:color w:val="000000"/>
          <w:sz w:val="24"/>
          <w:lang w:val="zxx" w:eastAsia="zxx" w:bidi="zxx"/>
        </w:rPr>
        <w:t>автоматизированная обработка персональных данных;</w:t>
      </w:r>
    </w:p>
    <w:p>
      <w:pPr>
        <w:pStyle w:val="ListParagraph"/>
        <w:numPr>
          <w:ilvl w:val="0"/>
          <w:numId w:val="1"/>
        </w:numPr>
        <w:pBdr/>
        <w:spacing w:before="0" w:after="200"/>
        <w:ind w:hanging="360" w:left="709" w:right="0"/>
        <w:contextualSpacing/>
        <w:jc w:val="both"/>
        <w:rPr>
          <w:lang w:val="zxx" w:eastAsia="zxx" w:bidi="zxx"/>
        </w:rPr>
      </w:pPr>
      <w:r>
        <w:rPr>
          <w:rFonts w:eastAsia="Times New Roman" w:cs="Times New Roman" w:ascii="Times New Roman" w:hAnsi="Times New Roman"/>
          <w:color w:val="000000"/>
          <w:sz w:val="24"/>
          <w:lang w:val="zxx" w:eastAsia="zxx" w:bidi="zxx"/>
        </w:rPr>
        <w:t>смешанная обработка персональных данных.</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Полученная в ходе обработки персональных данных информация может передаваться по нашей внутренней сети, а также с использованием сети общего пользования Интернет.</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Раскрытие информации о вас</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обязуемся не раскрывать третьим лицам и не распространять персональные данные пользователей без их согласия, за исключением случаев, предусмотренных законодательством Российской Федерации.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Обратите внимание, что после того, как вы покинете наш Сервис или будете перенаправлены на сторонний Сервис или приложение, вы больше не будете руководствоваться настоящей Политикой конфиденциальности или нашими Условиями использования. Мы не несем ответственности за политику конфиденциальности других сайтов или сервисов и рекомендуем вам прочитать их заявления о конфиденциальности.</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Безопасность вашей информации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Чтобы защитить ваши персональные данные, мы принимаем разумные меры предосторожности и следуем лучшим отраслевым практикам. Мы принимаем все необходимые организационные и технические меры для защиты персональных данных пользователей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Для реализации указанных мер по защите персональных данных мы определяем угрозы безопасности персональных данных при их обработке, применяем прошедшие процедуру оценки соответствия средства защиты информации, в случаях, когда применение таких средств необходимо для нейтрализации актуальных угроз безопасности персональных данных, устанавливаем правила доступа к персональным данным пользователей и ведем строгий контроль за всеми принимаемыми мерами по обеспечению безопасности персональных данных.</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Изменения в этой политике конфиденциальности</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Мы оставляем за собой право изменять эту политику конфиденциальности в любое время, поэтому, пожалуйста, просматривайте ее регулярно. Изменения и разъяснения вступают в силу немедленно после их размещения на Сервисе.</w:t>
      </w:r>
    </w:p>
    <w:p>
      <w:pPr>
        <w:pStyle w:val="Heading4"/>
        <w:pBdr/>
        <w:ind w:hanging="0" w:left="0" w:right="0"/>
        <w:jc w:val="both"/>
        <w:rPr>
          <w:lang w:val="zxx" w:eastAsia="zxx" w:bidi="zxx"/>
        </w:rPr>
      </w:pPr>
      <w:r>
        <w:rPr>
          <w:rFonts w:eastAsia="Times New Roman" w:cs="Times New Roman" w:ascii="Times New Roman" w:hAnsi="Times New Roman"/>
          <w:b/>
          <w:color w:val="000000"/>
          <w:lang w:val="zxx" w:eastAsia="zxx" w:bidi="zxx"/>
        </w:rPr>
        <w:t>Вопросы и контактная информация</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Если вы хотите: получить доступ, исправить, изменить или удалить любую имеющуюся у нас ваши персональные данные, зарегистрировать жалобу или просто хотите получить дополнительную информацию, свяжитесь с нашим специалистом по соблюдению конфиденциальности по адресу, указанному в разделе</w:t>
      </w:r>
      <w:r>
        <w:rPr>
          <w:rFonts w:eastAsia="Times New Roman" w:cs="Times New Roman" w:ascii="Times New Roman" w:hAnsi="Times New Roman"/>
          <w:color w:val="000000"/>
          <w:sz w:val="24"/>
          <w:lang w:val="zxx" w:eastAsia="zxx" w:bidi="zxx"/>
        </w:rPr>
        <w:t> </w:t>
      </w:r>
      <w:r>
        <w:rPr>
          <w:rFonts w:eastAsia="Times New Roman" w:cs="Times New Roman" w:ascii="Times New Roman" w:hAnsi="Times New Roman"/>
          <w:b/>
          <w:color w:val="000000"/>
          <w:sz w:val="24"/>
          <w:lang w:val="zxx" w:eastAsia="zxx" w:bidi="zxx"/>
        </w:rPr>
        <w:t>Контакты</w:t>
      </w:r>
      <w:r>
        <w:rPr>
          <w:rFonts w:eastAsia="Times New Roman" w:cs="Times New Roman" w:ascii="Times New Roman" w:hAnsi="Times New Roman"/>
          <w:color w:val="000000"/>
          <w:lang w:val="zxx" w:eastAsia="zxx" w:bidi="zxx"/>
        </w:rPr>
        <w:t>.</w:t>
      </w:r>
    </w:p>
    <w:p>
      <w:pPr>
        <w:pStyle w:val="Heading1"/>
        <w:rPr/>
      </w:pPr>
      <w:r>
        <w:rPr/>
        <w:t>Политика в отношении комментариев пользователя и обратной связи с пользователем</w:t>
      </w:r>
    </w:p>
    <w:p>
      <w:pPr>
        <w:pStyle w:val="Normal"/>
        <w:pBdr/>
        <w:ind w:hanging="0" w:left="0" w:right="0"/>
        <w:jc w:val="both"/>
        <w:rPr>
          <w:lang w:val="zxx" w:eastAsia="zxx" w:bidi="zxx"/>
        </w:rPr>
      </w:pPr>
      <w:r>
        <w:rPr>
          <w:rFonts w:eastAsia="Times New Roman" w:cs="Times New Roman" w:ascii="Times New Roman" w:hAnsi="Times New Roman"/>
          <w:color w:val="000000"/>
          <w:lang w:val="zxx" w:eastAsia="zxx" w:bidi="zxx"/>
        </w:rPr>
        <w:t>Если по нашему запросу или без запроса от нас вы отправляете нам ваши творческие идеи, предложения, планы или другие материалы, будь то онлайн, по электронной почте, обычной почтой или иным образом (в совокупности, “комментарии”), вы соглашаетесь со всем нижеследующим: Мы можем в любое время без ограничений, редактировать, копировать, публиковать, распространять, переводить и иным образом использовать на любом носителе любые комментарии, которые вы нам пересылаете, если это не противоречит нашей Политике в отношении персональных данных. Мы отказываемся от обязательств по хранению ваших комментариев, выплате любой компенсации за любые комментарии или ответу на любые комментарии. Мы можем, но не имеем никаких обязательств, контролировать, изменять или удалять комментарии, которые мы определяем по нашему собственному усмотрению являются незаконными, оскорбительными, угрожающими, клеветническими, порнографическими, непристойными или иным образом нежелательными или нарушают интеллектуальную собственность любой стороны или данную Политику. Вы соглашаетесь с тем, что ваши комментарии не будут нарушать какое-либо право третьих сторон, включая авторское право, товарный знак, конфиденциальность, личность или другое личное или имущественное право. Вы также соглашаетесь с тем, что ваши комментарии не будут содержать клеветнические или иные незаконные, оскорбительные или непристойные материалы или содержать какой-либо компьютерный вирус или другое вредоносное ПО, которое может каким-либо образом повлиять на нашу работу или любого связанного с нами веб-сайта или организации. Вы не можете использовать ложный адрес электронной почты, притворяться кем-то другим, кроме вас, или иным образом вводить нас в заблуждение или третьих лиц в отношении происхождения каких-либо комментариев. Вы несете полную ответственность за любые сделанные вами комментарии и их точность. Мы не несем ответственности за любые комментарии, отправленные вами или третьей стороной.</w:t>
      </w:r>
    </w:p>
    <w:p>
      <w:pPr>
        <w:pStyle w:val="Normal"/>
        <w:spacing w:before="0" w:after="200"/>
        <w:jc w:val="both"/>
        <w:rPr>
          <w:lang w:val="zxx" w:eastAsia="zxx" w:bidi="zxx"/>
        </w:rPr>
      </w:pPr>
      <w:r>
        <w:rPr>
          <w:lang w:val="zxx" w:eastAsia="zxx" w:bidi="zxx"/>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09" w:hanging="360"/>
      </w:pPr>
      <w:rPr/>
    </w:lvl>
    <w:lvl w:ilvl="1">
      <w:start w:val="1"/>
      <w:isLgl/>
      <w:numFmt w:val="decimal"/>
      <w:lvlText w:val="%2."/>
      <w:lvlJc w:val="right"/>
      <w:pPr>
        <w:tabs>
          <w:tab w:val="num" w:pos="0"/>
        </w:tabs>
        <w:ind w:left="1429" w:hanging="360"/>
      </w:pPr>
      <w:rPr/>
    </w:lvl>
    <w:lvl w:ilvl="2">
      <w:start w:val="1"/>
      <w:isLgl/>
      <w:numFmt w:val="decimal"/>
      <w:lvlText w:val="%3."/>
      <w:lvlJc w:val="right"/>
      <w:pPr>
        <w:tabs>
          <w:tab w:val="num" w:pos="0"/>
        </w:tabs>
        <w:ind w:left="2149" w:hanging="360"/>
      </w:pPr>
      <w:rPr/>
    </w:lvl>
    <w:lvl w:ilvl="3">
      <w:start w:val="1"/>
      <w:isLgl/>
      <w:numFmt w:val="decimal"/>
      <w:lvlText w:val="%4."/>
      <w:lvlJc w:val="right"/>
      <w:pPr>
        <w:tabs>
          <w:tab w:val="num" w:pos="0"/>
        </w:tabs>
        <w:ind w:left="2869" w:hanging="360"/>
      </w:pPr>
      <w:rPr/>
    </w:lvl>
    <w:lvl w:ilvl="4">
      <w:start w:val="1"/>
      <w:isLgl/>
      <w:numFmt w:val="decimal"/>
      <w:lvlText w:val="%5."/>
      <w:lvlJc w:val="right"/>
      <w:pPr>
        <w:tabs>
          <w:tab w:val="num" w:pos="0"/>
        </w:tabs>
        <w:ind w:left="3589" w:hanging="360"/>
      </w:pPr>
      <w:rPr/>
    </w:lvl>
    <w:lvl w:ilvl="5">
      <w:start w:val="1"/>
      <w:isLgl/>
      <w:numFmt w:val="decimal"/>
      <w:lvlText w:val="%6."/>
      <w:lvlJc w:val="right"/>
      <w:pPr>
        <w:tabs>
          <w:tab w:val="num" w:pos="0"/>
        </w:tabs>
        <w:ind w:left="4309" w:hanging="360"/>
      </w:pPr>
      <w:rPr/>
    </w:lvl>
    <w:lvl w:ilvl="6">
      <w:start w:val="1"/>
      <w:isLgl/>
      <w:numFmt w:val="decimal"/>
      <w:lvlText w:val="%7."/>
      <w:lvlJc w:val="right"/>
      <w:pPr>
        <w:tabs>
          <w:tab w:val="num" w:pos="0"/>
        </w:tabs>
        <w:ind w:left="5029" w:hanging="360"/>
      </w:pPr>
      <w:rPr/>
    </w:lvl>
    <w:lvl w:ilvl="7">
      <w:start w:val="1"/>
      <w:isLgl/>
      <w:numFmt w:val="decimal"/>
      <w:lvlText w:val="%8."/>
      <w:lvlJc w:val="right"/>
      <w:pPr>
        <w:tabs>
          <w:tab w:val="num" w:pos="0"/>
        </w:tabs>
        <w:ind w:left="5749" w:hanging="360"/>
      </w:pPr>
      <w:rPr/>
    </w:lvl>
    <w:lvl w:ilvl="8">
      <w:start w:val="1"/>
      <w:isLgl/>
      <w:numFmt w:val="decimal"/>
      <w:lvlText w:val="%9."/>
      <w:lvlJc w:val="right"/>
      <w:pPr>
        <w:tabs>
          <w:tab w:val="num" w:pos="0"/>
        </w:tabs>
        <w:ind w:left="6469"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5"/>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5"/>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5"/>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5"/>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5"/>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5"/>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5"/>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5"/>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5"/>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5"/>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5"/>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5"/>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5"/>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5"/>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5"/>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5"/>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5"/>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5"/>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5"/>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5"/>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5"/>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5"/>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5"/>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5"/>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5"/>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5"/>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5"/>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5"/>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5"/>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5"/>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5"/>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5"/>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5"/>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5"/>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5"/>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5"/>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5"/>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5"/>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5"/>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5"/>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5"/>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5"/>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5"/>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5"/>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5"/>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5"/>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5"/>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5"/>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5"/>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5"/>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5"/>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5"/>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5"/>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5"/>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5"/>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5"/>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5"/>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5"/>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5"/>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5"/>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5"/>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5"/>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5"/>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5"/>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5"/>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5"/>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5"/>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5"/>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5"/>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5"/>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5"/>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5"/>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5"/>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5"/>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5"/>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5"/>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5"/>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5"/>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5"/>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5"/>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5"/>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5"/>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5"/>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5">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animashooter.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LibreOffice/25.2.4.3$Linux_X86_64 LibreOffice_project/33e196637044ead23f5c3226cde09b47731f7e27</Application>
  <AppVersion>15.0000</AppVersion>
  <Pages>8</Pages>
  <Words>2471</Words>
  <Characters>17105</Characters>
  <CharactersWithSpaces>19495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2025-07-10T14:16:02Z</dcterms:modified>
  <cp:revision>5</cp:revision>
  <dc:subject/>
  <dc:title/>
</cp:coreProperties>
</file>