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14</w:t>
      </w:r>
    </w:p>
    <w:p>
      <w:pPr>
        <w:pStyle w:val="Subtitle"/>
      </w:pPr>
      <w:r>
        <w:t xml:space="preserve">Настройка файловых служб Samba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и настройте сервер Samba.</w:t>
      </w:r>
    </w:p>
    <w:p>
      <w:pPr>
        <w:pStyle w:val="Compact"/>
        <w:numPr>
          <w:ilvl w:val="0"/>
          <w:numId w:val="1001"/>
        </w:numPr>
      </w:pPr>
      <w:r>
        <w:t xml:space="preserve">Настройте на клиенте доступ к разделяемым ресурсам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bookmarkEnd w:id="21"/>
    <w:bookmarkStart w:id="11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установите необходимые пакеты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36879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87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samba на сервер</w:t>
            </w:r>
          </w:p>
          <w:bookmarkEnd w:id="25"/>
        </w:tc>
      </w:tr>
    </w:tbl>
    <w:p>
      <w:pPr>
        <w:pStyle w:val="BodyText"/>
      </w:pPr>
      <w:r>
        <w:t xml:space="preserve">Создайте группу sambagroup для пользователей, которые будут работать с Sambaсервером, и присвойте ей GID 1010. Добавьте пользователя user к группе sambagroup. Создайте общий каталог в файловой системе Linux, в который предполагается монтировать разделяемые ресурсы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96336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3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прав доступа</w:t>
            </w:r>
          </w:p>
          <w:bookmarkEnd w:id="29"/>
        </w:tc>
      </w:tr>
    </w:tbl>
    <w:p>
      <w:pPr>
        <w:pStyle w:val="BodyText"/>
      </w:pPr>
      <w:r>
        <w:t xml:space="preserve">В файле конфигурации /etc/samba/smb.conf измените параметр рабочей группы. В конце файла добавьте раздел с описанием общего доступа к разделяемому ресурсу /srv/sambashare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0561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6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изменение файла /etc/samba/smb.conf</w:t>
            </w:r>
          </w:p>
          <w:bookmarkEnd w:id="33"/>
        </w:tc>
      </w:tr>
    </w:tbl>
    <w:p>
      <w:pPr>
        <w:pStyle w:val="BodyText"/>
      </w:pPr>
      <w:r>
        <w:t xml:space="preserve">Убедитесь, что вы не сделали синтаксических ошибок в файле smb.conf, используя команду: testparm(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516389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6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файла smb.conf</w:t>
            </w:r>
          </w:p>
          <w:bookmarkEnd w:id="37"/>
        </w:tc>
      </w:tr>
    </w:tbl>
    <w:p>
      <w:pPr>
        <w:pStyle w:val="BodyText"/>
      </w:pPr>
      <w:r>
        <w:t xml:space="preserve">Запустите демон Samba и посмотрите его статус. Для проверки наличия общего доступа попробуйте подключиться к серверу с помощью smbclient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77568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5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демона и проверка доступа</w:t>
            </w:r>
          </w:p>
          <w:bookmarkEnd w:id="41"/>
        </w:tc>
      </w:tr>
    </w:tbl>
    <w:p>
      <w:pPr>
        <w:pStyle w:val="BodyText"/>
      </w:pPr>
      <w:r>
        <w:t xml:space="preserve">Посмотрите файл конфигурации межсетевого экрана для Samba(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88558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5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Просмотр файла конфигурации</w:t>
            </w:r>
          </w:p>
          <w:bookmarkEnd w:id="45"/>
        </w:tc>
      </w:tr>
    </w:tbl>
    <w:p>
      <w:pPr>
        <w:pStyle w:val="BodyText"/>
      </w:pPr>
      <w:r>
        <w:t xml:space="preserve">Настройте межсетевой экран. Настройте права доступа для каталога с разделяемым ресурсом. Посмотрите контекст безопасности SELinux. Разрешите экспортировать разделяемые ресурсы для чтения и записи. Посмотрите UID вашего пользователя и в какие группы он включён.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11821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8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безопасности и доступа к файлам</w:t>
            </w:r>
          </w:p>
          <w:bookmarkEnd w:id="49"/>
        </w:tc>
      </w:tr>
    </w:tbl>
    <w:p>
      <w:pPr>
        <w:pStyle w:val="BodyText"/>
      </w:pPr>
      <w:r>
        <w:t xml:space="preserve">Под вашим пользователем user попробуйте создать файл на разделяемом ресурсе(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59836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нового файла</w:t>
            </w:r>
          </w:p>
          <w:bookmarkEnd w:id="53"/>
        </w:tc>
      </w:tr>
    </w:tbl>
    <w:p>
      <w:pPr>
        <w:pStyle w:val="BodyText"/>
      </w:pPr>
      <w:r>
        <w:t xml:space="preserve">Добавьте вашего пользователя user в базу пользователей Samba(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69022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0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добавление пользователя в Samba</w:t>
            </w:r>
          </w:p>
          <w:bookmarkEnd w:id="57"/>
        </w:tc>
      </w:tr>
    </w:tbl>
    <w:p>
      <w:pPr>
        <w:pStyle w:val="BodyText"/>
      </w:pPr>
      <w:r>
        <w:t xml:space="preserve">На клиенте установите необходимые пакеты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55429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42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устновка утилит на клиент</w:t>
            </w:r>
          </w:p>
          <w:bookmarkEnd w:id="61"/>
        </w:tc>
      </w:tr>
    </w:tbl>
    <w:p>
      <w:pPr>
        <w:pStyle w:val="BodyText"/>
      </w:pPr>
      <w:r>
        <w:t xml:space="preserve">На клиенте посмотрите файл конфигурации межсетевого экрана для клиента</w:t>
      </w:r>
      <w:r>
        <w:t xml:space="preserve"> </w:t>
      </w:r>
      <w:r>
        <w:t xml:space="preserve">Samba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88558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5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просмотр файла конфигурации</w:t>
            </w:r>
          </w:p>
          <w:bookmarkEnd w:id="65"/>
        </w:tc>
      </w:tr>
    </w:tbl>
    <w:p>
      <w:pPr>
        <w:pStyle w:val="BodyText"/>
      </w:pPr>
      <w:r>
        <w:t xml:space="preserve">На клиенте настройте межсетевой экран. На клиенте создайте группу sambagroup и добавьте в неё пользователя user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1226649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26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пользователя и межсетевого экрана</w:t>
            </w:r>
          </w:p>
          <w:bookmarkEnd w:id="69"/>
        </w:tc>
      </w:tr>
    </w:tbl>
    <w:p>
      <w:pPr>
        <w:pStyle w:val="BodyText"/>
      </w:pPr>
      <w:r>
        <w:t xml:space="preserve">На клиенте в файле конфигурации /etc/samba/smb.conf измените параметр рабочей группы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72854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85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изменение файла /etc/samba/smb.conf</w:t>
            </w:r>
          </w:p>
          <w:bookmarkEnd w:id="73"/>
        </w:tc>
      </w:tr>
    </w:tbl>
    <w:p>
      <w:pPr>
        <w:pStyle w:val="BodyText"/>
      </w:pPr>
      <w:r>
        <w:t xml:space="preserve">Для проверки наличия общего доступа попробуйте подключиться с клиента к серверу с помощью smbclient:</w:t>
      </w:r>
      <w:r>
        <w:t xml:space="preserve"> </w:t>
      </w:r>
      <w:r>
        <w:t xml:space="preserve">smbclient -L //server</w:t>
      </w:r>
    </w:p>
    <w:p>
      <w:pPr>
        <w:pStyle w:val="BodyText"/>
      </w:pPr>
      <w:r>
        <w:t xml:space="preserve">В отчёте укажите, под какой учётной записью вы просматриваете ресурсы сервера. -&gt; без указания пользователя, при запуске из под root. Просмотр файлов сервера был осуществлён через root - это можно понять при запросе пароля.</w:t>
      </w:r>
    </w:p>
    <w:p>
      <w:pPr>
        <w:pStyle w:val="BodyText"/>
      </w:pPr>
      <w:r>
        <w:t xml:space="preserve">Подключитесь с клиента к серверу с помощью smbclient под учётной записью вашего пользователя (вместо user используйте ваш логин):</w:t>
      </w:r>
      <w:r>
        <w:t xml:space="preserve"> </w:t>
      </w:r>
      <w:r>
        <w:t xml:space="preserve">smbclient -L //server -U user</w:t>
      </w:r>
    </w:p>
    <w:p>
      <w:pPr>
        <w:pStyle w:val="BodyText"/>
      </w:pPr>
      <w:r>
        <w:t xml:space="preserve">В отчёте укажите, под какой учётной записью вы просматриваете ресурсы сервера.-&gt; при указании пользователя, при запуске из под root. Просмотр файлов сервера был осуществлён через tamitrofanov - это можно понять при запросе пароля.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4"/>
          <w:p>
            <w:pPr>
              <w:pStyle w:val="Compact"/>
              <w:jc w:val="center"/>
            </w:pPr>
            <w:r>
              <w:drawing>
                <wp:inline>
                  <wp:extent cx="3733800" cy="2680676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0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файлов сервера через разных пользователей</w:t>
            </w:r>
          </w:p>
          <w:bookmarkEnd w:id="77"/>
        </w:tc>
      </w:tr>
    </w:tbl>
    <w:p>
      <w:pPr>
        <w:pStyle w:val="BodyText"/>
      </w:pPr>
      <w:r>
        <w:t xml:space="preserve">На клиенте создайте точку монтирования. На клиенте получите доступ к общему ресурсу с помощью mount. Убедитесь, что user может записывать файлы на разделяемом ресурсе. Отмонтируйте каталог /mnt/samba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5"/>
          <w:p>
            <w:pPr>
              <w:pStyle w:val="Compact"/>
              <w:jc w:val="center"/>
            </w:pPr>
            <w:r>
              <w:drawing>
                <wp:inline>
                  <wp:extent cx="3733800" cy="126853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Пробный монтаж и попытка работы с разделом</w:t>
            </w:r>
          </w:p>
          <w:bookmarkEnd w:id="81"/>
        </w:tc>
      </w:tr>
    </w:tbl>
    <w:p>
      <w:pPr>
        <w:pStyle w:val="BodyText"/>
      </w:pPr>
      <w:r>
        <w:t xml:space="preserve">Для настройки работы с Samba с помощью файла учётных данных:</w:t>
      </w:r>
    </w:p>
    <w:p>
      <w:pPr>
        <w:pStyle w:val="Compact"/>
        <w:numPr>
          <w:ilvl w:val="0"/>
          <w:numId w:val="1002"/>
        </w:numPr>
      </w:pPr>
      <w:r>
        <w:t xml:space="preserve">на клиенте создайте файл smbusers в каталоге /etc/samba/. с содержанием следующего формата:</w:t>
      </w:r>
    </w:p>
    <w:p>
      <w:pPr>
        <w:pStyle w:val="FirstParagraph"/>
      </w:pPr>
      <w:r>
        <w:t xml:space="preserve">username=</w:t>
      </w:r>
    </w:p>
    <w:p>
      <w:pPr>
        <w:pStyle w:val="BodyText"/>
      </w:pPr>
      <w:r>
        <w:t xml:space="preserve">password=</w:t>
      </w:r>
    </w:p>
    <w:p>
      <w:pPr>
        <w:pStyle w:val="BodyText"/>
      </w:pPr>
      <w:r>
        <w:t xml:space="preserve">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6"/>
          <w:p>
            <w:pPr>
              <w:pStyle w:val="Compact"/>
              <w:jc w:val="center"/>
            </w:pPr>
            <w:r>
              <w:drawing>
                <wp:inline>
                  <wp:extent cx="3733800" cy="116557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5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файла</w:t>
            </w:r>
          </w:p>
          <w:bookmarkEnd w:id="85"/>
        </w:tc>
      </w:tr>
    </w:tbl>
    <w:p>
      <w:pPr>
        <w:pStyle w:val="BodyText"/>
      </w:pPr>
      <w:r>
        <w:t xml:space="preserve">На клиенте в файле /etc/fstab добавьте следующую строку. Подмонтируйте общий ресурс.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7"/>
          <w:p>
            <w:pPr>
              <w:pStyle w:val="Compact"/>
              <w:jc w:val="center"/>
            </w:pPr>
            <w:r>
              <w:drawing>
                <wp:inline>
                  <wp:extent cx="3733800" cy="244731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7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редактирование файла и монтаж</w:t>
            </w:r>
          </w:p>
          <w:bookmarkEnd w:id="89"/>
        </w:tc>
      </w:tr>
    </w:tbl>
    <w:p>
      <w:pPr>
        <w:pStyle w:val="BodyText"/>
      </w:pPr>
      <w:r>
        <w:t xml:space="preserve">Убедившись, что ресурс монтируется, вы можете перезагрузить клиента для проверки, что ресурс монтируется и после перезагрузки, а у пользователя есть доступ к разделяемым ресурсам.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8"/>
          <w:p>
            <w:pPr>
              <w:pStyle w:val="Compact"/>
              <w:jc w:val="center"/>
            </w:pPr>
            <w:r>
              <w:drawing>
                <wp:inline>
                  <wp:extent cx="3733800" cy="484675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Ребут и повторна проверка</w:t>
            </w:r>
          </w:p>
          <w:bookmarkEnd w:id="93"/>
        </w:tc>
      </w:tr>
    </w:tbl>
    <w:p>
      <w:pPr>
        <w:pStyle w:val="BodyText"/>
      </w:pPr>
      <w:r>
        <w:t xml:space="preserve">На виртуальной машине server перейдите в каталог для внесения изменений в настройки внутреннего окружения /vagrant/provision/server/, создайте в нём каталог smb, в который поместите в соответствующие подкаталоги конфигурационные файлы.</w:t>
      </w:r>
    </w:p>
    <w:p>
      <w:pPr>
        <w:pStyle w:val="BodyText"/>
      </w:pPr>
      <w:r>
        <w:t xml:space="preserve">В каталоге /vagrant/provision/server создайте исполняемый файл smb.sh. Открыв его на редактирование, пропишите в нём следующий скрипт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9"/>
          <w:p>
            <w:pPr>
              <w:pStyle w:val="Compact"/>
              <w:jc w:val="center"/>
            </w:pPr>
            <w:r>
              <w:drawing>
                <wp:inline>
                  <wp:extent cx="3733800" cy="367396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3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скрипта для автоматического запуска утилиты на сервере</w:t>
            </w:r>
          </w:p>
          <w:bookmarkEnd w:id="97"/>
        </w:tc>
      </w:tr>
    </w:tbl>
    <w:p>
      <w:pPr>
        <w:pStyle w:val="BodyTex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smb, в который поместите в соответствующие подкаталоги конфигурационные файлы. В каталоге /vagrant/provision/client создайте исполняемый файл smb.sh. Открыв его на редактирование, пропишите в нём следующий скрипт.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20"/>
          <w:p>
            <w:pPr>
              <w:pStyle w:val="Compact"/>
              <w:jc w:val="center"/>
            </w:pPr>
            <w:r>
              <w:drawing>
                <wp:inline>
                  <wp:extent cx="3733800" cy="34406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4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скрипта для автоматического запуска утилиты на клиенте</w:t>
            </w:r>
          </w:p>
          <w:bookmarkEnd w:id="101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 и client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 в конфигурационном файле Vagrantfile необходимо добавить в соответствующих разделах конфигураций для сервера и клиента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1"/>
          <w:p>
            <w:pPr>
              <w:pStyle w:val="Compact"/>
              <w:jc w:val="center"/>
            </w:pPr>
            <w:r>
              <w:drawing>
                <wp:inline>
                  <wp:extent cx="3733800" cy="82425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4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изменение внешнего конфиг файла для сервера</w:t>
            </w:r>
          </w:p>
          <w:bookmarkEnd w:id="1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2"/>
          <w:p>
            <w:pPr>
              <w:pStyle w:val="Compact"/>
              <w:jc w:val="center"/>
            </w:pPr>
            <w:r>
              <w:drawing>
                <wp:inline>
                  <wp:extent cx="3733800" cy="788172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1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изменение внешнего конфиг файла для клиенте</w:t>
            </w:r>
          </w:p>
          <w:bookmarkEnd w:id="109"/>
        </w:tc>
      </w:tr>
    </w:tbl>
    <w:bookmarkEnd w:id="110"/>
    <w:bookmarkStart w:id="11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Сегодня я получил навыки настройки доступа групп пользователей к общим ресурсам по протоколу SMB.</w:t>
      </w:r>
    </w:p>
    <w:bookmarkEnd w:id="111"/>
    <w:bookmarkStart w:id="113" w:name="список-литературы"/>
    <w:p>
      <w:pPr>
        <w:pStyle w:val="Heading1"/>
      </w:pPr>
      <w:r>
        <w:t xml:space="preserve">Список литературы</w:t>
      </w:r>
    </w:p>
    <w:bookmarkStart w:id="112" w:name="refs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creator>Митрофанов Тимур Александрович</dc:creator>
  <dc:language>ru-RU</dc:language>
  <cp:keywords/>
  <dcterms:created xsi:type="dcterms:W3CDTF">2025-12-06T19:49:28Z</dcterms:created>
  <dcterms:modified xsi:type="dcterms:W3CDTF">2025-12-06T19:49:28Z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файловых служб Samba</vt:lpwstr>
  </property>
  <property fmtid="{D5CDD505-2E9C-101B-9397-08002B2CF9AE}" pid="16" name="toc-title">
    <vt:lpwstr>Содержание</vt:lpwstr>
  </property>
</Properties>
</file>