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B6" w:rsidRDefault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74708">
        <w:rPr>
          <w:rFonts w:ascii="Times New Roman" w:hAnsi="Times New Roman" w:cs="Times New Roman"/>
          <w:sz w:val="24"/>
          <w:szCs w:val="24"/>
        </w:rPr>
        <w:t>.</w:t>
      </w:r>
    </w:p>
    <w:p w:rsidR="009528D8" w:rsidRPr="009528D8" w:rsidRDefault="00C126B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9528D8" w:rsidRPr="00F61B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528D8" w:rsidRPr="00F61B7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528D8" w:rsidRPr="00F61B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528D8" w:rsidRPr="00F61B7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528D8" w:rsidRPr="00F61B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zakonrf</w:t>
        </w:r>
        <w:r w:rsidR="009528D8" w:rsidRPr="00F61B7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528D8" w:rsidRPr="00F61B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="009528D8" w:rsidRPr="00F61B7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528D8" w:rsidRPr="00F61B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gk</w:t>
        </w:r>
        <w:r w:rsidR="009528D8" w:rsidRPr="00F61B7E">
          <w:rPr>
            <w:rStyle w:val="a3"/>
            <w:rFonts w:ascii="Times New Roman" w:hAnsi="Times New Roman" w:cs="Times New Roman"/>
            <w:sz w:val="24"/>
            <w:szCs w:val="24"/>
          </w:rPr>
          <w:t>/1337/</w:t>
        </w:r>
      </w:hyperlink>
      <w:r w:rsidR="00952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7A8" w:rsidRPr="001B7E44" w:rsidRDefault="00F947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«Права публикатора рассматриваются в комплексе статей ГК РФ, с 1337ой по 1344ую».</w:t>
      </w:r>
    </w:p>
    <w:p w:rsidR="009528D8" w:rsidRPr="009528D8" w:rsidRDefault="00952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«Обозначим для начала, кого называют публикатором. Статья 1337 ГК РФ говорит:».</w:t>
      </w:r>
    </w:p>
    <w:p w:rsidR="00574708" w:rsidRP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t>Статья 1337 ГК РФ:</w:t>
      </w:r>
    </w:p>
    <w:p w:rsid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t xml:space="preserve">1. Публикатором признается гражданин, который правомерно обнародовал или организовал обнародование произведения науки, литературы или искусства, ранее не обнародованного и перешедшего в общественное достояние (статья 1282) либо находящегося в общественном достоянии в силу того, что оно </w:t>
      </w:r>
      <w:r>
        <w:rPr>
          <w:rFonts w:ascii="Times New Roman" w:hAnsi="Times New Roman" w:cs="Times New Roman"/>
          <w:sz w:val="24"/>
          <w:szCs w:val="24"/>
        </w:rPr>
        <w:t>не охранялось авторским правом.</w:t>
      </w:r>
    </w:p>
    <w:p w:rsidR="009528D8" w:rsidRPr="009528D8" w:rsidRDefault="009528D8" w:rsidP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547C4">
        <w:rPr>
          <w:rFonts w:ascii="Times New Roman" w:hAnsi="Times New Roman" w:cs="Times New Roman"/>
          <w:sz w:val="24"/>
          <w:szCs w:val="24"/>
        </w:rPr>
        <w:t xml:space="preserve">Также стоит отметить, что права публикатора относят к смежным </w:t>
      </w:r>
      <w:r w:rsidR="000E59A4">
        <w:rPr>
          <w:rFonts w:ascii="Times New Roman" w:hAnsi="Times New Roman" w:cs="Times New Roman"/>
          <w:sz w:val="24"/>
          <w:szCs w:val="24"/>
        </w:rPr>
        <w:t xml:space="preserve">(родственным с авторскими) </w:t>
      </w:r>
      <w:r w:rsidR="00B547C4">
        <w:rPr>
          <w:rFonts w:ascii="Times New Roman" w:hAnsi="Times New Roman" w:cs="Times New Roman"/>
          <w:sz w:val="24"/>
          <w:szCs w:val="24"/>
        </w:rPr>
        <w:t xml:space="preserve">правам. </w:t>
      </w:r>
      <w:r>
        <w:rPr>
          <w:rFonts w:ascii="Times New Roman" w:hAnsi="Times New Roman" w:cs="Times New Roman"/>
          <w:sz w:val="24"/>
          <w:szCs w:val="24"/>
        </w:rPr>
        <w:t>В принципе, довольно просто. Но здесь есть немало нюансов</w:t>
      </w:r>
      <w:r w:rsidR="00B547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Так, например, публикатором может быть признано физическое лицо, но не юридическое.</w:t>
      </w:r>
      <w:r w:rsidR="002E39AC">
        <w:rPr>
          <w:rFonts w:ascii="Times New Roman" w:hAnsi="Times New Roman" w:cs="Times New Roman"/>
          <w:sz w:val="24"/>
          <w:szCs w:val="24"/>
        </w:rPr>
        <w:t xml:space="preserve"> Права возникают в результате «обнародования» произведения (конкретное понятие, не стоит путать с «обнаружением» или «выпуском в свет»).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1B93">
        <w:rPr>
          <w:rFonts w:ascii="Times New Roman" w:hAnsi="Times New Roman" w:cs="Times New Roman"/>
          <w:sz w:val="24"/>
          <w:szCs w:val="24"/>
        </w:rPr>
        <w:t>Прочие комментарии даны в тексте статьи».</w:t>
      </w:r>
    </w:p>
    <w:p w:rsidR="00DE042E" w:rsidRPr="00DE042E" w:rsidRDefault="00DE042E" w:rsidP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A0FE0">
        <w:rPr>
          <w:rFonts w:ascii="Times New Roman" w:hAnsi="Times New Roman" w:cs="Times New Roman"/>
          <w:sz w:val="24"/>
          <w:szCs w:val="24"/>
        </w:rPr>
        <w:t>Второй пункт 37ой</w:t>
      </w:r>
      <w:r>
        <w:rPr>
          <w:rFonts w:ascii="Times New Roman" w:hAnsi="Times New Roman" w:cs="Times New Roman"/>
          <w:sz w:val="24"/>
          <w:szCs w:val="24"/>
        </w:rPr>
        <w:t xml:space="preserve"> поясняет, что данная статья в действительности относится к предмету нашего обсуждения </w:t>
      </w:r>
      <w:r w:rsidR="002808BA">
        <w:rPr>
          <w:rFonts w:ascii="Times New Roman" w:hAnsi="Times New Roman" w:cs="Times New Roman"/>
          <w:sz w:val="24"/>
          <w:szCs w:val="24"/>
        </w:rPr>
        <w:t>на протяжении всех этих занятий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BA0FE0">
        <w:rPr>
          <w:rFonts w:ascii="Times New Roman" w:hAnsi="Times New Roman" w:cs="Times New Roman"/>
          <w:sz w:val="24"/>
          <w:szCs w:val="24"/>
        </w:rPr>
        <w:t xml:space="preserve"> объектам</w:t>
      </w:r>
      <w:r>
        <w:rPr>
          <w:rFonts w:ascii="Times New Roman" w:hAnsi="Times New Roman" w:cs="Times New Roman"/>
          <w:sz w:val="24"/>
          <w:szCs w:val="24"/>
        </w:rPr>
        <w:t xml:space="preserve"> авторского права».</w:t>
      </w:r>
    </w:p>
    <w:p w:rsid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t>2. Права публикатора распространяются на произведения, которые независимо от времени их создания могли быть признаны объектами авторского права в соответствии с правилами статьи 1259 настоящего Кодекса.</w:t>
      </w:r>
    </w:p>
    <w:p w:rsidR="008363B9" w:rsidRPr="00574708" w:rsidRDefault="008363B9" w:rsidP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«Ну, и третий пункт. Он нас, как программистов не будет волновать ещё какое-то время</w:t>
      </w:r>
      <w:r w:rsidR="00C83D67">
        <w:rPr>
          <w:rFonts w:ascii="Times New Roman" w:hAnsi="Times New Roman" w:cs="Times New Roman"/>
          <w:sz w:val="24"/>
          <w:szCs w:val="24"/>
        </w:rPr>
        <w:t xml:space="preserve">. </w:t>
      </w:r>
      <w:r w:rsidR="00C83D67" w:rsidRPr="004D5A17">
        <w:rPr>
          <w:rFonts w:ascii="Times New Roman" w:hAnsi="Times New Roman" w:cs="Times New Roman"/>
          <w:sz w:val="24"/>
          <w:szCs w:val="24"/>
        </w:rPr>
        <w:t>[</w:t>
      </w:r>
      <w:r w:rsidR="00C83D67">
        <w:rPr>
          <w:rFonts w:ascii="Times New Roman" w:hAnsi="Times New Roman" w:cs="Times New Roman"/>
          <w:sz w:val="24"/>
          <w:szCs w:val="24"/>
        </w:rPr>
        <w:t xml:space="preserve">А вот лет через 10 начнут хранить </w:t>
      </w:r>
      <w:r w:rsidR="00C83D67">
        <w:rPr>
          <w:rFonts w:ascii="Times New Roman" w:hAnsi="Times New Roman" w:cs="Times New Roman"/>
          <w:sz w:val="24"/>
          <w:szCs w:val="24"/>
          <w:lang w:val="en-US"/>
        </w:rPr>
        <w:t>legacy</w:t>
      </w:r>
      <w:r w:rsidR="00C83D67" w:rsidRPr="004D5A17">
        <w:rPr>
          <w:rFonts w:ascii="Times New Roman" w:hAnsi="Times New Roman" w:cs="Times New Roman"/>
          <w:sz w:val="24"/>
          <w:szCs w:val="24"/>
        </w:rPr>
        <w:t xml:space="preserve"> </w:t>
      </w:r>
      <w:r w:rsidR="00C83D6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83D67" w:rsidRPr="004D5A17">
        <w:rPr>
          <w:rFonts w:ascii="Times New Roman" w:hAnsi="Times New Roman" w:cs="Times New Roman"/>
          <w:sz w:val="24"/>
          <w:szCs w:val="24"/>
        </w:rPr>
        <w:t xml:space="preserve"> </w:t>
      </w:r>
      <w:r w:rsidR="00C83D67">
        <w:rPr>
          <w:rFonts w:ascii="Times New Roman" w:hAnsi="Times New Roman" w:cs="Times New Roman"/>
          <w:sz w:val="24"/>
          <w:szCs w:val="24"/>
        </w:rPr>
        <w:t>каких-нибудь автоматизированных систем, тогда и вспомним; если не поменяют ещё раз 100 это ваше право</w:t>
      </w:r>
      <w:r w:rsidR="00C83D67" w:rsidRPr="004D5A1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574708" w:rsidRPr="004D5A17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t>3. Положения, предусмотренные настоящим параграфом, не распространяются на произведения, находящиеся в государственных и муниципальных архивах.</w:t>
      </w:r>
    </w:p>
    <w:p w:rsidR="00574708" w:rsidRPr="004D5A17" w:rsidRDefault="00574708" w:rsidP="00574708">
      <w:pPr>
        <w:rPr>
          <w:rFonts w:ascii="Times New Roman" w:hAnsi="Times New Roman" w:cs="Times New Roman"/>
          <w:sz w:val="24"/>
          <w:szCs w:val="24"/>
        </w:rPr>
      </w:pPr>
    </w:p>
    <w:p w:rsidR="00574708" w:rsidRP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74708">
        <w:rPr>
          <w:rFonts w:ascii="Times New Roman" w:hAnsi="Times New Roman" w:cs="Times New Roman"/>
          <w:sz w:val="24"/>
          <w:szCs w:val="24"/>
        </w:rPr>
        <w:t>.</w:t>
      </w:r>
    </w:p>
    <w:p w:rsidR="00574708" w:rsidRP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t>Статья 1338 ГК РФ:</w:t>
      </w:r>
    </w:p>
    <w:p w:rsidR="00574708" w:rsidRDefault="00574708" w:rsidP="005747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708">
        <w:rPr>
          <w:rFonts w:ascii="Times New Roman" w:hAnsi="Times New Roman" w:cs="Times New Roman"/>
          <w:sz w:val="24"/>
          <w:szCs w:val="24"/>
        </w:rPr>
        <w:t>1. Публикатору принадлежат:</w:t>
      </w:r>
      <w:r w:rsidRPr="00574708">
        <w:rPr>
          <w:rFonts w:ascii="Times New Roman" w:hAnsi="Times New Roman" w:cs="Times New Roman"/>
          <w:sz w:val="24"/>
          <w:szCs w:val="24"/>
        </w:rPr>
        <w:br/>
        <w:t>1) исключительное право публикатора на обнародованное им произведение (пункт 1 статьи 1339);</w:t>
      </w:r>
      <w:r w:rsidRPr="00574708">
        <w:rPr>
          <w:rFonts w:ascii="Times New Roman" w:hAnsi="Times New Roman" w:cs="Times New Roman"/>
          <w:sz w:val="24"/>
          <w:szCs w:val="24"/>
        </w:rPr>
        <w:br/>
        <w:t>2) право на указание своего имени на экземплярах обнародованного им произведения и в иных случаях его использования, в том числе при переводе или другой переработке произведения.</w:t>
      </w:r>
    </w:p>
    <w:p w:rsidR="00F947A8" w:rsidRPr="00F947A8" w:rsidRDefault="00F947A8" w:rsidP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«Об исключительном праве речь пойдёт чуть позже».</w:t>
      </w:r>
    </w:p>
    <w:p w:rsidR="00574708" w:rsidRPr="00F947A8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lastRenderedPageBreak/>
        <w:t xml:space="preserve">2. При обнародовании произведения публикатор обязан соблюдать условия, предусмотренные пунктом 3 </w:t>
      </w:r>
      <w:r>
        <w:rPr>
          <w:rFonts w:ascii="Times New Roman" w:hAnsi="Times New Roman" w:cs="Times New Roman"/>
          <w:sz w:val="24"/>
          <w:szCs w:val="24"/>
        </w:rPr>
        <w:t>статьи 1268 настоящего Кодекса.</w:t>
      </w:r>
    </w:p>
    <w:p w:rsidR="004D5A17" w:rsidRPr="004D5A17" w:rsidRDefault="004D5A17" w:rsidP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«Этот пункт, по сути, говорит о том же, что и статья 1337, только в более частном случае. А именно, что при обнародовании произведения публикатор обязан не нарушать волю покойного автора, то есть, соблюдать закон».</w:t>
      </w:r>
    </w:p>
    <w:p w:rsidR="00574708" w:rsidRDefault="00574708" w:rsidP="00574708">
      <w:pPr>
        <w:rPr>
          <w:rFonts w:ascii="Times New Roman" w:hAnsi="Times New Roman" w:cs="Times New Roman"/>
          <w:sz w:val="24"/>
          <w:szCs w:val="24"/>
        </w:rPr>
      </w:pPr>
      <w:r w:rsidRPr="00574708">
        <w:rPr>
          <w:rFonts w:ascii="Times New Roman" w:hAnsi="Times New Roman" w:cs="Times New Roman"/>
          <w:sz w:val="24"/>
          <w:szCs w:val="24"/>
        </w:rPr>
        <w:t>3. Публикатор в течение срока действия исключительного права публикатора на произведение обладает правомочиями, указанными в абзаце втором пункта 1 статьи 1266 настоящего Кодекса. Такими же правомочиями обладает лицо, к которому перешло исключительное право публикатора на произведение.</w:t>
      </w:r>
    </w:p>
    <w:p w:rsidR="00C624F4" w:rsidRDefault="00C624F4" w:rsidP="005747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«Данный пункт обозначает третье правомочие публикатора, а именно </w:t>
      </w:r>
      <w:r w:rsidRPr="00C624F4">
        <w:rPr>
          <w:rFonts w:ascii="Times New Roman" w:hAnsi="Times New Roman" w:cs="Times New Roman"/>
          <w:sz w:val="24"/>
          <w:szCs w:val="24"/>
        </w:rPr>
        <w:t>право на внесение в обнародованное произведение изменений, сокращений или дополнений, при условии, что этим не искажается замысел автора</w:t>
      </w:r>
      <w:r>
        <w:rPr>
          <w:rFonts w:ascii="Times New Roman" w:hAnsi="Times New Roman" w:cs="Times New Roman"/>
          <w:sz w:val="24"/>
          <w:szCs w:val="24"/>
        </w:rPr>
        <w:t>. Данное право действует в течение периода и передаётся с исключительным правом. Стоит также отметить, что данный пункт подразумевает, что произведение сначала было обнародовано в полной форме, и лишь потом над ним были совершены некие манипуляции».</w:t>
      </w:r>
    </w:p>
    <w:p w:rsidR="001B7E44" w:rsidRDefault="001B7E44" w:rsidP="005747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B7E44" w:rsidRPr="001B7E44" w:rsidRDefault="001B7E44" w:rsidP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1B7E44">
        <w:rPr>
          <w:rFonts w:ascii="Times New Roman" w:hAnsi="Times New Roman" w:cs="Times New Roman"/>
          <w:sz w:val="24"/>
          <w:szCs w:val="24"/>
        </w:rPr>
        <w:t>.</w:t>
      </w:r>
    </w:p>
    <w:p w:rsidR="001B7E44" w:rsidRDefault="001B7E44" w:rsidP="0057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Статья 1339 ГК РФ:</w:t>
      </w:r>
    </w:p>
    <w:p w:rsidR="001B7E44" w:rsidRDefault="001B7E44" w:rsidP="001B7E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7E44">
        <w:rPr>
          <w:rFonts w:ascii="Times New Roman" w:hAnsi="Times New Roman" w:cs="Times New Roman"/>
          <w:sz w:val="24"/>
          <w:szCs w:val="24"/>
        </w:rPr>
        <w:t>1. Публикатору произведения принадлежит исключительное право использовать произведение в соответствии со статьей 1229 настоящего Кодекса (исключительное право публикатора на произведение) способами, предусмотренными подпунктами 1 - 8.1 и 11 пункта 2 статьи 1270 настоящего Кодекса. Публикатор произведения может распоряжаться у</w:t>
      </w:r>
      <w:r>
        <w:rPr>
          <w:rFonts w:ascii="Times New Roman" w:hAnsi="Times New Roman" w:cs="Times New Roman"/>
          <w:sz w:val="24"/>
          <w:szCs w:val="24"/>
        </w:rPr>
        <w:t>казанным исключительным правом.</w:t>
      </w:r>
    </w:p>
    <w:p w:rsidR="00797373" w:rsidRPr="00797373" w:rsidRDefault="00797373" w:rsidP="001B7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«То есть, </w:t>
      </w:r>
      <w:r w:rsidR="0040275E">
        <w:rPr>
          <w:rFonts w:ascii="Times New Roman" w:hAnsi="Times New Roman" w:cs="Times New Roman"/>
          <w:sz w:val="24"/>
          <w:szCs w:val="24"/>
        </w:rPr>
        <w:t>список действий</w:t>
      </w:r>
      <w:r>
        <w:rPr>
          <w:rFonts w:ascii="Times New Roman" w:hAnsi="Times New Roman" w:cs="Times New Roman"/>
          <w:sz w:val="24"/>
          <w:szCs w:val="24"/>
        </w:rPr>
        <w:t>, которые публикатор может осущ</w:t>
      </w:r>
      <w:r w:rsidR="0040275E">
        <w:rPr>
          <w:rFonts w:ascii="Times New Roman" w:hAnsi="Times New Roman" w:cs="Times New Roman"/>
          <w:sz w:val="24"/>
          <w:szCs w:val="24"/>
        </w:rPr>
        <w:t>ествлять с произведением, включае</w:t>
      </w:r>
      <w:r>
        <w:rPr>
          <w:rFonts w:ascii="Times New Roman" w:hAnsi="Times New Roman" w:cs="Times New Roman"/>
          <w:sz w:val="24"/>
          <w:szCs w:val="24"/>
        </w:rPr>
        <w:t>т в себя воспроизведение, распространение, публичное исполнение, импорт и прочие, изложенные в статье 1270 ГК РФ».</w:t>
      </w:r>
    </w:p>
    <w:p w:rsidR="001B7E44" w:rsidRDefault="001B7E44" w:rsidP="001B7E44">
      <w:pPr>
        <w:rPr>
          <w:rFonts w:ascii="Times New Roman" w:hAnsi="Times New Roman" w:cs="Times New Roman"/>
          <w:sz w:val="24"/>
          <w:szCs w:val="24"/>
        </w:rPr>
      </w:pPr>
      <w:r w:rsidRPr="001B7E44">
        <w:rPr>
          <w:rFonts w:ascii="Times New Roman" w:hAnsi="Times New Roman" w:cs="Times New Roman"/>
          <w:sz w:val="24"/>
          <w:szCs w:val="24"/>
        </w:rPr>
        <w:t>2. Исключительное право публикатора на произведение признается и в том случае, когда произведение было обнародовано публикатором в переводе или в виде иной переработки. Исключительное право публикатора на произведение признается и действует независимо от наличия и действия авторского права публикатора или других лиц на перевод или иную переработку произведения.</w:t>
      </w:r>
    </w:p>
    <w:p w:rsidR="001B7E44" w:rsidRDefault="001B7E44" w:rsidP="001B7E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«Данный пункт немного мутный в том плане, что я так и не сумел понять, означает ли публикация лишь изменённой версии произведения к возникновению исключительного права. В комментарии к статье, идёт речь об ошибочности данного суждения, но также говорится и об ошибке, совершённой законодателем, как будто статья была неверно написана и до сих пор не исправлена. Что, в общем-то не должно удивлять, так как для России это относительно новая область права».</w:t>
      </w:r>
    </w:p>
    <w:p w:rsidR="00FF53CF" w:rsidRDefault="00FF53CF" w:rsidP="001B7E4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53CF" w:rsidRPr="00950D4E" w:rsidRDefault="00FF53CF" w:rsidP="001B7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IV</w:t>
      </w:r>
      <w:r w:rsidRPr="00950D4E">
        <w:rPr>
          <w:rFonts w:ascii="Times New Roman" w:hAnsi="Times New Roman" w:cs="Times New Roman"/>
          <w:sz w:val="24"/>
          <w:szCs w:val="24"/>
        </w:rPr>
        <w:t>.</w:t>
      </w:r>
    </w:p>
    <w:p w:rsidR="00FF53CF" w:rsidRPr="00950D4E" w:rsidRDefault="00950D4E" w:rsidP="001B7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«Право публикатора встречается преимущественно в законодательстве стран Европейского союза, в США аналога не имеет.</w:t>
      </w:r>
      <w:r w:rsidRPr="00950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Изначально данный пункт отсутствовал в законадательстве многих стран, но в 1993ом году был принят общий стандарт – </w:t>
      </w:r>
      <w:r w:rsidRPr="00950D4E">
        <w:rPr>
          <w:rFonts w:ascii="Times New Roman" w:hAnsi="Times New Roman" w:cs="Times New Roman"/>
          <w:sz w:val="24"/>
          <w:szCs w:val="24"/>
        </w:rPr>
        <w:t>Директива 93/98/EEC</w:t>
      </w:r>
      <w:r>
        <w:rPr>
          <w:rFonts w:ascii="Times New Roman" w:hAnsi="Times New Roman" w:cs="Times New Roman"/>
          <w:sz w:val="24"/>
          <w:szCs w:val="24"/>
        </w:rPr>
        <w:t xml:space="preserve"> – в частности, предусмотревший срок действия данных прав (25 лет)</w:t>
      </w:r>
      <w:r w:rsidR="007D75AD">
        <w:rPr>
          <w:rFonts w:ascii="Times New Roman" w:hAnsi="Times New Roman" w:cs="Times New Roman"/>
          <w:sz w:val="24"/>
          <w:szCs w:val="24"/>
        </w:rPr>
        <w:t xml:space="preserve"> и срок, после которого данные права могут вступить в силу (</w:t>
      </w:r>
      <w:r w:rsidR="008834A4">
        <w:rPr>
          <w:rFonts w:ascii="Times New Roman" w:hAnsi="Times New Roman" w:cs="Times New Roman"/>
          <w:sz w:val="24"/>
          <w:szCs w:val="24"/>
        </w:rPr>
        <w:t>70 лет</w:t>
      </w:r>
      <w:r w:rsidR="00F2614C">
        <w:rPr>
          <w:rFonts w:ascii="Times New Roman" w:hAnsi="Times New Roman" w:cs="Times New Roman"/>
          <w:sz w:val="24"/>
          <w:szCs w:val="24"/>
        </w:rPr>
        <w:t xml:space="preserve"> со дня смерти автора и независимо от дня первой публикации</w:t>
      </w:r>
      <w:r w:rsidR="008834A4">
        <w:rPr>
          <w:rFonts w:ascii="Times New Roman" w:hAnsi="Times New Roman" w:cs="Times New Roman"/>
          <w:sz w:val="24"/>
          <w:szCs w:val="24"/>
        </w:rPr>
        <w:t>)</w:t>
      </w:r>
      <w:r w:rsidR="00560BC2">
        <w:rPr>
          <w:rFonts w:ascii="Times New Roman" w:hAnsi="Times New Roman" w:cs="Times New Roman"/>
          <w:sz w:val="24"/>
          <w:szCs w:val="24"/>
        </w:rPr>
        <w:t>. Так что в этом плане наши законодательства схожи. Принята эта директива была 27 странами Евросоюза».</w:t>
      </w:r>
    </w:p>
    <w:sectPr w:rsidR="00FF53CF" w:rsidRPr="00950D4E" w:rsidSect="00C12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574708"/>
    <w:rsid w:val="000E59A4"/>
    <w:rsid w:val="00174CFD"/>
    <w:rsid w:val="001B7E44"/>
    <w:rsid w:val="002808BA"/>
    <w:rsid w:val="002E39AC"/>
    <w:rsid w:val="0040275E"/>
    <w:rsid w:val="004D5A17"/>
    <w:rsid w:val="00560BC2"/>
    <w:rsid w:val="00574708"/>
    <w:rsid w:val="00701B93"/>
    <w:rsid w:val="00797373"/>
    <w:rsid w:val="007D75AD"/>
    <w:rsid w:val="008363B9"/>
    <w:rsid w:val="00855C5E"/>
    <w:rsid w:val="008834A4"/>
    <w:rsid w:val="00950D4E"/>
    <w:rsid w:val="009528D8"/>
    <w:rsid w:val="00B076C4"/>
    <w:rsid w:val="00B547C4"/>
    <w:rsid w:val="00BA0FE0"/>
    <w:rsid w:val="00C126B6"/>
    <w:rsid w:val="00C624F4"/>
    <w:rsid w:val="00C83D67"/>
    <w:rsid w:val="00DE042E"/>
    <w:rsid w:val="00F2614C"/>
    <w:rsid w:val="00F947A8"/>
    <w:rsid w:val="00FF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8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804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9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3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53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943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61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27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10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akonrf.info/gk/133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2018-05-16T20:36:00Z</dcterms:created>
  <dcterms:modified xsi:type="dcterms:W3CDTF">2018-05-17T20:28:00Z</dcterms:modified>
</cp:coreProperties>
</file>