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jc w:val="both"/>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jc w:val="both"/>
        <w:rPr>
          <w:b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40"/>
        <w:gridCol w:w="7440"/>
        <w:tblGridChange w:id="0">
          <w:tblGrid>
            <w:gridCol w:w="2340"/>
            <w:gridCol w:w="7440"/>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jc w:val="both"/>
              <w:rPr>
                <w:b w:val="1"/>
              </w:rPr>
            </w:pPr>
            <w:r w:rsidDel="00000000" w:rsidR="00000000" w:rsidRPr="00000000">
              <w:rPr>
                <w:sz w:val="20"/>
                <w:szCs w:val="20"/>
                <w:rtl w:val="0"/>
              </w:rPr>
              <w:t xml:space="preserve">Sistema de Gestión y Control de Stock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área(s) de desempeño de tu Plan de Estudio que abordaron tu Proyecto APT.</w:t>
            </w:r>
          </w:p>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El proyecto abordó las siguientes áreas de desempeño del Plan de Estudio: </w:t>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1. Certificado de Programación de Software</w:t>
            </w:r>
          </w:p>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2. Certificado en Análisis y Desarrollo de Modelos de Datos </w:t>
            </w:r>
          </w:p>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3. Certificado de Arquitectura de Software </w:t>
            </w:r>
          </w:p>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4. Certificado de Gestión de Proyectos Informáticos</w:t>
            </w:r>
          </w:p>
        </w:tc>
      </w:tr>
      <w:tr>
        <w:trPr>
          <w:cantSplit w:val="0"/>
          <w:trHeight w:val="425"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8">
            <w:pPr>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competencias  de tu Plan de Estudio que abordaste en tu Proyecto APT.</w:t>
            </w:r>
          </w:p>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Durante el desarrollo del proyecto se pusieron en práctica las competencias de: </w:t>
            </w:r>
          </w:p>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Ingeniería de Software, Desarrollo Web, Modelamiento y Programación de Base de Datos, Arquitectura, Integración de Plataformas y Gestión de Proyectos Informáticos.</w:t>
            </w:r>
          </w:p>
        </w:tc>
      </w:tr>
    </w:tbl>
    <w:p w:rsidR="00000000" w:rsidDel="00000000" w:rsidP="00000000" w:rsidRDefault="00000000" w:rsidRPr="00000000" w14:paraId="0000001C">
      <w:pPr>
        <w:jc w:val="both"/>
        <w:rPr>
          <w:b w:val="1"/>
        </w:rPr>
      </w:pPr>
      <w:r w:rsidDel="00000000" w:rsidR="00000000" w:rsidRPr="00000000">
        <w:rPr>
          <w:rtl w:val="0"/>
        </w:rPr>
      </w:r>
    </w:p>
    <w:p w:rsidR="00000000" w:rsidDel="00000000" w:rsidP="00000000" w:rsidRDefault="00000000" w:rsidRPr="00000000" w14:paraId="0000001D">
      <w:pPr>
        <w:jc w:val="both"/>
        <w:rPr>
          <w:b w:val="1"/>
        </w:rPr>
      </w:pPr>
      <w:r w:rsidDel="00000000" w:rsidR="00000000" w:rsidRPr="00000000">
        <w:rPr>
          <w:rtl w:val="0"/>
        </w:rPr>
      </w:r>
    </w:p>
    <w:p w:rsidR="00000000" w:rsidDel="00000000" w:rsidP="00000000" w:rsidRDefault="00000000" w:rsidRPr="00000000" w14:paraId="0000001E">
      <w:pPr>
        <w:jc w:val="both"/>
        <w:rPr>
          <w:b w:val="1"/>
        </w:rPr>
      </w:pPr>
      <w:r w:rsidDel="00000000" w:rsidR="00000000" w:rsidRPr="00000000">
        <w:rPr>
          <w:rtl w:val="0"/>
        </w:rPr>
      </w:r>
    </w:p>
    <w:p w:rsidR="00000000" w:rsidDel="00000000" w:rsidP="00000000" w:rsidRDefault="00000000" w:rsidRPr="00000000" w14:paraId="0000001F">
      <w:pPr>
        <w:jc w:val="both"/>
        <w:rPr>
          <w:b w:val="1"/>
        </w:rPr>
      </w:pPr>
      <w:r w:rsidDel="00000000" w:rsidR="00000000" w:rsidRPr="00000000">
        <w:rPr>
          <w:rtl w:val="0"/>
        </w:rPr>
      </w:r>
    </w:p>
    <w:p w:rsidR="00000000" w:rsidDel="00000000" w:rsidP="00000000" w:rsidRDefault="00000000" w:rsidRPr="00000000" w14:paraId="00000020">
      <w:pPr>
        <w:jc w:val="both"/>
        <w:rPr>
          <w:b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7890"/>
        <w:tblGridChange w:id="0">
          <w:tblGrid>
            <w:gridCol w:w="1890"/>
            <w:gridCol w:w="789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1">
            <w:pPr>
              <w:jc w:val="both"/>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4">
            <w:pPr>
              <w:spacing w:after="240" w:before="240" w:line="240" w:lineRule="auto"/>
              <w:jc w:val="both"/>
              <w:rPr>
                <w:sz w:val="20"/>
                <w:szCs w:val="20"/>
              </w:rPr>
            </w:pPr>
            <w:r w:rsidDel="00000000" w:rsidR="00000000" w:rsidRPr="00000000">
              <w:rPr>
                <w:sz w:val="20"/>
                <w:szCs w:val="20"/>
                <w:rtl w:val="0"/>
              </w:rPr>
              <w:t xml:space="preserve">El proyecto buscó solucionar el problema de gestión de inventario manual e ineficiente que enfrenta la pyme chilena Old Tree. La empresa gestionaba el stock de sus cuatro canales de venta a través de una planilla Excel actualizada esporádicamente, lo que ocasionaba quiebres de stock, sobreventas y una falta de visibilidad en tiempo real para la toma de decisiones.</w:t>
            </w:r>
          </w:p>
          <w:p w:rsidR="00000000" w:rsidDel="00000000" w:rsidP="00000000" w:rsidRDefault="00000000" w:rsidRPr="00000000" w14:paraId="00000025">
            <w:pPr>
              <w:spacing w:after="240" w:before="240" w:line="240" w:lineRule="auto"/>
              <w:jc w:val="both"/>
              <w:rPr>
                <w:sz w:val="20"/>
                <w:szCs w:val="20"/>
              </w:rPr>
            </w:pPr>
            <w:r w:rsidDel="00000000" w:rsidR="00000000" w:rsidRPr="00000000">
              <w:rPr>
                <w:sz w:val="20"/>
                <w:szCs w:val="20"/>
                <w:rtl w:val="0"/>
              </w:rPr>
              <w:t xml:space="preserve">Este tema es altamente relevante para el campo laboral de la Ingeniería Informática, ya que aborda una necesidad frecuente en el sector retail: la automatización de procesos y la centralización de la información como pilares para mejorar la productividad y la competitividad.</w:t>
            </w:r>
          </w:p>
          <w:p w:rsidR="00000000" w:rsidDel="00000000" w:rsidP="00000000" w:rsidRDefault="00000000" w:rsidRPr="00000000" w14:paraId="00000026">
            <w:pPr>
              <w:spacing w:after="240" w:before="240" w:line="240" w:lineRule="auto"/>
              <w:jc w:val="both"/>
              <w:rPr>
                <w:sz w:val="20"/>
                <w:szCs w:val="20"/>
              </w:rPr>
            </w:pPr>
            <w:r w:rsidDel="00000000" w:rsidR="00000000" w:rsidRPr="00000000">
              <w:rPr>
                <w:sz w:val="20"/>
                <w:szCs w:val="20"/>
                <w:rtl w:val="0"/>
              </w:rPr>
              <w:t xml:space="preserve">La situación se ubica en la comuna de Santiago, un centro neurálgico del comercio en Chile donde operan numerosas pymes con desafíos similares. Este entorno competitivo exige a las empresas una alta capacidad de respuesta y un control eficiente de sus operaciones multicanal. El proyecto impacta directamente a los colaboradores de Old Tree, que necesitan información confiable para su trabajo, y a los clientes finales, que experimentan una mejor experiencia de compra al contar con disponibilidad inmediata de los productos.</w:t>
            </w:r>
          </w:p>
          <w:p w:rsidR="00000000" w:rsidDel="00000000" w:rsidP="00000000" w:rsidRDefault="00000000" w:rsidRPr="00000000" w14:paraId="00000027">
            <w:pPr>
              <w:spacing w:after="240" w:before="240" w:line="240" w:lineRule="auto"/>
              <w:jc w:val="both"/>
              <w:rPr>
                <w:sz w:val="20"/>
                <w:szCs w:val="20"/>
              </w:rPr>
            </w:pPr>
            <w:r w:rsidDel="00000000" w:rsidR="00000000" w:rsidRPr="00000000">
              <w:rPr>
                <w:sz w:val="20"/>
                <w:szCs w:val="20"/>
                <w:rtl w:val="0"/>
              </w:rPr>
              <w:t xml:space="preserve">El principal aporte de valor del proyecto es la implementación de una solución tecnológica que centraliza y automatiza la gestión de inventario. El sistema ofrece una fuente única y confiable de información, lo que reduce errores, libera tiempo de gestión y fortalece la competitividad de una pequeña empresa en el mercado chileno.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2C">
            <w:pPr>
              <w:spacing w:after="240" w:before="240" w:lineRule="auto"/>
              <w:ind w:left="0" w:firstLine="0"/>
              <w:jc w:val="both"/>
              <w:rPr>
                <w:b w:val="1"/>
                <w:sz w:val="20"/>
                <w:szCs w:val="20"/>
              </w:rPr>
            </w:pPr>
            <w:r w:rsidDel="00000000" w:rsidR="00000000" w:rsidRPr="00000000">
              <w:rPr>
                <w:b w:val="1"/>
                <w:sz w:val="20"/>
                <w:szCs w:val="20"/>
                <w:rtl w:val="0"/>
              </w:rPr>
              <w:t xml:space="preserve">Objetivo general: </w:t>
            </w:r>
          </w:p>
          <w:p w:rsidR="00000000" w:rsidDel="00000000" w:rsidP="00000000" w:rsidRDefault="00000000" w:rsidRPr="00000000" w14:paraId="0000002D">
            <w:pPr>
              <w:spacing w:after="240" w:before="240" w:lineRule="auto"/>
              <w:ind w:left="0" w:firstLine="0"/>
              <w:jc w:val="both"/>
              <w:rPr>
                <w:sz w:val="20"/>
                <w:szCs w:val="20"/>
              </w:rPr>
            </w:pPr>
            <w:r w:rsidDel="00000000" w:rsidR="00000000" w:rsidRPr="00000000">
              <w:rPr>
                <w:sz w:val="20"/>
                <w:szCs w:val="20"/>
                <w:rtl w:val="0"/>
              </w:rPr>
              <w:t xml:space="preserve">Desarrollar e implementar un sistema web centralizado para la gestión de inventario de la empresa Old Tree, que agilice la actualización del stock y ofrezca visibilidad en tiempo real de las existencias a través de sus distintos canales de venta.</w:t>
            </w:r>
          </w:p>
          <w:p w:rsidR="00000000" w:rsidDel="00000000" w:rsidP="00000000" w:rsidRDefault="00000000" w:rsidRPr="00000000" w14:paraId="0000002E">
            <w:pPr>
              <w:spacing w:after="240" w:before="240" w:lineRule="auto"/>
              <w:ind w:left="0" w:firstLine="0"/>
              <w:jc w:val="both"/>
              <w:rPr>
                <w:b w:val="1"/>
                <w:sz w:val="20"/>
                <w:szCs w:val="20"/>
              </w:rPr>
            </w:pPr>
            <w:r w:rsidDel="00000000" w:rsidR="00000000" w:rsidRPr="00000000">
              <w:rPr>
                <w:b w:val="1"/>
                <w:sz w:val="20"/>
                <w:szCs w:val="20"/>
                <w:rtl w:val="0"/>
              </w:rPr>
              <w:t xml:space="preserve">Objetivos específicos:</w:t>
            </w:r>
          </w:p>
          <w:p w:rsidR="00000000" w:rsidDel="00000000" w:rsidP="00000000" w:rsidRDefault="00000000" w:rsidRPr="00000000" w14:paraId="0000002F">
            <w:pPr>
              <w:numPr>
                <w:ilvl w:val="0"/>
                <w:numId w:val="1"/>
              </w:numPr>
              <w:spacing w:after="0" w:afterAutospacing="0" w:before="240" w:lineRule="auto"/>
              <w:ind w:left="720" w:hanging="360"/>
              <w:jc w:val="both"/>
              <w:rPr>
                <w:sz w:val="20"/>
                <w:szCs w:val="20"/>
              </w:rPr>
            </w:pPr>
            <w:r w:rsidDel="00000000" w:rsidR="00000000" w:rsidRPr="00000000">
              <w:rPr>
                <w:sz w:val="20"/>
                <w:szCs w:val="20"/>
                <w:rtl w:val="0"/>
              </w:rPr>
              <w:t xml:space="preserve">Implementar un módulo de autenticación de usuarios basado en roles (administrador, editor, visualizador).</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Definir permisos de usuarios basado en roles.</w:t>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Desarrollar una interfaz para la visualización del stock actual, permitiendo filtrar por modelo, talla y/o variante, ubicación, etc.</w:t>
            </w:r>
          </w:p>
          <w:p w:rsidR="00000000" w:rsidDel="00000000" w:rsidP="00000000" w:rsidRDefault="00000000" w:rsidRPr="00000000" w14:paraId="00000032">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Habilitar la funcionalidad para la actualización manual de las cantidades de stock.</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Crear los formularios necesarios para el registro de ventas provenientes de la tienda física, la página web, Mercado Libre y canales de distribución.</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Asegurar que el registro de una venta descuente automáticamente la cantidad vendida del stock madre.</w:t>
            </w:r>
          </w:p>
          <w:p w:rsidR="00000000" w:rsidDel="00000000" w:rsidP="00000000" w:rsidRDefault="00000000" w:rsidRPr="00000000" w14:paraId="00000035">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Implementar un sistema de notificaciones dentro del software para alertar cuando el stock de un producto alcance un umbral mínimo predefinido.</w:t>
            </w:r>
          </w:p>
          <w:p w:rsidR="00000000" w:rsidDel="00000000" w:rsidP="00000000" w:rsidRDefault="00000000" w:rsidRPr="00000000" w14:paraId="00000036">
            <w:pPr>
              <w:numPr>
                <w:ilvl w:val="0"/>
                <w:numId w:val="1"/>
              </w:numPr>
              <w:spacing w:after="240" w:before="0" w:beforeAutospacing="0" w:lineRule="auto"/>
              <w:ind w:left="720" w:hanging="360"/>
              <w:jc w:val="both"/>
              <w:rPr>
                <w:sz w:val="20"/>
                <w:szCs w:val="20"/>
              </w:rPr>
            </w:pPr>
            <w:r w:rsidDel="00000000" w:rsidR="00000000" w:rsidRPr="00000000">
              <w:rPr>
                <w:sz w:val="20"/>
                <w:szCs w:val="20"/>
                <w:rtl w:val="0"/>
              </w:rPr>
              <w:t xml:space="preserve">Diseñar y generar un reporte diario de movimientos de stock.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9">
            <w:pPr>
              <w:ind w:left="720" w:firstLine="0"/>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A">
            <w:pPr>
              <w:ind w:left="720" w:firstLine="0"/>
              <w:jc w:val="both"/>
              <w:rPr>
                <w:i w:val="1"/>
                <w:color w:val="0070c0"/>
                <w:sz w:val="18"/>
                <w:szCs w:val="18"/>
              </w:rPr>
            </w:pPr>
            <w:r w:rsidDel="00000000" w:rsidR="00000000" w:rsidRPr="00000000">
              <w:rPr>
                <w:rFonts w:ascii="Calibri" w:cs="Calibri" w:eastAsia="Calibri" w:hAnsi="Calibri"/>
                <w:i w:val="1"/>
                <w:color w:val="0070c0"/>
                <w:sz w:val="18"/>
                <w:szCs w:val="18"/>
                <w:rtl w:val="0"/>
              </w:rPr>
              <w:t xml:space="preserve">Fundamenta, ¿por qué esta metodología era pertinente para cumplir los objetivos planteados?</w:t>
            </w:r>
            <w:r w:rsidDel="00000000" w:rsidR="00000000" w:rsidRPr="00000000">
              <w:rPr>
                <w:rtl w:val="0"/>
              </w:rPr>
            </w:r>
          </w:p>
          <w:p w:rsidR="00000000" w:rsidDel="00000000" w:rsidP="00000000" w:rsidRDefault="00000000" w:rsidRPr="00000000" w14:paraId="0000003B">
            <w:pPr>
              <w:spacing w:after="240" w:before="240" w:lineRule="auto"/>
              <w:jc w:val="both"/>
              <w:rPr>
                <w:sz w:val="20"/>
                <w:szCs w:val="20"/>
              </w:rPr>
            </w:pPr>
            <w:r w:rsidDel="00000000" w:rsidR="00000000" w:rsidRPr="00000000">
              <w:rPr>
                <w:sz w:val="20"/>
                <w:szCs w:val="20"/>
                <w:rtl w:val="0"/>
              </w:rPr>
              <w:t xml:space="preserve">Para desarrollar el proyecto se utilizó la metodología ágil </w:t>
            </w:r>
            <w:r w:rsidDel="00000000" w:rsidR="00000000" w:rsidRPr="00000000">
              <w:rPr>
                <w:b w:val="1"/>
                <w:sz w:val="20"/>
                <w:szCs w:val="20"/>
                <w:rtl w:val="0"/>
              </w:rPr>
              <w:t xml:space="preserve">Scrum</w:t>
            </w:r>
            <w:r w:rsidDel="00000000" w:rsidR="00000000" w:rsidRPr="00000000">
              <w:rPr>
                <w:sz w:val="20"/>
                <w:szCs w:val="20"/>
                <w:rtl w:val="0"/>
              </w:rPr>
              <w:t xml:space="preserve">. Esta elección fue pertinente para cumplir los objetivos planteados debido a su flexibilidad para adaptarse a los cambios, su enfoque en la entrega de valor incremental y la promoción de la colaboración continua con el cliente.</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El proceso de trabajo se organizó en ciclos iterativos de tres semanas de duración llamados Sprints. Al final de cada ciclo, el equipo entregaba un incremento funcional y validado del producto. Las fases y procedimientos del proyecto se estructuraron en torno a las ceremonias clave de Scrum:</w:t>
            </w:r>
          </w:p>
          <w:p w:rsidR="00000000" w:rsidDel="00000000" w:rsidP="00000000" w:rsidRDefault="00000000" w:rsidRPr="00000000" w14:paraId="0000003D">
            <w:pPr>
              <w:numPr>
                <w:ilvl w:val="0"/>
                <w:numId w:val="2"/>
              </w:numPr>
              <w:spacing w:after="0" w:afterAutospacing="0" w:before="240" w:lineRule="auto"/>
              <w:ind w:left="720" w:hanging="360"/>
              <w:jc w:val="both"/>
              <w:rPr>
                <w:sz w:val="20"/>
                <w:szCs w:val="20"/>
              </w:rPr>
            </w:pPr>
            <w:r w:rsidDel="00000000" w:rsidR="00000000" w:rsidRPr="00000000">
              <w:rPr>
                <w:b w:val="1"/>
                <w:sz w:val="20"/>
                <w:szCs w:val="20"/>
                <w:rtl w:val="0"/>
              </w:rPr>
              <w:t xml:space="preserve">Sprint Planning:</w:t>
            </w:r>
            <w:r w:rsidDel="00000000" w:rsidR="00000000" w:rsidRPr="00000000">
              <w:rPr>
                <w:sz w:val="20"/>
                <w:szCs w:val="20"/>
                <w:rtl w:val="0"/>
              </w:rPr>
              <w:t xml:space="preserve"> Reunión para planificar las tareas a realizar en cada ciclo.</w:t>
            </w:r>
          </w:p>
          <w:p w:rsidR="00000000" w:rsidDel="00000000" w:rsidP="00000000" w:rsidRDefault="00000000" w:rsidRPr="00000000" w14:paraId="0000003E">
            <w:pPr>
              <w:numPr>
                <w:ilvl w:val="0"/>
                <w:numId w:val="2"/>
              </w:numPr>
              <w:spacing w:after="0" w:afterAutospacing="0" w:before="0" w:beforeAutospacing="0" w:lineRule="auto"/>
              <w:ind w:left="720" w:hanging="360"/>
              <w:jc w:val="both"/>
              <w:rPr>
                <w:sz w:val="20"/>
                <w:szCs w:val="20"/>
              </w:rPr>
            </w:pPr>
            <w:r w:rsidDel="00000000" w:rsidR="00000000" w:rsidRPr="00000000">
              <w:rPr>
                <w:b w:val="1"/>
                <w:sz w:val="20"/>
                <w:szCs w:val="20"/>
                <w:rtl w:val="0"/>
              </w:rPr>
              <w:t xml:space="preserve">Daily Standup:</w:t>
            </w:r>
            <w:r w:rsidDel="00000000" w:rsidR="00000000" w:rsidRPr="00000000">
              <w:rPr>
                <w:sz w:val="20"/>
                <w:szCs w:val="20"/>
                <w:rtl w:val="0"/>
              </w:rPr>
              <w:t xml:space="preserve"> Reuniones diarias de sincronización del equipo.</w:t>
            </w:r>
          </w:p>
          <w:p w:rsidR="00000000" w:rsidDel="00000000" w:rsidP="00000000" w:rsidRDefault="00000000" w:rsidRPr="00000000" w14:paraId="0000003F">
            <w:pPr>
              <w:numPr>
                <w:ilvl w:val="0"/>
                <w:numId w:val="2"/>
              </w:numPr>
              <w:spacing w:after="0" w:afterAutospacing="0" w:before="0" w:beforeAutospacing="0" w:lineRule="auto"/>
              <w:ind w:left="720" w:hanging="360"/>
              <w:jc w:val="both"/>
              <w:rPr>
                <w:sz w:val="20"/>
                <w:szCs w:val="20"/>
              </w:rPr>
            </w:pPr>
            <w:r w:rsidDel="00000000" w:rsidR="00000000" w:rsidRPr="00000000">
              <w:rPr>
                <w:b w:val="1"/>
                <w:sz w:val="20"/>
                <w:szCs w:val="20"/>
                <w:rtl w:val="0"/>
              </w:rPr>
              <w:t xml:space="preserve">Sprint Review:</w:t>
            </w:r>
            <w:r w:rsidDel="00000000" w:rsidR="00000000" w:rsidRPr="00000000">
              <w:rPr>
                <w:sz w:val="20"/>
                <w:szCs w:val="20"/>
                <w:rtl w:val="0"/>
              </w:rPr>
              <w:t xml:space="preserve"> Sesión para demostrar el incremento del producto al cliente y obtener su retroalimentación.</w:t>
            </w:r>
          </w:p>
          <w:p w:rsidR="00000000" w:rsidDel="00000000" w:rsidP="00000000" w:rsidRDefault="00000000" w:rsidRPr="00000000" w14:paraId="00000040">
            <w:pPr>
              <w:numPr>
                <w:ilvl w:val="0"/>
                <w:numId w:val="2"/>
              </w:numPr>
              <w:spacing w:after="240" w:before="0" w:beforeAutospacing="0" w:lineRule="auto"/>
              <w:ind w:left="720" w:hanging="360"/>
              <w:jc w:val="both"/>
              <w:rPr>
                <w:sz w:val="20"/>
                <w:szCs w:val="20"/>
              </w:rPr>
            </w:pPr>
            <w:r w:rsidDel="00000000" w:rsidR="00000000" w:rsidRPr="00000000">
              <w:rPr>
                <w:b w:val="1"/>
                <w:sz w:val="20"/>
                <w:szCs w:val="20"/>
                <w:rtl w:val="0"/>
              </w:rPr>
              <w:t xml:space="preserve">Sprint Retrospective:</w:t>
            </w:r>
            <w:r w:rsidDel="00000000" w:rsidR="00000000" w:rsidRPr="00000000">
              <w:rPr>
                <w:sz w:val="20"/>
                <w:szCs w:val="20"/>
                <w:rtl w:val="0"/>
              </w:rPr>
              <w:t xml:space="preserve"> Reunión interna del equipo para reflexionar sobre el proceso y aplicar mejoras continuas.</w:t>
            </w:r>
          </w:p>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Esta metodología permitió construir la solución de forma progresiva, asegurando que el producto final estuviera perfectamente alineado con las necesidades reales de la empresa.</w:t>
            </w:r>
          </w:p>
        </w:tc>
      </w:tr>
      <w:tr>
        <w:trPr>
          <w:cantSplit w:val="0"/>
          <w:trHeight w:val="2117"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49">
            <w:pPr>
              <w:ind w:left="720" w:firstLine="0"/>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4A">
            <w:pPr>
              <w:spacing w:after="240" w:before="240" w:lineRule="auto"/>
              <w:ind w:left="0" w:firstLine="0"/>
              <w:jc w:val="both"/>
              <w:rPr>
                <w:b w:val="1"/>
                <w:sz w:val="20"/>
                <w:szCs w:val="20"/>
              </w:rPr>
            </w:pPr>
            <w:r w:rsidDel="00000000" w:rsidR="00000000" w:rsidRPr="00000000">
              <w:rPr>
                <w:b w:val="1"/>
                <w:sz w:val="20"/>
                <w:szCs w:val="20"/>
                <w:rtl w:val="0"/>
              </w:rPr>
              <w:t xml:space="preserve">Etapas o actividades del Proyecto APT:</w:t>
            </w:r>
          </w:p>
          <w:p w:rsidR="00000000" w:rsidDel="00000000" w:rsidP="00000000" w:rsidRDefault="00000000" w:rsidRPr="00000000" w14:paraId="0000004B">
            <w:pPr>
              <w:spacing w:after="240" w:before="240" w:lineRule="auto"/>
              <w:ind w:left="0" w:firstLine="0"/>
              <w:jc w:val="both"/>
              <w:rPr>
                <w:sz w:val="20"/>
                <w:szCs w:val="20"/>
              </w:rPr>
            </w:pPr>
            <w:r w:rsidDel="00000000" w:rsidR="00000000" w:rsidRPr="00000000">
              <w:rPr>
                <w:sz w:val="20"/>
                <w:szCs w:val="20"/>
                <w:rtl w:val="0"/>
              </w:rPr>
              <w:t xml:space="preserve">El desarrollo avanzó a través de una serie de sprints planificados. En el </w:t>
            </w:r>
            <w:r w:rsidDel="00000000" w:rsidR="00000000" w:rsidRPr="00000000">
              <w:rPr>
                <w:b w:val="1"/>
                <w:sz w:val="20"/>
                <w:szCs w:val="20"/>
                <w:rtl w:val="0"/>
              </w:rPr>
              <w:t xml:space="preserve">Sprint 0</w:t>
            </w:r>
            <w:r w:rsidDel="00000000" w:rsidR="00000000" w:rsidRPr="00000000">
              <w:rPr>
                <w:sz w:val="20"/>
                <w:szCs w:val="20"/>
                <w:rtl w:val="0"/>
              </w:rPr>
              <w:t xml:space="preserve">, se establecieron las bases técnicas del proyecto, configurando el entorno de desarrollo y la conexión con Supabase. El </w:t>
            </w:r>
            <w:r w:rsidDel="00000000" w:rsidR="00000000" w:rsidRPr="00000000">
              <w:rPr>
                <w:b w:val="1"/>
                <w:sz w:val="20"/>
                <w:szCs w:val="20"/>
                <w:rtl w:val="0"/>
              </w:rPr>
              <w:t xml:space="preserve">Sprint 1</w:t>
            </w:r>
            <w:r w:rsidDel="00000000" w:rsidR="00000000" w:rsidRPr="00000000">
              <w:rPr>
                <w:sz w:val="20"/>
                <w:szCs w:val="20"/>
                <w:rtl w:val="0"/>
              </w:rPr>
              <w:t xml:space="preserve"> se centró en desarrollar la funcionalidad central del sistema, implementando el módulo de gestión de productos y stock. Posteriormente, en el </w:t>
            </w:r>
            <w:r w:rsidDel="00000000" w:rsidR="00000000" w:rsidRPr="00000000">
              <w:rPr>
                <w:b w:val="1"/>
                <w:sz w:val="20"/>
                <w:szCs w:val="20"/>
                <w:rtl w:val="0"/>
              </w:rPr>
              <w:t xml:space="preserve">Sprint 2</w:t>
            </w:r>
            <w:r w:rsidDel="00000000" w:rsidR="00000000" w:rsidRPr="00000000">
              <w:rPr>
                <w:sz w:val="20"/>
                <w:szCs w:val="20"/>
                <w:rtl w:val="0"/>
              </w:rPr>
              <w:t xml:space="preserve">, se abordó el registro de ventas manuales para los canales no automatizados. Finalmente, el </w:t>
            </w:r>
            <w:r w:rsidDel="00000000" w:rsidR="00000000" w:rsidRPr="00000000">
              <w:rPr>
                <w:b w:val="1"/>
                <w:sz w:val="20"/>
                <w:szCs w:val="20"/>
                <w:rtl w:val="0"/>
              </w:rPr>
              <w:t xml:space="preserve">Sprint 3</w:t>
            </w:r>
            <w:r w:rsidDel="00000000" w:rsidR="00000000" w:rsidRPr="00000000">
              <w:rPr>
                <w:sz w:val="20"/>
                <w:szCs w:val="20"/>
                <w:rtl w:val="0"/>
              </w:rPr>
              <w:t xml:space="preserve"> se dedicó al desarrollo del Dashboard principal con reportes y visualizaciones de datos. Aún no entramos al Sprint 4 y 5.</w:t>
            </w:r>
          </w:p>
          <w:p w:rsidR="00000000" w:rsidDel="00000000" w:rsidP="00000000" w:rsidRDefault="00000000" w:rsidRPr="00000000" w14:paraId="0000004C">
            <w:pPr>
              <w:spacing w:after="240" w:before="240" w:lineRule="auto"/>
              <w:ind w:left="0" w:firstLine="0"/>
              <w:jc w:val="both"/>
              <w:rPr>
                <w:b w:val="1"/>
                <w:sz w:val="20"/>
                <w:szCs w:val="20"/>
              </w:rPr>
            </w:pPr>
            <w:r w:rsidDel="00000000" w:rsidR="00000000" w:rsidRPr="00000000">
              <w:rPr>
                <w:b w:val="1"/>
                <w:sz w:val="20"/>
                <w:szCs w:val="20"/>
                <w:rtl w:val="0"/>
              </w:rPr>
              <w:t xml:space="preserve">Dificultades y facilitadores en el desarrollo:</w:t>
            </w:r>
          </w:p>
          <w:p w:rsidR="00000000" w:rsidDel="00000000" w:rsidP="00000000" w:rsidRDefault="00000000" w:rsidRPr="00000000" w14:paraId="0000004D">
            <w:pPr>
              <w:spacing w:after="240" w:before="240" w:lineRule="auto"/>
              <w:ind w:left="0" w:firstLine="0"/>
              <w:jc w:val="both"/>
              <w:rPr>
                <w:sz w:val="20"/>
                <w:szCs w:val="20"/>
              </w:rPr>
            </w:pPr>
            <w:r w:rsidDel="00000000" w:rsidR="00000000" w:rsidRPr="00000000">
              <w:rPr>
                <w:sz w:val="20"/>
                <w:szCs w:val="20"/>
                <w:rtl w:val="0"/>
              </w:rPr>
              <w:t xml:space="preserve">Entre los factores que facilitaron la ejecución se encuentra la elección de </w:t>
            </w:r>
            <w:r w:rsidDel="00000000" w:rsidR="00000000" w:rsidRPr="00000000">
              <w:rPr>
                <w:b w:val="1"/>
                <w:sz w:val="20"/>
                <w:szCs w:val="20"/>
                <w:rtl w:val="0"/>
              </w:rPr>
              <w:t xml:space="preserve">Supabase</w:t>
            </w:r>
            <w:r w:rsidDel="00000000" w:rsidR="00000000" w:rsidRPr="00000000">
              <w:rPr>
                <w:sz w:val="20"/>
                <w:szCs w:val="20"/>
                <w:rtl w:val="0"/>
              </w:rPr>
              <w:t xml:space="preserve"> como tecnología, que aceleró significativamente el desarrollo al reducir la complejidad del backend. El uso de </w:t>
            </w:r>
            <w:r w:rsidDel="00000000" w:rsidR="00000000" w:rsidRPr="00000000">
              <w:rPr>
                <w:b w:val="1"/>
                <w:sz w:val="20"/>
                <w:szCs w:val="20"/>
                <w:rtl w:val="0"/>
              </w:rPr>
              <w:t xml:space="preserve">Jira</w:t>
            </w:r>
            <w:r w:rsidDel="00000000" w:rsidR="00000000" w:rsidRPr="00000000">
              <w:rPr>
                <w:sz w:val="20"/>
                <w:szCs w:val="20"/>
                <w:rtl w:val="0"/>
              </w:rPr>
              <w:t xml:space="preserve"> y la aplicación de las ceremonias Scrum aportaron claridad y orden al proceso. Además, la comunicación constante con el cliente fue fundamental para alinear el desarrollo con sus expectativas. Las dificultades encontradas incluyeron una falta inicial de estandarización en el control de versiones, que fue solucionada adoptando la convención Gitflow, y la necesidad técnica de mejorar las validaciones de formularios para asegurar la integridad de los datos.</w:t>
            </w:r>
          </w:p>
          <w:p w:rsidR="00000000" w:rsidDel="00000000" w:rsidP="00000000" w:rsidRDefault="00000000" w:rsidRPr="00000000" w14:paraId="0000004E">
            <w:pPr>
              <w:spacing w:after="240" w:before="240" w:lineRule="auto"/>
              <w:ind w:left="0" w:firstLine="0"/>
              <w:jc w:val="both"/>
              <w:rPr>
                <w:b w:val="1"/>
                <w:sz w:val="20"/>
                <w:szCs w:val="20"/>
              </w:rPr>
            </w:pPr>
            <w:r w:rsidDel="00000000" w:rsidR="00000000" w:rsidRPr="00000000">
              <w:rPr>
                <w:b w:val="1"/>
                <w:sz w:val="20"/>
                <w:szCs w:val="20"/>
                <w:rtl w:val="0"/>
              </w:rPr>
              <w:t xml:space="preserve">Ajustes realizados:</w:t>
            </w:r>
          </w:p>
          <w:p w:rsidR="00000000" w:rsidDel="00000000" w:rsidP="00000000" w:rsidRDefault="00000000" w:rsidRPr="00000000" w14:paraId="0000004F">
            <w:pPr>
              <w:spacing w:after="240" w:before="240" w:lineRule="auto"/>
              <w:ind w:left="0" w:firstLine="0"/>
              <w:jc w:val="both"/>
              <w:rPr>
                <w:sz w:val="20"/>
                <w:szCs w:val="20"/>
              </w:rPr>
            </w:pPr>
            <w:r w:rsidDel="00000000" w:rsidR="00000000" w:rsidRPr="00000000">
              <w:rPr>
                <w:sz w:val="20"/>
                <w:szCs w:val="20"/>
                <w:rtl w:val="0"/>
              </w:rPr>
              <w:t xml:space="preserve">La naturaleza adaptativa de la metodología Scrum permitió realizar ajustes iterativos sin eliminar actividades críticas del plan. El principal ajuste fue estandarizar la duración de todos los sprints a tres semanas para mantener un ritmo de trabajo constante y predecible. Otros ajustes fueron mejoras técnicas y de proceso identificadas en las retrospectivas, como la decisión de incorporar librerías de pruebas automatizadas y optimizar consultas a la base de datos.</w:t>
            </w:r>
          </w:p>
        </w:tc>
      </w:tr>
      <w:tr>
        <w:trPr>
          <w:cantSplit w:val="0"/>
          <w:trHeight w:val="1112" w:hRule="atLeast"/>
          <w:tblHeader w:val="0"/>
        </w:trPr>
        <w:tc>
          <w:tcPr>
            <w:vAlign w:val="center"/>
          </w:tcPr>
          <w:p w:rsidR="00000000" w:rsidDel="00000000" w:rsidP="00000000" w:rsidRDefault="00000000" w:rsidRPr="00000000" w14:paraId="0000005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52">
            <w:pPr>
              <w:ind w:left="743" w:firstLine="0"/>
              <w:jc w:val="both"/>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53">
            <w:pPr>
              <w:ind w:left="0" w:firstLine="0"/>
              <w:jc w:val="both"/>
              <w:rPr>
                <w:sz w:val="20"/>
                <w:szCs w:val="20"/>
              </w:rPr>
            </w:pPr>
            <w:r w:rsidDel="00000000" w:rsidR="00000000" w:rsidRPr="00000000">
              <w:rPr>
                <w:sz w:val="20"/>
                <w:szCs w:val="20"/>
                <w:rtl w:val="0"/>
              </w:rPr>
              <w:t xml:space="preserve">El desarrollo del proyecto y sus resultados están documentados a través de un completo conjunto de evidencias que permiten visualizar y entender las distintas etapas del proceso. Los documentos principales que dan cuenta del trabajo realizado se encuentran en el OneDrive y en el repositorio de Github.</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B">
            <w:pPr>
              <w:spacing w:after="240" w:before="240" w:lineRule="auto"/>
              <w:ind w:left="0" w:firstLine="0"/>
              <w:jc w:val="both"/>
              <w:rPr>
                <w:b w:val="1"/>
                <w:sz w:val="20"/>
                <w:szCs w:val="20"/>
              </w:rPr>
            </w:pPr>
            <w:r w:rsidDel="00000000" w:rsidR="00000000" w:rsidRPr="00000000">
              <w:rPr>
                <w:b w:val="1"/>
                <w:sz w:val="20"/>
                <w:szCs w:val="20"/>
                <w:rtl w:val="0"/>
              </w:rPr>
              <w:t xml:space="preserve">Reflexión sobre el aporte del Proyecto APT:</w:t>
            </w:r>
          </w:p>
          <w:p w:rsidR="00000000" w:rsidDel="00000000" w:rsidP="00000000" w:rsidRDefault="00000000" w:rsidRPr="00000000" w14:paraId="0000005C">
            <w:pPr>
              <w:spacing w:after="240" w:before="240" w:lineRule="auto"/>
              <w:ind w:left="0" w:firstLine="0"/>
              <w:jc w:val="both"/>
              <w:rPr>
                <w:sz w:val="20"/>
                <w:szCs w:val="20"/>
              </w:rPr>
            </w:pPr>
            <w:r w:rsidDel="00000000" w:rsidR="00000000" w:rsidRPr="00000000">
              <w:rPr>
                <w:sz w:val="20"/>
                <w:szCs w:val="20"/>
                <w:rtl w:val="0"/>
              </w:rPr>
              <w:t xml:space="preserve">El desarrollo de este proyecto está siendo una oportunidad excepcional para alinear nuestra formación académica con nuestros intereses profesionales. Hasta ahora, nos ha permitido aplicar los conocimientos teóricos en un contexto de desarrollo full-stack, donde hemos estado diseñando y construyendo una solución completa que integra tanto el frontend con React como la gestión de datos y autenticación con Supabase. El proyecto también nos ha dado la oportunidad de enfocarnos en la experiencia de usuario (UI/UX), un área de gran interés para el equipo, ya que el desafío constante es crear una interfaz intuitiva y eficiente que simplifique procesos de negocio complejos. La posibilidad de generar una transformación digital tangible para una empresa real ha sido una de nuestras mayores motivaciones, y estamos viendo cómo el trabajo que realizamos aporta un valor medible a su operación.</w:t>
            </w:r>
          </w:p>
          <w:p w:rsidR="00000000" w:rsidDel="00000000" w:rsidP="00000000" w:rsidRDefault="00000000" w:rsidRPr="00000000" w14:paraId="0000005D">
            <w:pPr>
              <w:spacing w:after="240" w:before="240" w:lineRule="auto"/>
              <w:ind w:left="0" w:firstLine="0"/>
              <w:jc w:val="both"/>
              <w:rPr>
                <w:b w:val="1"/>
                <w:sz w:val="20"/>
                <w:szCs w:val="20"/>
              </w:rPr>
            </w:pPr>
            <w:r w:rsidDel="00000000" w:rsidR="00000000" w:rsidRPr="00000000">
              <w:rPr>
                <w:b w:val="1"/>
                <w:sz w:val="20"/>
                <w:szCs w:val="20"/>
                <w:rtl w:val="0"/>
              </w:rPr>
              <w:t xml:space="preserve">Proyecciones laborales a partir de Proyecto APT:</w:t>
            </w:r>
          </w:p>
          <w:p w:rsidR="00000000" w:rsidDel="00000000" w:rsidP="00000000" w:rsidRDefault="00000000" w:rsidRPr="00000000" w14:paraId="0000005E">
            <w:pPr>
              <w:spacing w:after="240" w:before="240" w:lineRule="auto"/>
              <w:ind w:left="0" w:firstLine="0"/>
              <w:jc w:val="both"/>
              <w:rPr>
                <w:sz w:val="20"/>
                <w:szCs w:val="20"/>
              </w:rPr>
            </w:pPr>
            <w:r w:rsidDel="00000000" w:rsidR="00000000" w:rsidRPr="00000000">
              <w:rPr>
                <w:sz w:val="20"/>
                <w:szCs w:val="20"/>
                <w:rtl w:val="0"/>
              </w:rPr>
              <w:t xml:space="preserve">A través de este proyecto, nuestros intereses profesionales se están consolidando en el área de desarrollo de software, específicamente en la creación de soluciones tecnológicas que optimicen operaciones de negocio. La experiencia que estamos adquiriendo nos motiva a seguir profundizando en tecnologías de alta demanda y en el diseño de arquitecturas de software eficientes. Proyectamos que este proyecto será un pilar fundamental en nuestro futuro portafolio profesional. La experiencia práctica y el producto que estamos construyendo son una pieza clave que demuestra nuestra capacidad para manejar un stack tecnológico moderno, resolver problemas reales y entregar productos de calidad. Sentimos que este proceso está mejorando considerablemente nuestra empleabilidad y nuestro potencial de desarrollo económico dentro de la industria TI.</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r>
          </w:p>
        </w:tc>
      </w:tr>
    </w:tbl>
    <w:p w:rsidR="00000000" w:rsidDel="00000000" w:rsidP="00000000" w:rsidRDefault="00000000" w:rsidRPr="00000000" w14:paraId="00000060">
      <w:pPr>
        <w:jc w:val="both"/>
        <w:rPr>
          <w:b w:val="1"/>
        </w:rPr>
      </w:pPr>
      <w:r w:rsidDel="00000000" w:rsidR="00000000" w:rsidRPr="00000000">
        <w:rPr>
          <w:rtl w:val="0"/>
        </w:rPr>
      </w:r>
    </w:p>
    <w:p w:rsidR="00000000" w:rsidDel="00000000" w:rsidP="00000000" w:rsidRDefault="00000000" w:rsidRPr="00000000" w14:paraId="0000006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6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zjGi+yFmI9lTg41PBdMOUFsaGw==">CgMxLjA4AHIhMUZkQWpLdGxXOEpYay1PMTRHM3Fpb3JuN1ZNTW55bWlP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