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4320" w:firstLine="720"/>
        <w:rPr/>
      </w:pPr>
      <w:r w:rsidDel="00000000" w:rsidR="00000000" w:rsidRPr="00000000">
        <w:rPr/>
        <w:drawing>
          <wp:inline distB="0" distT="0" distL="0" distR="0">
            <wp:extent cx="2522220" cy="617220"/>
            <wp:effectExtent b="0" l="0" r="0" t="0"/>
            <wp:docPr descr="1280px-Logo_DuocUC" id="1" name="image1.png"/>
            <a:graphic>
              <a:graphicData uri="http://schemas.openxmlformats.org/drawingml/2006/picture">
                <pic:pic>
                  <pic:nvPicPr>
                    <pic:cNvPr descr="1280px-Logo_DuocUC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2220" cy="617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right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Cierre Sprint Release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Integrantes: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Nicolas Carrasco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Benjamin Schindler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Matias Suito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Martin Urbina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Asignatura: Capstone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1. Propósito del Informe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Este informe presenta una visión consolidada y no técnica del proceso iterativo de desarrollo, centrado en la evolución, resultados, adaptación del backlog y valor entregado durante los sprints del proyecto Plataforma Centralizada de Gestión y Control de Stock Multicanal.</w:t>
      </w:r>
    </w:p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tl w:val="0"/>
        </w:rPr>
        <w:t xml:space="preserve">2. Enfoque Metodológico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El proyecto fue gestionado bajo un enfoque Scrum, empleando ciclos iterativos de desarrollo de dos a tres semanas. Cada sprint entregó incrementos funcionales validables y permitió generar retroalimentación temprana.</w:t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3. Evolución por Sprint</w:t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Sprint 0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Definición técnica, arquitectura y bases del entorno.</w:t>
      </w:r>
    </w:p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tl w:val="0"/>
        </w:rPr>
        <w:t xml:space="preserve">Sprint 1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Primera integración con WooCommerce y estructura de panel.</w:t>
      </w:r>
    </w:p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tl w:val="0"/>
        </w:rPr>
        <w:t xml:space="preserve">Sprint 2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Reglas de negocio, dashboard inicial y consolidación de stock.</w:t>
      </w:r>
    </w:p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rtl w:val="0"/>
        </w:rPr>
        <w:t xml:space="preserve">Sprint 3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Carga masiva, ajustes manuales y roles.</w:t>
      </w:r>
    </w:p>
    <w:p w:rsidR="00000000" w:rsidDel="00000000" w:rsidP="00000000" w:rsidRDefault="00000000" w:rsidRPr="00000000" w14:paraId="00000026">
      <w:pPr>
        <w:pStyle w:val="Heading2"/>
        <w:rPr/>
      </w:pPr>
      <w:r w:rsidDel="00000000" w:rsidR="00000000" w:rsidRPr="00000000">
        <w:rPr>
          <w:rtl w:val="0"/>
        </w:rPr>
        <w:t xml:space="preserve">Sprint 4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Optimización, estabilidad y mejoras UI/UX.</w:t>
      </w:r>
    </w:p>
    <w:p w:rsidR="00000000" w:rsidDel="00000000" w:rsidP="00000000" w:rsidRDefault="00000000" w:rsidRPr="00000000" w14:paraId="00000028">
      <w:pPr>
        <w:pStyle w:val="Heading2"/>
        <w:rPr/>
      </w:pPr>
      <w:r w:rsidDel="00000000" w:rsidR="00000000" w:rsidRPr="00000000">
        <w:rPr>
          <w:rtl w:val="0"/>
        </w:rPr>
        <w:t xml:space="preserve">Sprint 5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Pruebas integrales, estabilización y preparación para entrega.</w:t>
      </w:r>
    </w:p>
    <w:p w:rsidR="00000000" w:rsidDel="00000000" w:rsidP="00000000" w:rsidRDefault="00000000" w:rsidRPr="00000000" w14:paraId="0000002A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/>
      </w:pPr>
      <w:r w:rsidDel="00000000" w:rsidR="00000000" w:rsidRPr="00000000">
        <w:rPr>
          <w:rtl w:val="0"/>
        </w:rPr>
        <w:t xml:space="preserve">4. Evolución del Backlog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• Ajuste de requisitos tras descartar integración con Mercado Libre.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• Incorporación de reglas adicionales de inventario según procesos reales.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• Optimización de carga masiva basada en múltiples pruebas.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• Ajustes visuales solicitados por el cliente a partir de demostraciones.</w:t>
      </w:r>
    </w:p>
    <w:p w:rsidR="00000000" w:rsidDel="00000000" w:rsidP="00000000" w:rsidRDefault="00000000" w:rsidRPr="00000000" w14:paraId="00000031">
      <w:pPr>
        <w:pStyle w:val="Heading1"/>
        <w:rPr/>
      </w:pPr>
      <w:r w:rsidDel="00000000" w:rsidR="00000000" w:rsidRPr="00000000">
        <w:rPr>
          <w:rtl w:val="0"/>
        </w:rPr>
        <w:t xml:space="preserve">5. Valor Entregado por Iteración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• Reducción del trabajo manual del cliente gracias a sincronización automática.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• Visibilidad consolidada del inventario para toma de decisiones.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• Auditoría completa del movimiento de productos.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• Facilidad de operación mediante panel unificado.</w:t>
      </w:r>
    </w:p>
    <w:p w:rsidR="00000000" w:rsidDel="00000000" w:rsidP="00000000" w:rsidRDefault="00000000" w:rsidRPr="00000000" w14:paraId="00000036">
      <w:pPr>
        <w:pStyle w:val="Heading1"/>
        <w:rPr/>
      </w:pPr>
      <w:r w:rsidDel="00000000" w:rsidR="00000000" w:rsidRPr="00000000">
        <w:rPr>
          <w:rtl w:val="0"/>
        </w:rPr>
        <w:t xml:space="preserve">6. Aprendizajes Iterativos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• La comunicación temprana con el cliente fue clave para ajustar flujos.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• La calidad de datos de entrada influenció fuertemente el desarrollo.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• Las pruebas continuas permitieron reducir retrabajos.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• Los cambios en procesos internos del cliente tuvieron impacto directo.</w:t>
      </w:r>
    </w:p>
    <w:p w:rsidR="00000000" w:rsidDel="00000000" w:rsidP="00000000" w:rsidRDefault="00000000" w:rsidRPr="00000000" w14:paraId="0000003B">
      <w:pPr>
        <w:pStyle w:val="Heading1"/>
        <w:rPr/>
      </w:pPr>
      <w:r w:rsidDel="00000000" w:rsidR="00000000" w:rsidRPr="00000000">
        <w:rPr>
          <w:rtl w:val="0"/>
        </w:rPr>
        <w:t xml:space="preserve">7. Evaluación Final del Release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• El incremento del producto entregado al finalizar el Release cumple con lo esperado.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• Los objetivos de iteración se cumplieron de manera consistente.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• La plataforma se considera estable para uso operativo.</w:t>
      </w:r>
    </w:p>
    <w:p w:rsidR="00000000" w:rsidDel="00000000" w:rsidP="00000000" w:rsidRDefault="00000000" w:rsidRPr="00000000" w14:paraId="0000003F">
      <w:pPr>
        <w:pStyle w:val="Heading1"/>
        <w:rPr/>
      </w:pPr>
      <w:r w:rsidDel="00000000" w:rsidR="00000000" w:rsidRPr="00000000">
        <w:rPr>
          <w:rtl w:val="0"/>
        </w:rPr>
        <w:t xml:space="preserve">8. Conclusión General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El proceso iterativo permitió una construcción progresiva, transparente y validada del sistema. Cada sprint aportó valor incremental, y el Release final refleja una solución sólida, alineada a las necesidades del cliente y lista para su operación con observaciones menores.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1c5QMC9Ok7grx4s+kUdl5dYtDQ==">CgMxLjA4AHIhMWwwZHVjdW9UT2tTck9TM0dnTllrYlNtbWdhZFBhRXBh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2025-11-20T23:07:00Z</dcterms:created>
  <dc:creator>python-docx</dc:creator>
</cp:coreProperties>
</file>