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EFCD" w14:textId="6AF23EFC" w:rsidR="006040B9" w:rsidRDefault="00BD033C" w:rsidP="00BD033C">
      <w:pPr>
        <w:jc w:val="center"/>
      </w:pPr>
      <w:r>
        <w:rPr>
          <w:rFonts w:hint="eastAsia"/>
        </w:rPr>
        <w:t>休講レポート</w:t>
      </w:r>
    </w:p>
    <w:p w14:paraId="382BA83F" w14:textId="77777777" w:rsidR="009978D5" w:rsidRDefault="009978D5">
      <w:pPr>
        <w:rPr>
          <w:rFonts w:hint="eastAsia"/>
        </w:rPr>
      </w:pPr>
    </w:p>
    <w:p w14:paraId="30471358" w14:textId="6406BA16" w:rsidR="00BD033C" w:rsidRDefault="00BD033C" w:rsidP="00BD033C">
      <w:pPr>
        <w:ind w:firstLineChars="100" w:firstLine="210"/>
      </w:pPr>
      <w:r>
        <w:rPr>
          <w:rFonts w:hint="eastAsia"/>
        </w:rPr>
        <w:t>２０２</w:t>
      </w:r>
      <w:r w:rsidR="006706DE">
        <w:rPr>
          <w:rFonts w:hint="eastAsia"/>
        </w:rPr>
        <w:t>１</w:t>
      </w:r>
      <w:r>
        <w:rPr>
          <w:rFonts w:hint="eastAsia"/>
        </w:rPr>
        <w:t>年１２月</w:t>
      </w:r>
      <w:r w:rsidR="006706DE">
        <w:rPr>
          <w:rFonts w:hint="eastAsia"/>
        </w:rPr>
        <w:t>１５</w:t>
      </w:r>
      <w:r>
        <w:rPr>
          <w:rFonts w:hint="eastAsia"/>
        </w:rPr>
        <w:t>日の講義で説明があった著作権の保護期間に関する知識を生かして、テキストで紹介されている「シェーン事件」と「チャップリン作品事件」とを比較して、両事件において結論を異にした理由を検討し、著作権の保護期間に関する</w:t>
      </w:r>
      <w:r w:rsidR="00262668">
        <w:rPr>
          <w:rFonts w:hint="eastAsia"/>
        </w:rPr>
        <w:t>一般的な</w:t>
      </w:r>
      <w:r>
        <w:rPr>
          <w:rFonts w:hint="eastAsia"/>
        </w:rPr>
        <w:t>説明とともに、１０００文字以内で以下に記載してレポートを提出すること。</w:t>
      </w:r>
    </w:p>
    <w:p w14:paraId="1C080FDE" w14:textId="69AAED0B" w:rsidR="00BD033C" w:rsidRDefault="00BD033C" w:rsidP="00BD033C">
      <w:pPr>
        <w:ind w:firstLineChars="100" w:firstLine="210"/>
      </w:pPr>
      <w:r>
        <w:rPr>
          <w:rFonts w:hint="eastAsia"/>
        </w:rPr>
        <w:t>提出方法は、印刷した上で、次回の講義に持参して提出をするものとする。</w:t>
      </w:r>
    </w:p>
    <w:p w14:paraId="3B7D66C4" w14:textId="10CBCE8F" w:rsidR="00BD033C" w:rsidRDefault="00BD033C" w:rsidP="00BD033C"/>
    <w:p w14:paraId="29D376DD" w14:textId="77777777" w:rsidR="00791A2B" w:rsidRDefault="00791A2B" w:rsidP="00BD033C">
      <w:pPr>
        <w:rPr>
          <w:rFonts w:hint="eastAsia"/>
        </w:rPr>
      </w:pPr>
    </w:p>
    <w:p w14:paraId="21CC409A" w14:textId="386A053D" w:rsidR="00BD033C" w:rsidRDefault="00BD033C" w:rsidP="00BD033C">
      <w:r>
        <w:rPr>
          <w:rFonts w:hint="eastAsia"/>
        </w:rPr>
        <w:t>レポート記載欄</w:t>
      </w:r>
    </w:p>
    <w:p w14:paraId="28E5B887" w14:textId="0FE4CFF7" w:rsidR="00BD033C" w:rsidRDefault="00BD033C" w:rsidP="00BD033C"/>
    <w:p w14:paraId="0569CC9B" w14:textId="3B340CEC" w:rsidR="004C0F7E" w:rsidRDefault="00ED2734" w:rsidP="00215096">
      <w:pPr>
        <w:ind w:firstLineChars="50" w:firstLine="105"/>
      </w:pPr>
      <w:r>
        <w:rPr>
          <w:rFonts w:hint="eastAsia"/>
        </w:rPr>
        <w:t>シェーン事件</w:t>
      </w:r>
      <w:r w:rsidR="00041643">
        <w:rPr>
          <w:rFonts w:hint="eastAsia"/>
        </w:rPr>
        <w:t>の最大の争点としては</w:t>
      </w:r>
      <w:r>
        <w:rPr>
          <w:rFonts w:hint="eastAsia"/>
        </w:rPr>
        <w:t>、</w:t>
      </w:r>
      <w:r w:rsidR="000F6686">
        <w:rPr>
          <w:rFonts w:hint="eastAsia"/>
        </w:rPr>
        <w:t>映画「シェーン」の著作権の保護期間が</w:t>
      </w:r>
      <w:r w:rsidR="000538E4">
        <w:rPr>
          <w:rFonts w:hint="eastAsia"/>
        </w:rPr>
        <w:t>、</w:t>
      </w:r>
      <w:r w:rsidR="004C0F7E">
        <w:rPr>
          <w:rFonts w:hint="eastAsia"/>
        </w:rPr>
        <w:t>当時定められていた</w:t>
      </w:r>
      <w:r w:rsidR="00160B71">
        <w:rPr>
          <w:rFonts w:hint="eastAsia"/>
        </w:rPr>
        <w:t>50年（</w:t>
      </w:r>
      <w:r w:rsidR="001770D1">
        <w:rPr>
          <w:rFonts w:hint="eastAsia"/>
        </w:rPr>
        <w:t>1953年〜</w:t>
      </w:r>
      <w:r w:rsidR="001770D1">
        <w:t>2003</w:t>
      </w:r>
      <w:r w:rsidR="000538E4">
        <w:rPr>
          <w:rFonts w:hint="eastAsia"/>
        </w:rPr>
        <w:t>年12月31日</w:t>
      </w:r>
      <w:r w:rsidR="00160B71">
        <w:rPr>
          <w:rFonts w:hint="eastAsia"/>
        </w:rPr>
        <w:t>）</w:t>
      </w:r>
      <w:r w:rsidR="000538E4">
        <w:rPr>
          <w:rFonts w:hint="eastAsia"/>
        </w:rPr>
        <w:t>を</w:t>
      </w:r>
      <w:r w:rsidR="00160B71">
        <w:rPr>
          <w:rFonts w:hint="eastAsia"/>
        </w:rPr>
        <w:t>持って</w:t>
      </w:r>
      <w:r w:rsidR="000538E4">
        <w:rPr>
          <w:rFonts w:hint="eastAsia"/>
        </w:rPr>
        <w:t>満了</w:t>
      </w:r>
      <w:r w:rsidR="00160B71">
        <w:rPr>
          <w:rFonts w:hint="eastAsia"/>
        </w:rPr>
        <w:t>するのか</w:t>
      </w:r>
      <w:r w:rsidR="004C0F7E">
        <w:rPr>
          <w:rFonts w:hint="eastAsia"/>
        </w:rPr>
        <w:t>。もしくは、</w:t>
      </w:r>
      <w:r w:rsidR="001770D1">
        <w:rPr>
          <w:rFonts w:hint="eastAsia"/>
        </w:rPr>
        <w:t>2</w:t>
      </w:r>
      <w:r w:rsidR="001770D1">
        <w:t>004</w:t>
      </w:r>
      <w:r w:rsidR="001770D1">
        <w:rPr>
          <w:rFonts w:hint="eastAsia"/>
        </w:rPr>
        <w:t>年1月1日から施行</w:t>
      </w:r>
      <w:r w:rsidR="00160B71">
        <w:rPr>
          <w:rFonts w:hint="eastAsia"/>
        </w:rPr>
        <w:t>の</w:t>
      </w:r>
      <w:r w:rsidR="001770D1">
        <w:rPr>
          <w:rFonts w:hint="eastAsia"/>
        </w:rPr>
        <w:t>7</w:t>
      </w:r>
      <w:r w:rsidR="001770D1">
        <w:t>0</w:t>
      </w:r>
      <w:r w:rsidR="001770D1">
        <w:rPr>
          <w:rFonts w:hint="eastAsia"/>
        </w:rPr>
        <w:t>年</w:t>
      </w:r>
      <w:r w:rsidR="001770D1">
        <w:t>(1953</w:t>
      </w:r>
      <w:r w:rsidR="001770D1">
        <w:rPr>
          <w:rFonts w:hint="eastAsia"/>
        </w:rPr>
        <w:t>年〜</w:t>
      </w:r>
      <w:r w:rsidR="001770D1">
        <w:t>2023</w:t>
      </w:r>
      <w:r w:rsidR="001770D1">
        <w:rPr>
          <w:rFonts w:hint="eastAsia"/>
        </w:rPr>
        <w:t>年</w:t>
      </w:r>
      <w:r w:rsidR="001770D1">
        <w:t>)</w:t>
      </w:r>
      <w:r w:rsidR="00160B71">
        <w:rPr>
          <w:rFonts w:hint="eastAsia"/>
        </w:rPr>
        <w:t>が適用され</w:t>
      </w:r>
      <w:r w:rsidR="00107318">
        <w:rPr>
          <w:rFonts w:hint="eastAsia"/>
        </w:rPr>
        <w:t>、著作権の保護期間中なの</w:t>
      </w:r>
      <w:r w:rsidR="00160B71">
        <w:rPr>
          <w:rFonts w:hint="eastAsia"/>
        </w:rPr>
        <w:t>かが争点となった。</w:t>
      </w:r>
    </w:p>
    <w:p w14:paraId="5FD0236C" w14:textId="5131CF26" w:rsidR="00EE42B2" w:rsidRDefault="00021CAA" w:rsidP="00EE42B2">
      <w:pPr>
        <w:ind w:firstLineChars="50" w:firstLine="105"/>
      </w:pPr>
      <w:r>
        <w:rPr>
          <w:rFonts w:hint="eastAsia"/>
        </w:rPr>
        <w:t>そもそも、</w:t>
      </w:r>
      <w:r w:rsidR="00987FB7">
        <w:rPr>
          <w:rFonts w:hint="eastAsia"/>
        </w:rPr>
        <w:t>1953年当時は、団体名義で公表された、映画の著作物は、平成15年改正前の著作権法では、著作物の</w:t>
      </w:r>
      <w:r w:rsidR="00987FB7" w:rsidRPr="00987FB7">
        <w:t>保護期間が公表後50年とされ、2003年まで（</w:t>
      </w:r>
      <w:r w:rsidR="00987FB7">
        <w:rPr>
          <w:rFonts w:hint="eastAsia"/>
        </w:rPr>
        <w:t>2003年</w:t>
      </w:r>
      <w:r w:rsidR="00987FB7" w:rsidRPr="00987FB7">
        <w:t>12月31日まで）著作権が保護されるものとされてい</w:t>
      </w:r>
      <w:r w:rsidR="00987FB7">
        <w:rPr>
          <w:rFonts w:hint="eastAsia"/>
        </w:rPr>
        <w:t>た。</w:t>
      </w:r>
      <w:r w:rsidR="00987FB7" w:rsidRPr="00987FB7">
        <w:t>ところが、</w:t>
      </w:r>
      <w:r w:rsidR="00987FB7">
        <w:rPr>
          <w:rFonts w:hint="eastAsia"/>
        </w:rPr>
        <w:t>2003</w:t>
      </w:r>
      <w:r w:rsidR="00987FB7" w:rsidRPr="00987FB7">
        <w:t>年の著作権法改正で映画の著作物の保護期間が原則として公表後70年とされ、改正法は</w:t>
      </w:r>
      <w:r w:rsidR="009674DC">
        <w:rPr>
          <w:rFonts w:hint="eastAsia"/>
        </w:rPr>
        <w:t>2004年</w:t>
      </w:r>
      <w:r w:rsidR="009674DC">
        <w:t>(</w:t>
      </w:r>
      <w:r w:rsidR="00987FB7" w:rsidRPr="00987FB7">
        <w:t>平成16年</w:t>
      </w:r>
      <w:r w:rsidR="009674DC">
        <w:rPr>
          <w:rFonts w:hint="eastAsia"/>
        </w:rPr>
        <w:t>)</w:t>
      </w:r>
      <w:r w:rsidR="00987FB7" w:rsidRPr="00987FB7">
        <w:t>１月１日に施行され</w:t>
      </w:r>
      <w:r w:rsidR="00215096">
        <w:rPr>
          <w:rFonts w:hint="eastAsia"/>
        </w:rPr>
        <w:t>た。</w:t>
      </w:r>
      <w:r w:rsidR="00D430FA" w:rsidRPr="00D430FA">
        <w:t>法改正により保護期間の長さ</w:t>
      </w:r>
      <w:r w:rsidR="00D430FA">
        <w:rPr>
          <w:rFonts w:hint="eastAsia"/>
        </w:rPr>
        <w:t>が</w:t>
      </w:r>
      <w:r w:rsidR="00D430FA" w:rsidRPr="00D430FA">
        <w:t>変更される場合は</w:t>
      </w:r>
      <w:r w:rsidR="007A7FB7">
        <w:rPr>
          <w:rFonts w:hint="eastAsia"/>
        </w:rPr>
        <w:t>、</w:t>
      </w:r>
      <w:r w:rsidR="00D430FA" w:rsidRPr="00D430FA">
        <w:t>それ</w:t>
      </w:r>
      <w:r w:rsidR="00D430FA">
        <w:rPr>
          <w:rFonts w:hint="eastAsia"/>
        </w:rPr>
        <w:t>ぞ</w:t>
      </w:r>
      <w:r w:rsidR="00D430FA" w:rsidRPr="00D430FA">
        <w:rPr>
          <w:rFonts w:hint="eastAsia"/>
        </w:rPr>
        <w:t>れ</w:t>
      </w:r>
      <w:r w:rsidR="00D430FA" w:rsidRPr="00D430FA">
        <w:t>の改正法の施行の際</w:t>
      </w:r>
      <w:r w:rsidR="007A7FB7">
        <w:rPr>
          <w:rFonts w:hint="eastAsia"/>
        </w:rPr>
        <w:t>、</w:t>
      </w:r>
      <w:r w:rsidR="00D430FA" w:rsidRPr="00D430FA">
        <w:t>現に著作権</w:t>
      </w:r>
      <w:r w:rsidR="00B74D9F">
        <w:rPr>
          <w:rFonts w:hint="eastAsia"/>
        </w:rPr>
        <w:t>が</w:t>
      </w:r>
      <w:r w:rsidR="00D430FA" w:rsidRPr="00D430FA">
        <w:t>消滅していないもののみ</w:t>
      </w:r>
      <w:r w:rsidR="00B74D9F">
        <w:rPr>
          <w:rFonts w:hint="eastAsia"/>
        </w:rPr>
        <w:t>が</w:t>
      </w:r>
      <w:r w:rsidR="007A7FB7">
        <w:rPr>
          <w:rFonts w:hint="eastAsia"/>
        </w:rPr>
        <w:t>、</w:t>
      </w:r>
      <w:r w:rsidR="00D430FA" w:rsidRPr="00D430FA">
        <w:t>変更された保護期間の適用を受け</w:t>
      </w:r>
      <w:r w:rsidR="00B74D9F">
        <w:rPr>
          <w:rFonts w:hint="eastAsia"/>
        </w:rPr>
        <w:t>ることとなっている。</w:t>
      </w:r>
    </w:p>
    <w:p w14:paraId="51EB5519" w14:textId="7A640047" w:rsidR="00160B71" w:rsidRDefault="00B74D9F" w:rsidP="00790B84">
      <w:pPr>
        <w:ind w:firstLineChars="50" w:firstLine="105"/>
        <w:rPr>
          <w:rFonts w:hint="eastAsia"/>
        </w:rPr>
      </w:pPr>
      <w:r>
        <w:rPr>
          <w:rFonts w:hint="eastAsia"/>
        </w:rPr>
        <w:t>つまり、今回のシェーン事件の場合</w:t>
      </w:r>
      <w:r w:rsidR="00CA119D">
        <w:rPr>
          <w:rFonts w:hint="eastAsia"/>
        </w:rPr>
        <w:t>、</w:t>
      </w:r>
      <w:r w:rsidR="00CA119D">
        <w:rPr>
          <w:rFonts w:hint="eastAsia"/>
        </w:rPr>
        <w:t>映画</w:t>
      </w:r>
      <w:r w:rsidR="00CA119D" w:rsidRPr="00DA1964">
        <w:t>「シェーン」</w:t>
      </w:r>
      <w:r w:rsidR="00CA119D">
        <w:rPr>
          <w:rFonts w:hint="eastAsia"/>
        </w:rPr>
        <w:t>は</w:t>
      </w:r>
      <w:r w:rsidR="00CA119D">
        <w:rPr>
          <w:rFonts w:hint="eastAsia"/>
        </w:rPr>
        <w:t>、</w:t>
      </w:r>
      <w:r w:rsidR="004F512F">
        <w:rPr>
          <w:rFonts w:hint="eastAsia"/>
        </w:rPr>
        <w:t>2003年</w:t>
      </w:r>
      <w:r w:rsidR="00DA1964" w:rsidRPr="00DA1964">
        <w:t>年12 月31日</w:t>
      </w:r>
      <w:r w:rsidR="00DA1964">
        <w:rPr>
          <w:rFonts w:hint="eastAsia"/>
        </w:rPr>
        <w:t>24時</w:t>
      </w:r>
      <w:r w:rsidR="00DA1964" w:rsidRPr="00DA1964">
        <w:t>の終了をもって著作権の存続期間が満了</w:t>
      </w:r>
      <w:r w:rsidR="00CA119D">
        <w:rPr>
          <w:rFonts w:hint="eastAsia"/>
        </w:rPr>
        <w:t>し、2004年1月1日から施行の著作権の保護期間の延長</w:t>
      </w:r>
      <w:r w:rsidR="004F512F">
        <w:rPr>
          <w:rFonts w:hint="eastAsia"/>
        </w:rPr>
        <w:t>措置</w:t>
      </w:r>
      <w:r w:rsidR="00CA119D">
        <w:rPr>
          <w:rFonts w:hint="eastAsia"/>
        </w:rPr>
        <w:t>の対象には含まれないと判断された</w:t>
      </w:r>
      <w:r w:rsidR="004F512F">
        <w:rPr>
          <w:rFonts w:hint="eastAsia"/>
        </w:rPr>
        <w:t>。</w:t>
      </w:r>
    </w:p>
    <w:p w14:paraId="5551C5A1" w14:textId="38743016" w:rsidR="00885937" w:rsidRDefault="00160B71" w:rsidP="00790B84">
      <w:pPr>
        <w:ind w:firstLineChars="50" w:firstLine="105"/>
      </w:pPr>
      <w:r>
        <w:rPr>
          <w:rFonts w:hint="eastAsia"/>
        </w:rPr>
        <w:t>一方、チャップリン作品事件</w:t>
      </w:r>
      <w:r w:rsidR="00041643">
        <w:rPr>
          <w:rFonts w:hint="eastAsia"/>
        </w:rPr>
        <w:t>の最大の争点は</w:t>
      </w:r>
      <w:r>
        <w:rPr>
          <w:rFonts w:hint="eastAsia"/>
        </w:rPr>
        <w:t>、</w:t>
      </w:r>
      <w:r w:rsidR="00041643">
        <w:rPr>
          <w:rFonts w:hint="eastAsia"/>
        </w:rPr>
        <w:t>チャップリンの映画9作品の著作権がすでに消滅しているか否かが、問題となったため、それらの映画の</w:t>
      </w:r>
      <w:r w:rsidR="00885937">
        <w:rPr>
          <w:rFonts w:hint="eastAsia"/>
        </w:rPr>
        <w:t>著作者</w:t>
      </w:r>
      <w:r w:rsidR="00041643">
        <w:rPr>
          <w:rFonts w:hint="eastAsia"/>
        </w:rPr>
        <w:t>は</w:t>
      </w:r>
      <w:r w:rsidR="00F419FC">
        <w:rPr>
          <w:rFonts w:hint="eastAsia"/>
        </w:rPr>
        <w:t>団体なのか、</w:t>
      </w:r>
      <w:r w:rsidR="00885937">
        <w:rPr>
          <w:rFonts w:hint="eastAsia"/>
        </w:rPr>
        <w:t>チャップリンなのか、及び団体名義の公表なのか、著作者の実名での公表なのかが争点となった。</w:t>
      </w:r>
    </w:p>
    <w:p w14:paraId="0CE7D0C1" w14:textId="3F915B7E" w:rsidR="005E6D6A" w:rsidRDefault="00885937" w:rsidP="005E6D6A">
      <w:pPr>
        <w:rPr>
          <w:rFonts w:hint="eastAsia"/>
        </w:rPr>
      </w:pPr>
      <w:r>
        <w:rPr>
          <w:rFonts w:hint="eastAsia"/>
        </w:rPr>
        <w:t xml:space="preserve">　結論としては、著作者は、</w:t>
      </w:r>
      <w:r w:rsidRPr="00885937">
        <w:t>「映画著作物の全体的形成に創作的に寄与した者」</w:t>
      </w:r>
      <w:r>
        <w:rPr>
          <w:rFonts w:hint="eastAsia"/>
        </w:rPr>
        <w:t>との見解からチャップリンであると判示し、</w:t>
      </w:r>
      <w:r w:rsidR="00AF0196">
        <w:rPr>
          <w:rFonts w:hint="eastAsia"/>
        </w:rPr>
        <w:t>公表名義は、チャップリンが監督である旨が映画中に表示されていることなどから、著作者の実名での公表であると判示した。</w:t>
      </w:r>
    </w:p>
    <w:p w14:paraId="46A4B4CE" w14:textId="7FB3FDA3" w:rsidR="006605C1" w:rsidRDefault="007661C3" w:rsidP="00B201BF">
      <w:pPr>
        <w:ind w:firstLineChars="50" w:firstLine="105"/>
      </w:pPr>
      <w:r>
        <w:rPr>
          <w:rFonts w:hint="eastAsia"/>
        </w:rPr>
        <w:t>これにより、</w:t>
      </w:r>
      <w:r w:rsidR="000E3A2F">
        <w:rPr>
          <w:rFonts w:hint="eastAsia"/>
        </w:rPr>
        <w:t>著作者実名での公表であったため、保護期間が、</w:t>
      </w:r>
      <w:r w:rsidR="00632F56">
        <w:rPr>
          <w:rFonts w:hint="eastAsia"/>
        </w:rPr>
        <w:t>「</w:t>
      </w:r>
      <w:r w:rsidR="000E3A2F">
        <w:rPr>
          <w:rFonts w:hint="eastAsia"/>
        </w:rPr>
        <w:t>著作者の死後38年間」が適用される形となった</w:t>
      </w:r>
      <w:r>
        <w:rPr>
          <w:rFonts w:hint="eastAsia"/>
        </w:rPr>
        <w:t>（チャップリンは1977年没なので、2015年までが旧法による保護期間）</w:t>
      </w:r>
      <w:r w:rsidR="000E3A2F">
        <w:rPr>
          <w:rFonts w:hint="eastAsia"/>
        </w:rPr>
        <w:t>。</w:t>
      </w:r>
      <w:r w:rsidR="00A824D4">
        <w:rPr>
          <w:rFonts w:hint="eastAsia"/>
        </w:rPr>
        <w:t>結果としては、</w:t>
      </w:r>
      <w:r w:rsidR="006605C1">
        <w:rPr>
          <w:rFonts w:hint="eastAsia"/>
        </w:rPr>
        <w:t>チャップリンの各映画の著作権の保護期間は満了しておらず、原告の請求が認められた</w:t>
      </w:r>
    </w:p>
    <w:p w14:paraId="40C65DAC" w14:textId="327B8C5C" w:rsidR="005E6D6A" w:rsidRPr="005E6D6A" w:rsidRDefault="005E6D6A" w:rsidP="005E6D6A">
      <w:pPr>
        <w:rPr>
          <w:rFonts w:hint="eastAsia"/>
        </w:rPr>
      </w:pPr>
      <w:r>
        <w:rPr>
          <w:rFonts w:hint="eastAsia"/>
        </w:rPr>
        <w:t xml:space="preserve">　</w:t>
      </w:r>
      <w:r>
        <w:rPr>
          <w:rFonts w:hint="eastAsia"/>
        </w:rPr>
        <w:t>先程の「シェーン事件」と今回の「チャップリン作品事件」共に、廉価版DVD販売会社</w:t>
      </w:r>
      <w:r>
        <w:rPr>
          <w:rFonts w:hint="eastAsia"/>
        </w:rPr>
        <w:lastRenderedPageBreak/>
        <w:t>を相手に、著作権侵害を理由に訴訟を起こしたものであったが、著作物の公表名義の違いから、著作権の保護期間に大きな違いがあり、それぞれ違う判決となった。</w:t>
      </w:r>
    </w:p>
    <w:p w14:paraId="61F60864" w14:textId="77777777" w:rsidR="006605C1" w:rsidRPr="00885937" w:rsidRDefault="006605C1" w:rsidP="00885937">
      <w:pPr>
        <w:rPr>
          <w:rFonts w:hint="eastAsia"/>
        </w:rPr>
      </w:pPr>
    </w:p>
    <w:p w14:paraId="3F57C5D8" w14:textId="254DD107" w:rsidR="00BD033C" w:rsidRDefault="00BD033C" w:rsidP="00BD033C">
      <w:pPr>
        <w:rPr>
          <w:rFonts w:hint="eastAsia"/>
        </w:rPr>
      </w:pPr>
    </w:p>
    <w:p w14:paraId="057B11BE" w14:textId="77777777" w:rsidR="00BD033C" w:rsidRDefault="00BD033C" w:rsidP="00BD033C">
      <w:pPr>
        <w:rPr>
          <w:rFonts w:hint="eastAsia"/>
        </w:rPr>
      </w:pPr>
    </w:p>
    <w:p w14:paraId="6C3FA4F7" w14:textId="60A87C48" w:rsidR="00BD033C" w:rsidRDefault="00BD033C" w:rsidP="00BD033C"/>
    <w:p w14:paraId="3AB4CD5E" w14:textId="683C24B1" w:rsidR="00BD033C" w:rsidRPr="00BD033C" w:rsidRDefault="00BD033C" w:rsidP="00BD033C">
      <w:pPr>
        <w:rPr>
          <w:u w:val="single"/>
        </w:rPr>
      </w:pPr>
      <w:r w:rsidRPr="00BD033C">
        <w:rPr>
          <w:rFonts w:hint="eastAsia"/>
          <w:u w:val="single"/>
        </w:rPr>
        <w:t xml:space="preserve">学籍番号　</w:t>
      </w:r>
      <w:r w:rsidR="007E743D">
        <w:rPr>
          <w:rFonts w:hint="eastAsia"/>
          <w:u w:val="single"/>
        </w:rPr>
        <w:t xml:space="preserve">K19093　　　　　</w:t>
      </w:r>
      <w:r>
        <w:rPr>
          <w:rFonts w:hint="eastAsia"/>
        </w:rPr>
        <w:t xml:space="preserve">　　　</w:t>
      </w:r>
      <w:r w:rsidRPr="00BD033C">
        <w:rPr>
          <w:rFonts w:hint="eastAsia"/>
          <w:u w:val="single"/>
        </w:rPr>
        <w:t xml:space="preserve">名前　</w:t>
      </w:r>
      <w:r w:rsidR="007E743D">
        <w:rPr>
          <w:rFonts w:hint="eastAsia"/>
          <w:u w:val="single"/>
        </w:rPr>
        <w:t>福本光重</w:t>
      </w:r>
      <w:r w:rsidRPr="00BD033C">
        <w:rPr>
          <w:rFonts w:hint="eastAsia"/>
          <w:u w:val="single"/>
        </w:rPr>
        <w:t xml:space="preserve">　</w:t>
      </w:r>
      <w:r>
        <w:rPr>
          <w:rFonts w:hint="eastAsia"/>
          <w:u w:val="single"/>
        </w:rPr>
        <w:t xml:space="preserve">　</w:t>
      </w:r>
      <w:r w:rsidRPr="00BD033C">
        <w:rPr>
          <w:rFonts w:hint="eastAsia"/>
          <w:u w:val="single"/>
        </w:rPr>
        <w:t xml:space="preserve">　　　　　</w:t>
      </w:r>
    </w:p>
    <w:sectPr w:rsidR="00BD033C" w:rsidRPr="00BD03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61907" w14:textId="77777777" w:rsidR="005C44F3" w:rsidRDefault="005C44F3" w:rsidP="006706DE">
      <w:r>
        <w:separator/>
      </w:r>
    </w:p>
  </w:endnote>
  <w:endnote w:type="continuationSeparator" w:id="0">
    <w:p w14:paraId="688A1D56" w14:textId="77777777" w:rsidR="005C44F3" w:rsidRDefault="005C44F3" w:rsidP="00670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E100D" w14:textId="77777777" w:rsidR="005C44F3" w:rsidRDefault="005C44F3" w:rsidP="006706DE">
      <w:r>
        <w:separator/>
      </w:r>
    </w:p>
  </w:footnote>
  <w:footnote w:type="continuationSeparator" w:id="0">
    <w:p w14:paraId="75071E74" w14:textId="77777777" w:rsidR="005C44F3" w:rsidRDefault="005C44F3" w:rsidP="006706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3C"/>
    <w:rsid w:val="00021CAA"/>
    <w:rsid w:val="00026C65"/>
    <w:rsid w:val="00041643"/>
    <w:rsid w:val="000538E4"/>
    <w:rsid w:val="000E3A2F"/>
    <w:rsid w:val="000F6686"/>
    <w:rsid w:val="00107318"/>
    <w:rsid w:val="00160B71"/>
    <w:rsid w:val="001770D1"/>
    <w:rsid w:val="001B597D"/>
    <w:rsid w:val="00215096"/>
    <w:rsid w:val="00262668"/>
    <w:rsid w:val="00424DFC"/>
    <w:rsid w:val="004C0F7E"/>
    <w:rsid w:val="004F512F"/>
    <w:rsid w:val="005C44F3"/>
    <w:rsid w:val="005E6D6A"/>
    <w:rsid w:val="006040B9"/>
    <w:rsid w:val="006105BC"/>
    <w:rsid w:val="00632F56"/>
    <w:rsid w:val="006605C1"/>
    <w:rsid w:val="006706DE"/>
    <w:rsid w:val="007661C3"/>
    <w:rsid w:val="007819D6"/>
    <w:rsid w:val="00790B84"/>
    <w:rsid w:val="00791A2B"/>
    <w:rsid w:val="007A7FB7"/>
    <w:rsid w:val="007E20FE"/>
    <w:rsid w:val="007E743D"/>
    <w:rsid w:val="007F7222"/>
    <w:rsid w:val="00885937"/>
    <w:rsid w:val="009674DC"/>
    <w:rsid w:val="00987FB7"/>
    <w:rsid w:val="009978D5"/>
    <w:rsid w:val="00A824D4"/>
    <w:rsid w:val="00AD196C"/>
    <w:rsid w:val="00AF0196"/>
    <w:rsid w:val="00B201BF"/>
    <w:rsid w:val="00B65C46"/>
    <w:rsid w:val="00B74D9F"/>
    <w:rsid w:val="00B81666"/>
    <w:rsid w:val="00BD033C"/>
    <w:rsid w:val="00CA119D"/>
    <w:rsid w:val="00D430FA"/>
    <w:rsid w:val="00DA1964"/>
    <w:rsid w:val="00ED2734"/>
    <w:rsid w:val="00EE42B2"/>
    <w:rsid w:val="00F419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8F8B4E"/>
  <w15:chartTrackingRefBased/>
  <w15:docId w15:val="{D998AF5B-65B2-4FEA-A1CE-875E5EB4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06DE"/>
    <w:pPr>
      <w:tabs>
        <w:tab w:val="center" w:pos="4252"/>
        <w:tab w:val="right" w:pos="8504"/>
      </w:tabs>
      <w:snapToGrid w:val="0"/>
    </w:pPr>
  </w:style>
  <w:style w:type="character" w:customStyle="1" w:styleId="a4">
    <w:name w:val="ヘッダー (文字)"/>
    <w:basedOn w:val="a0"/>
    <w:link w:val="a3"/>
    <w:uiPriority w:val="99"/>
    <w:rsid w:val="006706DE"/>
  </w:style>
  <w:style w:type="paragraph" w:styleId="a5">
    <w:name w:val="footer"/>
    <w:basedOn w:val="a"/>
    <w:link w:val="a6"/>
    <w:uiPriority w:val="99"/>
    <w:unhideWhenUsed/>
    <w:rsid w:val="006706DE"/>
    <w:pPr>
      <w:tabs>
        <w:tab w:val="center" w:pos="4252"/>
        <w:tab w:val="right" w:pos="8504"/>
      </w:tabs>
      <w:snapToGrid w:val="0"/>
    </w:pPr>
  </w:style>
  <w:style w:type="character" w:customStyle="1" w:styleId="a6">
    <w:name w:val="フッター (文字)"/>
    <w:basedOn w:val="a0"/>
    <w:link w:val="a5"/>
    <w:uiPriority w:val="99"/>
    <w:rsid w:val="006706DE"/>
  </w:style>
  <w:style w:type="paragraph" w:styleId="Web">
    <w:name w:val="Normal (Web)"/>
    <w:basedOn w:val="a"/>
    <w:uiPriority w:val="99"/>
    <w:semiHidden/>
    <w:unhideWhenUsed/>
    <w:rsid w:val="00D430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7107">
      <w:bodyDiv w:val="1"/>
      <w:marLeft w:val="0"/>
      <w:marRight w:val="0"/>
      <w:marTop w:val="0"/>
      <w:marBottom w:val="0"/>
      <w:divBdr>
        <w:top w:val="none" w:sz="0" w:space="0" w:color="auto"/>
        <w:left w:val="none" w:sz="0" w:space="0" w:color="auto"/>
        <w:bottom w:val="none" w:sz="0" w:space="0" w:color="auto"/>
        <w:right w:val="none" w:sz="0" w:space="0" w:color="auto"/>
      </w:divBdr>
    </w:div>
    <w:div w:id="1021008366">
      <w:bodyDiv w:val="1"/>
      <w:marLeft w:val="0"/>
      <w:marRight w:val="0"/>
      <w:marTop w:val="0"/>
      <w:marBottom w:val="0"/>
      <w:divBdr>
        <w:top w:val="none" w:sz="0" w:space="0" w:color="auto"/>
        <w:left w:val="none" w:sz="0" w:space="0" w:color="auto"/>
        <w:bottom w:val="none" w:sz="0" w:space="0" w:color="auto"/>
        <w:right w:val="none" w:sz="0" w:space="0" w:color="auto"/>
      </w:divBdr>
    </w:div>
    <w:div w:id="1141732496">
      <w:bodyDiv w:val="1"/>
      <w:marLeft w:val="0"/>
      <w:marRight w:val="0"/>
      <w:marTop w:val="0"/>
      <w:marBottom w:val="0"/>
      <w:divBdr>
        <w:top w:val="none" w:sz="0" w:space="0" w:color="auto"/>
        <w:left w:val="none" w:sz="0" w:space="0" w:color="auto"/>
        <w:bottom w:val="none" w:sz="0" w:space="0" w:color="auto"/>
        <w:right w:val="none" w:sz="0" w:space="0" w:color="auto"/>
      </w:divBdr>
      <w:divsChild>
        <w:div w:id="101809296">
          <w:marLeft w:val="0"/>
          <w:marRight w:val="0"/>
          <w:marTop w:val="0"/>
          <w:marBottom w:val="0"/>
          <w:divBdr>
            <w:top w:val="none" w:sz="0" w:space="0" w:color="auto"/>
            <w:left w:val="none" w:sz="0" w:space="0" w:color="auto"/>
            <w:bottom w:val="none" w:sz="0" w:space="0" w:color="auto"/>
            <w:right w:val="none" w:sz="0" w:space="0" w:color="auto"/>
          </w:divBdr>
          <w:divsChild>
            <w:div w:id="583148270">
              <w:marLeft w:val="0"/>
              <w:marRight w:val="0"/>
              <w:marTop w:val="0"/>
              <w:marBottom w:val="0"/>
              <w:divBdr>
                <w:top w:val="none" w:sz="0" w:space="0" w:color="auto"/>
                <w:left w:val="none" w:sz="0" w:space="0" w:color="auto"/>
                <w:bottom w:val="none" w:sz="0" w:space="0" w:color="auto"/>
                <w:right w:val="none" w:sz="0" w:space="0" w:color="auto"/>
              </w:divBdr>
              <w:divsChild>
                <w:div w:id="21334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5000">
      <w:bodyDiv w:val="1"/>
      <w:marLeft w:val="0"/>
      <w:marRight w:val="0"/>
      <w:marTop w:val="0"/>
      <w:marBottom w:val="0"/>
      <w:divBdr>
        <w:top w:val="none" w:sz="0" w:space="0" w:color="auto"/>
        <w:left w:val="none" w:sz="0" w:space="0" w:color="auto"/>
        <w:bottom w:val="none" w:sz="0" w:space="0" w:color="auto"/>
        <w:right w:val="none" w:sz="0" w:space="0" w:color="auto"/>
      </w:divBdr>
      <w:divsChild>
        <w:div w:id="760563519">
          <w:marLeft w:val="0"/>
          <w:marRight w:val="0"/>
          <w:marTop w:val="0"/>
          <w:marBottom w:val="0"/>
          <w:divBdr>
            <w:top w:val="none" w:sz="0" w:space="0" w:color="auto"/>
            <w:left w:val="none" w:sz="0" w:space="0" w:color="auto"/>
            <w:bottom w:val="none" w:sz="0" w:space="0" w:color="auto"/>
            <w:right w:val="none" w:sz="0" w:space="0" w:color="auto"/>
          </w:divBdr>
          <w:divsChild>
            <w:div w:id="1040545865">
              <w:marLeft w:val="0"/>
              <w:marRight w:val="0"/>
              <w:marTop w:val="0"/>
              <w:marBottom w:val="0"/>
              <w:divBdr>
                <w:top w:val="none" w:sz="0" w:space="0" w:color="auto"/>
                <w:left w:val="none" w:sz="0" w:space="0" w:color="auto"/>
                <w:bottom w:val="none" w:sz="0" w:space="0" w:color="auto"/>
                <w:right w:val="none" w:sz="0" w:space="0" w:color="auto"/>
              </w:divBdr>
              <w:divsChild>
                <w:div w:id="12285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52945">
      <w:bodyDiv w:val="1"/>
      <w:marLeft w:val="0"/>
      <w:marRight w:val="0"/>
      <w:marTop w:val="0"/>
      <w:marBottom w:val="0"/>
      <w:divBdr>
        <w:top w:val="none" w:sz="0" w:space="0" w:color="auto"/>
        <w:left w:val="none" w:sz="0" w:space="0" w:color="auto"/>
        <w:bottom w:val="none" w:sz="0" w:space="0" w:color="auto"/>
        <w:right w:val="none" w:sz="0" w:space="0" w:color="auto"/>
      </w:divBdr>
      <w:divsChild>
        <w:div w:id="859928396">
          <w:marLeft w:val="0"/>
          <w:marRight w:val="0"/>
          <w:marTop w:val="0"/>
          <w:marBottom w:val="0"/>
          <w:divBdr>
            <w:top w:val="none" w:sz="0" w:space="0" w:color="auto"/>
            <w:left w:val="none" w:sz="0" w:space="0" w:color="auto"/>
            <w:bottom w:val="none" w:sz="0" w:space="0" w:color="auto"/>
            <w:right w:val="none" w:sz="0" w:space="0" w:color="auto"/>
          </w:divBdr>
          <w:divsChild>
            <w:div w:id="1983533633">
              <w:marLeft w:val="0"/>
              <w:marRight w:val="0"/>
              <w:marTop w:val="0"/>
              <w:marBottom w:val="0"/>
              <w:divBdr>
                <w:top w:val="none" w:sz="0" w:space="0" w:color="auto"/>
                <w:left w:val="none" w:sz="0" w:space="0" w:color="auto"/>
                <w:bottom w:val="none" w:sz="0" w:space="0" w:color="auto"/>
                <w:right w:val="none" w:sz="0" w:space="0" w:color="auto"/>
              </w:divBdr>
              <w:divsChild>
                <w:div w:id="9048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78290">
      <w:bodyDiv w:val="1"/>
      <w:marLeft w:val="0"/>
      <w:marRight w:val="0"/>
      <w:marTop w:val="0"/>
      <w:marBottom w:val="0"/>
      <w:divBdr>
        <w:top w:val="none" w:sz="0" w:space="0" w:color="auto"/>
        <w:left w:val="none" w:sz="0" w:space="0" w:color="auto"/>
        <w:bottom w:val="none" w:sz="0" w:space="0" w:color="auto"/>
        <w:right w:val="none" w:sz="0" w:space="0" w:color="auto"/>
      </w:divBdr>
    </w:div>
    <w:div w:id="1794132192">
      <w:bodyDiv w:val="1"/>
      <w:marLeft w:val="0"/>
      <w:marRight w:val="0"/>
      <w:marTop w:val="0"/>
      <w:marBottom w:val="0"/>
      <w:divBdr>
        <w:top w:val="none" w:sz="0" w:space="0" w:color="auto"/>
        <w:left w:val="none" w:sz="0" w:space="0" w:color="auto"/>
        <w:bottom w:val="none" w:sz="0" w:space="0" w:color="auto"/>
        <w:right w:val="none" w:sz="0" w:space="0" w:color="auto"/>
      </w:divBdr>
      <w:divsChild>
        <w:div w:id="306395897">
          <w:marLeft w:val="0"/>
          <w:marRight w:val="0"/>
          <w:marTop w:val="0"/>
          <w:marBottom w:val="0"/>
          <w:divBdr>
            <w:top w:val="none" w:sz="0" w:space="0" w:color="auto"/>
            <w:left w:val="none" w:sz="0" w:space="0" w:color="auto"/>
            <w:bottom w:val="none" w:sz="0" w:space="0" w:color="auto"/>
            <w:right w:val="none" w:sz="0" w:space="0" w:color="auto"/>
          </w:divBdr>
          <w:divsChild>
            <w:div w:id="1944415587">
              <w:marLeft w:val="0"/>
              <w:marRight w:val="0"/>
              <w:marTop w:val="0"/>
              <w:marBottom w:val="0"/>
              <w:divBdr>
                <w:top w:val="none" w:sz="0" w:space="0" w:color="auto"/>
                <w:left w:val="none" w:sz="0" w:space="0" w:color="auto"/>
                <w:bottom w:val="none" w:sz="0" w:space="0" w:color="auto"/>
                <w:right w:val="none" w:sz="0" w:space="0" w:color="auto"/>
              </w:divBdr>
              <w:divsChild>
                <w:div w:id="7621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6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185</Words>
  <Characters>1059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春名 潤也</dc:creator>
  <cp:keywords/>
  <dc:description/>
  <cp:lastModifiedBy>福本　光重</cp:lastModifiedBy>
  <cp:revision>30</cp:revision>
  <dcterms:created xsi:type="dcterms:W3CDTF">2021-12-21T01:19:00Z</dcterms:created>
  <dcterms:modified xsi:type="dcterms:W3CDTF">2021-12-22T04:31:00Z</dcterms:modified>
</cp:coreProperties>
</file>