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E67" w:rsidRDefault="00E4232E" w:rsidP="00E4232E">
      <w:pPr>
        <w:jc w:val="center"/>
      </w:pPr>
      <w:r>
        <w:rPr>
          <w:rFonts w:hint="eastAsia"/>
        </w:rPr>
        <w:t>サウンドメディア論1</w:t>
      </w:r>
      <w:r>
        <w:t>0/27</w:t>
      </w:r>
      <w:r>
        <w:rPr>
          <w:rFonts w:hint="eastAsia"/>
        </w:rPr>
        <w:t>レポート</w:t>
      </w:r>
    </w:p>
    <w:p w:rsidR="00E4232E" w:rsidRDefault="00E4232E" w:rsidP="00E4232E">
      <w:pPr>
        <w:jc w:val="right"/>
      </w:pPr>
      <w:r>
        <w:rPr>
          <w:rFonts w:hint="eastAsia"/>
        </w:rPr>
        <w:t>K19093　福本光重</w:t>
      </w:r>
    </w:p>
    <w:p w:rsidR="00E4232E" w:rsidRDefault="00E4232E" w:rsidP="00E4232E">
      <w:pPr>
        <w:jc w:val="right"/>
      </w:pPr>
    </w:p>
    <w:p w:rsidR="00E4232E" w:rsidRDefault="00E4232E" w:rsidP="00E4232E">
      <w:pPr>
        <w:jc w:val="left"/>
      </w:pPr>
      <w:r>
        <w:rPr>
          <w:rFonts w:hint="eastAsia"/>
        </w:rPr>
        <w:t>・あいうえおの波形（図１）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2381885"/>
            <wp:effectExtent l="0" t="0" r="0" b="5715"/>
            <wp:docPr id="2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折れ線グラフ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rPr>
          <w:rFonts w:hint="eastAsia"/>
        </w:rPr>
        <w:t>・あいうえおのスペクトログラム（図２）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2202180"/>
            <wp:effectExtent l="0" t="0" r="0" b="0"/>
            <wp:docPr id="3" name="図 3" descr="パソコン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パソコンの画面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rPr>
          <w:rFonts w:hint="eastAsia"/>
        </w:rPr>
        <w:t>「あ」の波形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2632075"/>
            <wp:effectExtent l="0" t="0" r="0" b="0"/>
            <wp:docPr id="4" name="図 4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  <w:rPr>
          <w:rFonts w:hint="eastAsia"/>
        </w:rPr>
      </w:pPr>
      <w:r>
        <w:rPr>
          <w:rFonts w:hint="eastAsia"/>
        </w:rPr>
        <w:t>「い」の波形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2875915"/>
            <wp:effectExtent l="0" t="0" r="0" b="0"/>
            <wp:docPr id="5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rPr>
          <w:rFonts w:hint="eastAsia"/>
        </w:rPr>
        <w:t>「う」の波形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517265"/>
            <wp:effectExtent l="0" t="0" r="0" b="635"/>
            <wp:docPr id="6" name="図 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rPr>
          <w:rFonts w:hint="eastAsia"/>
        </w:rPr>
        <w:t>「え」の波形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029200" cy="3848100"/>
            <wp:effectExtent l="0" t="0" r="0" b="0"/>
            <wp:docPr id="7" name="図 7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図形, 四角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rPr>
          <w:rFonts w:hint="eastAsia"/>
        </w:rPr>
        <w:t>「お」の波形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2783840"/>
            <wp:effectExtent l="0" t="0" r="0" b="0"/>
            <wp:docPr id="8" name="図 8" descr="グラフィカル ユーザー インターフェイス, テキスト, アプリケーション, 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テキスト, アプリケーション, タイムライン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rPr>
          <w:rFonts w:hint="eastAsia"/>
        </w:rPr>
        <w:t>・声の高さ</w:t>
      </w:r>
    </w:p>
    <w:p w:rsidR="00E4232E" w:rsidRDefault="00E4232E" w:rsidP="00E4232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4833620"/>
            <wp:effectExtent l="0" t="0" r="0" b="5080"/>
            <wp:docPr id="9" name="図 9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, ヒストグラム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E" w:rsidRDefault="00E4232E" w:rsidP="00E4232E">
      <w:pPr>
        <w:jc w:val="left"/>
      </w:pPr>
      <w:r>
        <w:lastRenderedPageBreak/>
        <w:t>286Hz</w:t>
      </w:r>
    </w:p>
    <w:sectPr w:rsidR="00E423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67"/>
    <w:rsid w:val="00485E67"/>
    <w:rsid w:val="00E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FC5D6"/>
  <w15:chartTrackingRefBased/>
  <w15:docId w15:val="{4EDF93E5-3C78-D342-9C4E-CD12CFE2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2020-11-03T14:48:00Z</dcterms:created>
  <dcterms:modified xsi:type="dcterms:W3CDTF">2020-11-03T14:57:00Z</dcterms:modified>
</cp:coreProperties>
</file>