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7C4" w:rsidRPr="003D67C4" w:rsidRDefault="003D67C4" w:rsidP="003D67C4">
      <w:pPr>
        <w:jc w:val="center"/>
        <w:rPr>
          <w:rFonts w:cstheme="minorHAnsi"/>
          <w:b/>
          <w:sz w:val="40"/>
          <w:szCs w:val="40"/>
        </w:rPr>
      </w:pPr>
      <w:r w:rsidRPr="003D67C4">
        <w:rPr>
          <w:b/>
          <w:sz w:val="40"/>
          <w:szCs w:val="40"/>
        </w:rPr>
        <w:t xml:space="preserve">     Requirement Analysis</w:t>
      </w:r>
    </w:p>
    <w:p w:rsidR="003D67C4" w:rsidRPr="003D67C4" w:rsidRDefault="003D67C4" w:rsidP="003D67C4">
      <w:pPr>
        <w:jc w:val="center"/>
        <w:rPr>
          <w:rFonts w:cstheme="minorHAnsi"/>
          <w:b/>
          <w:sz w:val="40"/>
          <w:szCs w:val="40"/>
        </w:rPr>
      </w:pPr>
      <w:r w:rsidRPr="003D67C4">
        <w:rPr>
          <w:rFonts w:cstheme="minorHAnsi"/>
          <w:b/>
          <w:sz w:val="40"/>
          <w:szCs w:val="40"/>
        </w:rPr>
        <w:t>Solution Requirements (Functional &amp; Non-functional)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67C4" w:rsidRPr="003D67C4" w:rsidTr="008E3313">
        <w:tc>
          <w:tcPr>
            <w:tcW w:w="4508" w:type="dxa"/>
          </w:tcPr>
          <w:p w:rsidR="003D67C4" w:rsidRPr="003D67C4" w:rsidRDefault="003D67C4" w:rsidP="008E3313">
            <w:pPr>
              <w:rPr>
                <w:rFonts w:cstheme="minorHAnsi"/>
                <w:sz w:val="24"/>
                <w:szCs w:val="24"/>
              </w:rPr>
            </w:pPr>
            <w:r w:rsidRPr="003D67C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3D67C4" w:rsidRPr="003D67C4" w:rsidRDefault="00B56202" w:rsidP="00B562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27-06-2025</w:t>
            </w:r>
          </w:p>
        </w:tc>
      </w:tr>
      <w:tr w:rsidR="003D67C4" w:rsidRPr="003D67C4" w:rsidTr="008E3313">
        <w:tc>
          <w:tcPr>
            <w:tcW w:w="4508" w:type="dxa"/>
          </w:tcPr>
          <w:p w:rsidR="003D67C4" w:rsidRPr="003D67C4" w:rsidRDefault="003D67C4" w:rsidP="008E3313">
            <w:pPr>
              <w:rPr>
                <w:rFonts w:cstheme="minorHAnsi"/>
                <w:sz w:val="24"/>
                <w:szCs w:val="24"/>
              </w:rPr>
            </w:pPr>
            <w:r w:rsidRPr="003D67C4">
              <w:rPr>
                <w:rFonts w:cstheme="minorHAnsi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3D67C4" w:rsidRPr="003D67C4" w:rsidRDefault="00B56202" w:rsidP="00B562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kern w:val="0"/>
                <w:sz w:val="24"/>
                <w:szCs w:val="24"/>
                <w14:ligatures w14:val="none"/>
              </w:rPr>
              <w:t>LTVIP2025TMID46688</w:t>
            </w:r>
          </w:p>
        </w:tc>
      </w:tr>
      <w:tr w:rsidR="003D67C4" w:rsidRPr="003D67C4" w:rsidTr="008E3313">
        <w:tc>
          <w:tcPr>
            <w:tcW w:w="4508" w:type="dxa"/>
          </w:tcPr>
          <w:p w:rsidR="003D67C4" w:rsidRPr="003D67C4" w:rsidRDefault="003D67C4" w:rsidP="008E3313">
            <w:pPr>
              <w:rPr>
                <w:rFonts w:cstheme="minorHAnsi"/>
                <w:sz w:val="24"/>
                <w:szCs w:val="24"/>
              </w:rPr>
            </w:pPr>
            <w:r w:rsidRPr="003D67C4">
              <w:rPr>
                <w:rFonts w:cstheme="minorHAnsi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3D67C4" w:rsidRPr="003D67C4" w:rsidRDefault="003D67C4" w:rsidP="008E3313">
            <w:pPr>
              <w:rPr>
                <w:rFonts w:cstheme="minorHAnsi"/>
                <w:sz w:val="24"/>
                <w:szCs w:val="24"/>
              </w:rPr>
            </w:pPr>
            <w:r w:rsidRPr="003D67C4">
              <w:rPr>
                <w:rFonts w:cstheme="minorHAnsi"/>
                <w:sz w:val="24"/>
                <w:szCs w:val="24"/>
              </w:rPr>
              <w:t>DocSpot</w:t>
            </w:r>
          </w:p>
        </w:tc>
      </w:tr>
      <w:tr w:rsidR="003D67C4" w:rsidRPr="003D67C4" w:rsidTr="008E3313">
        <w:tc>
          <w:tcPr>
            <w:tcW w:w="4508" w:type="dxa"/>
          </w:tcPr>
          <w:p w:rsidR="003D67C4" w:rsidRPr="003D67C4" w:rsidRDefault="003D67C4" w:rsidP="008E3313">
            <w:pPr>
              <w:rPr>
                <w:rFonts w:cstheme="minorHAnsi"/>
                <w:sz w:val="24"/>
                <w:szCs w:val="24"/>
              </w:rPr>
            </w:pPr>
            <w:r w:rsidRPr="003D67C4">
              <w:rPr>
                <w:rFonts w:cstheme="minorHAnsi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3D67C4" w:rsidRPr="003D67C4" w:rsidRDefault="003D67C4" w:rsidP="008E3313">
            <w:pPr>
              <w:rPr>
                <w:rFonts w:cstheme="minorHAnsi"/>
                <w:sz w:val="24"/>
                <w:szCs w:val="24"/>
              </w:rPr>
            </w:pPr>
            <w:r w:rsidRPr="003D67C4">
              <w:rPr>
                <w:rFonts w:cstheme="minorHAnsi"/>
                <w:sz w:val="24"/>
                <w:szCs w:val="24"/>
              </w:rPr>
              <w:t>4 Marks</w:t>
            </w:r>
          </w:p>
        </w:tc>
      </w:tr>
    </w:tbl>
    <w:p w:rsidR="003D67C4" w:rsidRPr="003D67C4" w:rsidRDefault="003D67C4" w:rsidP="003D67C4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3D67C4" w:rsidRPr="003D67C4" w:rsidRDefault="003D67C4" w:rsidP="003D67C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D67C4"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Functional and Non-Functional Requirements – DocSpot</w:t>
      </w:r>
    </w:p>
    <w:p w:rsidR="003D67C4" w:rsidRPr="003D67C4" w:rsidRDefault="003D67C4" w:rsidP="003D67C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D67C4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2193"/>
        <w:gridCol w:w="6142"/>
      </w:tblGrid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S.No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Requirement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Registration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Users can register with name, email, and password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Login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Registered users can log in securely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Apply as Doctor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Users can submit doctor applications for admin review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Admin Dashboard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Admin can view, approve, or reject doctor applications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Doctor Dashboard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Approved doctors can log in and view their appointments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Dashboard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Users can view upcoming/past appointments and manage bookings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Appointment Booking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Users can book appointments with available doctors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Notification System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Users and doctors receive notifications for booking and approval updates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JWT Authentication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Secure login and route protection using JWT tokens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Role-Based Access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Different dashboards accessible based on user type (user/doctor/admin)</w:t>
            </w:r>
          </w:p>
        </w:tc>
      </w:tr>
    </w:tbl>
    <w:p w:rsidR="003D67C4" w:rsidRPr="003D67C4" w:rsidRDefault="00A57F31" w:rsidP="003D67C4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3D67C4" w:rsidRPr="003D67C4" w:rsidRDefault="003D67C4" w:rsidP="003D67C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D67C4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1749"/>
        <w:gridCol w:w="6586"/>
      </w:tblGrid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S.No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Requirement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Pages and APIs should load within 2–3 seconds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Security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Passwords hashed using bcrypts; JWT for secure sessions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Scalability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 should support future modules like prescriptions or teleconsultation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Availability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Application should be accessible 24/7 without crashes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Usability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User-friendly interface that requires minimal guidance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Maintainability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Code should be modular and easy to debug or extend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Responsiveness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Works on desktops, tablets, and smartphones seamlessly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Compatibility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Supports all major modern browsers (Chrome, Firefox, Edge, Safari)</w:t>
            </w:r>
          </w:p>
        </w:tc>
      </w:tr>
    </w:tbl>
    <w:p w:rsidR="00E72884" w:rsidRPr="003D67C4" w:rsidRDefault="00E72884"/>
    <w:sectPr w:rsidR="00E72884" w:rsidRPr="003D6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4EE"/>
    <w:rsid w:val="003D67C4"/>
    <w:rsid w:val="005844EE"/>
    <w:rsid w:val="00A57F31"/>
    <w:rsid w:val="00B56202"/>
    <w:rsid w:val="00E7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261B2-F55B-44F2-BE1E-FC4FA159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7C4"/>
  </w:style>
  <w:style w:type="paragraph" w:styleId="Heading2">
    <w:name w:val="heading 2"/>
    <w:basedOn w:val="Normal"/>
    <w:link w:val="Heading2Char"/>
    <w:uiPriority w:val="9"/>
    <w:qFormat/>
    <w:rsid w:val="003D67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D67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D67C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D67C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D67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 keerthi</dc:creator>
  <cp:keywords/>
  <dc:description/>
  <cp:lastModifiedBy>mitta keerthi</cp:lastModifiedBy>
  <cp:revision>2</cp:revision>
  <dcterms:created xsi:type="dcterms:W3CDTF">2025-06-28T07:26:00Z</dcterms:created>
  <dcterms:modified xsi:type="dcterms:W3CDTF">2025-06-28T07:26:00Z</dcterms:modified>
</cp:coreProperties>
</file>