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C4044A" w14:textId="77777777" w:rsidR="00BB039C" w:rsidRPr="00F1467F" w:rsidRDefault="00BB039C" w:rsidP="003C4623">
      <w:pPr>
        <w:spacing w:line="200" w:lineRule="exact"/>
        <w:jc w:val="center"/>
        <w:rPr>
          <w:rFonts w:ascii="Times New Roman" w:eastAsia="Times New Roman" w:hAnsi="Times New Roman" w:cs="Times New Roman"/>
          <w:sz w:val="24"/>
        </w:rPr>
      </w:pPr>
    </w:p>
    <w:p w14:paraId="28E52CFA" w14:textId="77777777" w:rsidR="00BB039C" w:rsidRPr="00F1467F" w:rsidRDefault="00FC3047" w:rsidP="003C4623">
      <w:pPr>
        <w:spacing w:line="200" w:lineRule="exact"/>
        <w:jc w:val="center"/>
        <w:rPr>
          <w:rFonts w:ascii="Times New Roman" w:eastAsia="Times New Roman" w:hAnsi="Times New Roman" w:cs="Times New Roman"/>
          <w:sz w:val="24"/>
        </w:rPr>
      </w:pPr>
      <w:r w:rsidRPr="0025212F">
        <w:rPr>
          <w:rFonts w:ascii="Times New Roman" w:hAnsi="Times New Roman" w:cs="Times New Roman"/>
          <w:b/>
          <w:noProof/>
          <w:sz w:val="30"/>
        </w:rPr>
        <mc:AlternateContent>
          <mc:Choice Requires="wps">
            <w:drawing>
              <wp:anchor distT="0" distB="0" distL="114300" distR="114300" simplePos="0" relativeHeight="251657216" behindDoc="0" locked="0" layoutInCell="1" allowOverlap="1" wp14:anchorId="2C8C4BBD" wp14:editId="4A6F9E3F">
                <wp:simplePos x="0" y="0"/>
                <wp:positionH relativeFrom="column">
                  <wp:posOffset>0</wp:posOffset>
                </wp:positionH>
                <wp:positionV relativeFrom="paragraph">
                  <wp:posOffset>12700</wp:posOffset>
                </wp:positionV>
                <wp:extent cx="6078855" cy="5712460"/>
                <wp:effectExtent l="0" t="3175" r="0" b="0"/>
                <wp:wrapNone/>
                <wp:docPr id="180745468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8855" cy="571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49626" w14:textId="77777777" w:rsidR="003C4736" w:rsidRPr="00813C10" w:rsidRDefault="003C4736" w:rsidP="005D363F">
                            <w:pPr>
                              <w:widowControl w:val="0"/>
                              <w:autoSpaceDE w:val="0"/>
                              <w:autoSpaceDN w:val="0"/>
                              <w:adjustRightInd w:val="0"/>
                              <w:jc w:val="center"/>
                              <w:rPr>
                                <w:rFonts w:ascii="Times New Roman" w:hAnsi="Times New Roman" w:cs="Times New Roman"/>
                                <w:b/>
                                <w:bCs/>
                                <w:sz w:val="36"/>
                                <w:szCs w:val="36"/>
                              </w:rPr>
                            </w:pPr>
                            <w:r w:rsidRPr="00813C10">
                              <w:rPr>
                                <w:rFonts w:ascii="Times New Roman" w:hAnsi="Times New Roman" w:cs="Times New Roman"/>
                                <w:b/>
                                <w:bCs/>
                                <w:sz w:val="36"/>
                                <w:szCs w:val="36"/>
                              </w:rPr>
                              <w:t>A Pr</w:t>
                            </w:r>
                            <w:r w:rsidR="008D4656" w:rsidRPr="00813C10">
                              <w:rPr>
                                <w:rFonts w:ascii="Times New Roman" w:hAnsi="Times New Roman" w:cs="Times New Roman"/>
                                <w:b/>
                                <w:bCs/>
                                <w:sz w:val="36"/>
                                <w:szCs w:val="36"/>
                              </w:rPr>
                              <w:t>oject</w:t>
                            </w:r>
                            <w:r w:rsidRPr="00813C10">
                              <w:rPr>
                                <w:rFonts w:ascii="Times New Roman" w:hAnsi="Times New Roman" w:cs="Times New Roman"/>
                                <w:b/>
                                <w:bCs/>
                                <w:sz w:val="36"/>
                                <w:szCs w:val="36"/>
                              </w:rPr>
                              <w:t xml:space="preserve"> Report</w:t>
                            </w:r>
                          </w:p>
                          <w:p w14:paraId="5DB10D3D"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6C55CA67" w14:textId="77777777" w:rsidR="003C4736" w:rsidRPr="00813C10" w:rsidRDefault="003C4736" w:rsidP="003C473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30"/>
                                <w:szCs w:val="30"/>
                              </w:rPr>
                              <w:t>on</w:t>
                            </w:r>
                          </w:p>
                          <w:p w14:paraId="3242CB2D"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47795DA1" w14:textId="77777777" w:rsidR="003C4736" w:rsidRPr="00813C10" w:rsidRDefault="008D4656" w:rsidP="003C4736">
                            <w:pPr>
                              <w:widowControl w:val="0"/>
                              <w:autoSpaceDE w:val="0"/>
                              <w:autoSpaceDN w:val="0"/>
                              <w:adjustRightInd w:val="0"/>
                              <w:jc w:val="center"/>
                              <w:rPr>
                                <w:rFonts w:ascii="Times New Roman" w:hAnsi="Times New Roman" w:cs="Times New Roman"/>
                                <w:sz w:val="36"/>
                                <w:szCs w:val="40"/>
                              </w:rPr>
                            </w:pPr>
                            <w:r w:rsidRPr="00813C10">
                              <w:rPr>
                                <w:rFonts w:ascii="Times New Roman" w:hAnsi="Times New Roman" w:cs="Times New Roman"/>
                                <w:b/>
                                <w:bCs/>
                                <w:sz w:val="36"/>
                                <w:szCs w:val="40"/>
                              </w:rPr>
                              <w:t>Cooling Equipment Sensor Fault Detection</w:t>
                            </w:r>
                          </w:p>
                          <w:p w14:paraId="1609D2FD" w14:textId="77777777" w:rsidR="003C4736" w:rsidRPr="00813C10" w:rsidRDefault="003C4736" w:rsidP="003C4736">
                            <w:pPr>
                              <w:widowControl w:val="0"/>
                              <w:autoSpaceDE w:val="0"/>
                              <w:autoSpaceDN w:val="0"/>
                              <w:adjustRightInd w:val="0"/>
                              <w:spacing w:line="269" w:lineRule="exact"/>
                              <w:jc w:val="center"/>
                              <w:rPr>
                                <w:rFonts w:ascii="Times New Roman" w:hAnsi="Times New Roman" w:cs="Times New Roman"/>
                                <w:sz w:val="24"/>
                                <w:szCs w:val="24"/>
                              </w:rPr>
                            </w:pPr>
                          </w:p>
                          <w:p w14:paraId="11F00429" w14:textId="77777777" w:rsidR="00813C10" w:rsidRDefault="003C4736" w:rsidP="003C4736">
                            <w:pPr>
                              <w:widowControl w:val="0"/>
                              <w:overflowPunct w:val="0"/>
                              <w:autoSpaceDE w:val="0"/>
                              <w:autoSpaceDN w:val="0"/>
                              <w:adjustRightInd w:val="0"/>
                              <w:spacing w:line="329" w:lineRule="auto"/>
                              <w:jc w:val="center"/>
                              <w:rPr>
                                <w:rFonts w:ascii="Times New Roman" w:hAnsi="Times New Roman" w:cs="Times New Roman"/>
                                <w:i/>
                                <w:iCs/>
                                <w:sz w:val="28"/>
                                <w:szCs w:val="28"/>
                              </w:rPr>
                            </w:pPr>
                            <w:r w:rsidRPr="00813C10">
                              <w:rPr>
                                <w:rFonts w:ascii="Times New Roman" w:hAnsi="Times New Roman" w:cs="Times New Roman"/>
                                <w:i/>
                                <w:iCs/>
                                <w:sz w:val="28"/>
                                <w:szCs w:val="28"/>
                              </w:rPr>
                              <w:t xml:space="preserve">carried out as part of the </w:t>
                            </w:r>
                            <w:r w:rsidR="002B5F87" w:rsidRPr="00813C10">
                              <w:rPr>
                                <w:rFonts w:ascii="Times New Roman" w:hAnsi="Times New Roman" w:cs="Times New Roman"/>
                                <w:b/>
                                <w:bCs/>
                                <w:i/>
                                <w:iCs/>
                                <w:sz w:val="28"/>
                                <w:szCs w:val="28"/>
                              </w:rPr>
                              <w:t>Project Based Learning</w:t>
                            </w:r>
                            <w:r w:rsidR="00813C10">
                              <w:rPr>
                                <w:rFonts w:ascii="Times New Roman" w:hAnsi="Times New Roman" w:cs="Times New Roman"/>
                                <w:b/>
                                <w:bCs/>
                                <w:i/>
                                <w:iCs/>
                                <w:sz w:val="28"/>
                                <w:szCs w:val="28"/>
                              </w:rPr>
                              <w:t>-</w:t>
                            </w:r>
                            <w:r w:rsidR="004523C8">
                              <w:rPr>
                                <w:rFonts w:ascii="Times New Roman" w:hAnsi="Times New Roman" w:cs="Times New Roman"/>
                                <w:b/>
                                <w:bCs/>
                                <w:i/>
                                <w:iCs/>
                                <w:sz w:val="28"/>
                                <w:szCs w:val="28"/>
                              </w:rPr>
                              <w:t>3</w:t>
                            </w:r>
                            <w:r w:rsidR="002B5F87" w:rsidRPr="00813C10">
                              <w:rPr>
                                <w:rFonts w:ascii="Times New Roman" w:hAnsi="Times New Roman" w:cs="Times New Roman"/>
                                <w:b/>
                                <w:bCs/>
                                <w:i/>
                                <w:iCs/>
                                <w:sz w:val="28"/>
                                <w:szCs w:val="28"/>
                              </w:rPr>
                              <w:t xml:space="preserve"> (DSE</w:t>
                            </w:r>
                            <w:r w:rsidR="004523C8">
                              <w:rPr>
                                <w:rFonts w:ascii="Times New Roman" w:hAnsi="Times New Roman" w:cs="Times New Roman"/>
                                <w:b/>
                                <w:bCs/>
                                <w:i/>
                                <w:iCs/>
                                <w:sz w:val="28"/>
                                <w:szCs w:val="28"/>
                              </w:rPr>
                              <w:t>31</w:t>
                            </w:r>
                            <w:r w:rsidR="002B5F87" w:rsidRPr="00813C10">
                              <w:rPr>
                                <w:rFonts w:ascii="Times New Roman" w:hAnsi="Times New Roman" w:cs="Times New Roman"/>
                                <w:b/>
                                <w:bCs/>
                                <w:i/>
                                <w:iCs/>
                                <w:sz w:val="28"/>
                                <w:szCs w:val="28"/>
                              </w:rPr>
                              <w:t>70)</w:t>
                            </w:r>
                            <w:r w:rsidRPr="00813C10">
                              <w:rPr>
                                <w:rFonts w:ascii="Times New Roman" w:hAnsi="Times New Roman" w:cs="Times New Roman"/>
                                <w:i/>
                                <w:iCs/>
                                <w:sz w:val="28"/>
                                <w:szCs w:val="28"/>
                              </w:rPr>
                              <w:t xml:space="preserve"> </w:t>
                            </w:r>
                          </w:p>
                          <w:p w14:paraId="3FDC60FA" w14:textId="77777777" w:rsidR="003C4736" w:rsidRPr="00813C10" w:rsidRDefault="003C4736" w:rsidP="003C4736">
                            <w:pPr>
                              <w:widowControl w:val="0"/>
                              <w:overflowPunct w:val="0"/>
                              <w:autoSpaceDE w:val="0"/>
                              <w:autoSpaceDN w:val="0"/>
                              <w:adjustRightInd w:val="0"/>
                              <w:spacing w:line="329" w:lineRule="auto"/>
                              <w:jc w:val="center"/>
                              <w:rPr>
                                <w:rFonts w:ascii="Times New Roman" w:hAnsi="Times New Roman" w:cs="Times New Roman"/>
                                <w:sz w:val="24"/>
                                <w:szCs w:val="24"/>
                              </w:rPr>
                            </w:pPr>
                            <w:r w:rsidRPr="00813C10">
                              <w:rPr>
                                <w:rFonts w:ascii="Times New Roman" w:hAnsi="Times New Roman" w:cs="Times New Roman"/>
                                <w:i/>
                                <w:iCs/>
                                <w:sz w:val="28"/>
                                <w:szCs w:val="28"/>
                              </w:rPr>
                              <w:t xml:space="preserve">Submitted </w:t>
                            </w:r>
                          </w:p>
                          <w:p w14:paraId="0481269F" w14:textId="77777777" w:rsidR="00394E19" w:rsidRPr="00813C10" w:rsidRDefault="00394E19" w:rsidP="0025212F">
                            <w:pPr>
                              <w:pStyle w:val="NormalWeb"/>
                              <w:spacing w:before="0" w:beforeAutospacing="0" w:after="0" w:afterAutospacing="0"/>
                              <w:jc w:val="center"/>
                              <w:rPr>
                                <w:sz w:val="28"/>
                                <w:szCs w:val="28"/>
                              </w:rPr>
                            </w:pPr>
                          </w:p>
                          <w:p w14:paraId="69B36665" w14:textId="77777777" w:rsidR="0025212F" w:rsidRPr="00813C10" w:rsidRDefault="008D4656" w:rsidP="0025212F">
                            <w:pPr>
                              <w:pStyle w:val="NormalWeb"/>
                              <w:spacing w:before="0" w:beforeAutospacing="0" w:after="0" w:afterAutospacing="0"/>
                              <w:jc w:val="center"/>
                              <w:rPr>
                                <w:rFonts w:eastAsia="Calibri"/>
                                <w:color w:val="000000"/>
                                <w:kern w:val="24"/>
                              </w:rPr>
                            </w:pPr>
                            <w:r w:rsidRPr="00813C10">
                              <w:rPr>
                                <w:rFonts w:eastAsia="Calibri"/>
                                <w:color w:val="000000"/>
                                <w:kern w:val="24"/>
                              </w:rPr>
                              <w:t>b</w:t>
                            </w:r>
                            <w:r w:rsidR="0025212F" w:rsidRPr="00813C10">
                              <w:rPr>
                                <w:rFonts w:eastAsia="Calibri"/>
                                <w:color w:val="000000"/>
                                <w:kern w:val="24"/>
                              </w:rPr>
                              <w:t>y</w:t>
                            </w:r>
                          </w:p>
                          <w:p w14:paraId="226C1938" w14:textId="77777777" w:rsidR="00394E19" w:rsidRPr="00813C10" w:rsidRDefault="00394E19" w:rsidP="0025212F">
                            <w:pPr>
                              <w:pStyle w:val="NormalWeb"/>
                              <w:spacing w:before="0" w:beforeAutospacing="0" w:after="0" w:afterAutospacing="0"/>
                              <w:jc w:val="center"/>
                            </w:pPr>
                          </w:p>
                          <w:p w14:paraId="28103BBB" w14:textId="77777777" w:rsidR="003C4736" w:rsidRPr="00813C10" w:rsidRDefault="00E81E3D"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Rishabh Srivastava (2430010149)</w:t>
                            </w:r>
                          </w:p>
                          <w:p w14:paraId="11D04C3A"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Mitul Seth (2430010099)</w:t>
                            </w:r>
                          </w:p>
                          <w:p w14:paraId="7F0917FF"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Madhav Mittal (2430010096)</w:t>
                            </w:r>
                          </w:p>
                          <w:p w14:paraId="1AEA840E"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8"/>
                                <w:szCs w:val="28"/>
                              </w:rPr>
                            </w:pPr>
                          </w:p>
                          <w:p w14:paraId="31D8CEA6"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8"/>
                                <w:szCs w:val="28"/>
                              </w:rPr>
                            </w:pPr>
                          </w:p>
                          <w:p w14:paraId="657C8DAB"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28"/>
                                <w:szCs w:val="28"/>
                              </w:rPr>
                              <w:t>in partial fulfilment for the award of the degree</w:t>
                            </w:r>
                            <w:r w:rsidRPr="00813C10">
                              <w:rPr>
                                <w:rFonts w:ascii="Times New Roman" w:hAnsi="Times New Roman" w:cs="Times New Roman"/>
                                <w:sz w:val="24"/>
                                <w:szCs w:val="24"/>
                              </w:rPr>
                              <w:t xml:space="preserve"> </w:t>
                            </w:r>
                            <w:r w:rsidRPr="00813C10">
                              <w:rPr>
                                <w:rFonts w:ascii="Times New Roman" w:hAnsi="Times New Roman" w:cs="Times New Roman"/>
                                <w:i/>
                                <w:iCs/>
                                <w:sz w:val="28"/>
                                <w:szCs w:val="28"/>
                              </w:rPr>
                              <w:t>of</w:t>
                            </w:r>
                          </w:p>
                          <w:p w14:paraId="7653D161"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32"/>
                                <w:szCs w:val="32"/>
                              </w:rPr>
                            </w:pPr>
                          </w:p>
                          <w:p w14:paraId="08946489"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32"/>
                                <w:szCs w:val="32"/>
                              </w:rPr>
                            </w:pPr>
                          </w:p>
                          <w:p w14:paraId="3FE19DA2"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b/>
                                <w:bCs/>
                                <w:sz w:val="32"/>
                                <w:szCs w:val="32"/>
                              </w:rPr>
                              <w:t>Bachelor of Technology</w:t>
                            </w:r>
                          </w:p>
                          <w:p w14:paraId="4D691CBA" w14:textId="77777777" w:rsidR="008D4656" w:rsidRPr="00813C10" w:rsidRDefault="008D4656" w:rsidP="008D4656">
                            <w:pPr>
                              <w:widowControl w:val="0"/>
                              <w:autoSpaceDE w:val="0"/>
                              <w:autoSpaceDN w:val="0"/>
                              <w:adjustRightInd w:val="0"/>
                              <w:spacing w:line="192" w:lineRule="exact"/>
                              <w:jc w:val="center"/>
                              <w:rPr>
                                <w:rFonts w:ascii="Times New Roman" w:hAnsi="Times New Roman" w:cs="Times New Roman"/>
                                <w:sz w:val="24"/>
                                <w:szCs w:val="24"/>
                              </w:rPr>
                            </w:pPr>
                          </w:p>
                          <w:p w14:paraId="547FF358"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sz w:val="24"/>
                                <w:szCs w:val="24"/>
                              </w:rPr>
                              <w:t>in</w:t>
                            </w:r>
                          </w:p>
                          <w:p w14:paraId="4BA766C3" w14:textId="77777777" w:rsidR="008D4656" w:rsidRPr="00813C10" w:rsidRDefault="008D4656" w:rsidP="008D4656">
                            <w:pPr>
                              <w:widowControl w:val="0"/>
                              <w:autoSpaceDE w:val="0"/>
                              <w:autoSpaceDN w:val="0"/>
                              <w:adjustRightInd w:val="0"/>
                              <w:spacing w:line="185" w:lineRule="exact"/>
                              <w:jc w:val="center"/>
                              <w:rPr>
                                <w:rFonts w:ascii="Times New Roman" w:hAnsi="Times New Roman" w:cs="Times New Roman"/>
                                <w:sz w:val="24"/>
                                <w:szCs w:val="24"/>
                              </w:rPr>
                            </w:pPr>
                          </w:p>
                          <w:p w14:paraId="701E20FA" w14:textId="77777777" w:rsidR="008D4656" w:rsidRPr="00813C10" w:rsidRDefault="002B5F87" w:rsidP="008D4656">
                            <w:pPr>
                              <w:widowControl w:val="0"/>
                              <w:autoSpaceDE w:val="0"/>
                              <w:autoSpaceDN w:val="0"/>
                              <w:adjustRightInd w:val="0"/>
                              <w:jc w:val="center"/>
                              <w:rPr>
                                <w:rFonts w:ascii="Times New Roman" w:hAnsi="Times New Roman" w:cs="Times New Roman"/>
                                <w:b/>
                                <w:bCs/>
                                <w:sz w:val="32"/>
                                <w:szCs w:val="32"/>
                              </w:rPr>
                            </w:pPr>
                            <w:r w:rsidRPr="00813C10">
                              <w:rPr>
                                <w:rFonts w:ascii="Times New Roman" w:hAnsi="Times New Roman" w:cs="Times New Roman"/>
                                <w:b/>
                                <w:bCs/>
                                <w:sz w:val="32"/>
                                <w:szCs w:val="32"/>
                              </w:rPr>
                              <w:t>Computer Science and Engineering (Data Science)</w:t>
                            </w:r>
                          </w:p>
                          <w:p w14:paraId="4EE4045D" w14:textId="77777777" w:rsidR="008D4656" w:rsidRDefault="008D4656" w:rsidP="0025212F">
                            <w:pPr>
                              <w:pStyle w:val="NormalWeb"/>
                              <w:spacing w:before="0" w:after="0" w:line="40" w:lineRule="exact"/>
                              <w:jc w:val="center"/>
                              <w:rPr>
                                <w:rFonts w:eastAsia="Calibri" w:cs="Arial"/>
                                <w:color w:val="000000"/>
                                <w:kern w:val="24"/>
                              </w:rPr>
                            </w:pPr>
                          </w:p>
                          <w:p w14:paraId="1C885335" w14:textId="77777777" w:rsidR="008D4656" w:rsidRDefault="008D4656" w:rsidP="0025212F">
                            <w:pPr>
                              <w:pStyle w:val="NormalWeb"/>
                              <w:spacing w:before="0" w:after="0" w:line="40" w:lineRule="exact"/>
                              <w:jc w:val="center"/>
                              <w:rPr>
                                <w:rFonts w:eastAsia="Calibri" w:cs="Arial"/>
                                <w:color w:val="000000"/>
                                <w:kern w:val="24"/>
                              </w:rPr>
                            </w:pPr>
                          </w:p>
                          <w:p w14:paraId="34ECCF8D" w14:textId="77777777" w:rsidR="008D4656" w:rsidRDefault="008D4656" w:rsidP="0025212F">
                            <w:pPr>
                              <w:pStyle w:val="NormalWeb"/>
                              <w:spacing w:before="0" w:after="0" w:line="40" w:lineRule="exact"/>
                              <w:jc w:val="center"/>
                              <w:rPr>
                                <w:rFonts w:eastAsia="Calibri" w:cs="Arial"/>
                                <w:color w:val="000000"/>
                                <w:kern w:val="24"/>
                              </w:rPr>
                            </w:pPr>
                          </w:p>
                          <w:p w14:paraId="7BE33002" w14:textId="77777777" w:rsidR="008D4656" w:rsidRPr="00394E19" w:rsidRDefault="008D4656" w:rsidP="0025212F">
                            <w:pPr>
                              <w:pStyle w:val="NormalWeb"/>
                              <w:spacing w:before="0" w:after="0" w:line="40" w:lineRule="exact"/>
                              <w:jc w:val="center"/>
                              <w:rPr>
                                <w:rFonts w:eastAsia="Calibri" w:cs="Arial"/>
                                <w:color w:val="000000"/>
                                <w:kern w:val="24"/>
                              </w:rPr>
                            </w:pPr>
                          </w:p>
                          <w:p w14:paraId="55B5AA1F" w14:textId="77777777" w:rsidR="0025212F" w:rsidRPr="00394E19" w:rsidRDefault="0025212F" w:rsidP="0025212F">
                            <w:pPr>
                              <w:pStyle w:val="NormalWeb"/>
                              <w:spacing w:before="0" w:after="0" w:line="40" w:lineRule="exact"/>
                              <w:jc w:val="center"/>
                              <w:rPr>
                                <w:rFonts w:eastAsia="Calibri" w:cs="Arial"/>
                                <w:color w:val="000000"/>
                                <w:kern w:val="24"/>
                              </w:rPr>
                            </w:pPr>
                          </w:p>
                          <w:p w14:paraId="354C4898" w14:textId="77777777" w:rsidR="0025212F" w:rsidRPr="00394E19" w:rsidRDefault="0025212F" w:rsidP="0025212F">
                            <w:pPr>
                              <w:pStyle w:val="NormalWeb"/>
                              <w:spacing w:before="0" w:beforeAutospacing="0" w:after="0" w:afterAutospacing="0"/>
                              <w:jc w:val="center"/>
                            </w:pPr>
                            <w:r w:rsidRPr="00394E19">
                              <w:rPr>
                                <w:rFonts w:eastAsia="Calibri" w:cs="Arial"/>
                                <w:color w:val="000000"/>
                                <w:kern w:val="24"/>
                              </w:rPr>
                              <w:t>Under the Guidance of</w:t>
                            </w:r>
                          </w:p>
                          <w:p w14:paraId="4A89C72F" w14:textId="77777777" w:rsidR="0025212F" w:rsidRPr="00394E19" w:rsidRDefault="00E81E3D" w:rsidP="0025212F">
                            <w:pPr>
                              <w:pStyle w:val="NormalWeb"/>
                              <w:spacing w:before="0" w:beforeAutospacing="0" w:after="0" w:afterAutospacing="0"/>
                              <w:jc w:val="center"/>
                              <w:rPr>
                                <w:sz w:val="28"/>
                                <w:szCs w:val="28"/>
                              </w:rPr>
                            </w:pPr>
                            <w:r w:rsidRPr="00394E19">
                              <w:rPr>
                                <w:rFonts w:eastAsia="Calibri" w:cs="Arial"/>
                                <w:b/>
                                <w:bCs/>
                                <w:color w:val="000000"/>
                                <w:kern w:val="24"/>
                                <w:sz w:val="28"/>
                                <w:szCs w:val="28"/>
                              </w:rPr>
                              <w:t>Dr. Neha V Sharma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C4BBD" id="Rectangle 3" o:spid="_x0000_s1026" style="position:absolute;left:0;text-align:left;margin-left:0;margin-top:1pt;width:478.65pt;height:44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" filled="f" stroked="f">
                <v:textbox>
                  <w:txbxContent>
                    <w:p w14:paraId="52749626" w14:textId="77777777" w:rsidR="003C4736" w:rsidRPr="00813C10" w:rsidRDefault="003C4736" w:rsidP="005D363F">
                      <w:pPr>
                        <w:widowControl w:val="0"/>
                        <w:autoSpaceDE w:val="0"/>
                        <w:autoSpaceDN w:val="0"/>
                        <w:adjustRightInd w:val="0"/>
                        <w:jc w:val="center"/>
                        <w:rPr>
                          <w:rFonts w:ascii="Times New Roman" w:hAnsi="Times New Roman" w:cs="Times New Roman"/>
                          <w:b/>
                          <w:bCs/>
                          <w:sz w:val="36"/>
                          <w:szCs w:val="36"/>
                        </w:rPr>
                      </w:pPr>
                      <w:r w:rsidRPr="00813C10">
                        <w:rPr>
                          <w:rFonts w:ascii="Times New Roman" w:hAnsi="Times New Roman" w:cs="Times New Roman"/>
                          <w:b/>
                          <w:bCs/>
                          <w:sz w:val="36"/>
                          <w:szCs w:val="36"/>
                        </w:rPr>
                        <w:t>A Pr</w:t>
                      </w:r>
                      <w:r w:rsidR="008D4656" w:rsidRPr="00813C10">
                        <w:rPr>
                          <w:rFonts w:ascii="Times New Roman" w:hAnsi="Times New Roman" w:cs="Times New Roman"/>
                          <w:b/>
                          <w:bCs/>
                          <w:sz w:val="36"/>
                          <w:szCs w:val="36"/>
                        </w:rPr>
                        <w:t>oject</w:t>
                      </w:r>
                      <w:r w:rsidRPr="00813C10">
                        <w:rPr>
                          <w:rFonts w:ascii="Times New Roman" w:hAnsi="Times New Roman" w:cs="Times New Roman"/>
                          <w:b/>
                          <w:bCs/>
                          <w:sz w:val="36"/>
                          <w:szCs w:val="36"/>
                        </w:rPr>
                        <w:t xml:space="preserve"> Report</w:t>
                      </w:r>
                    </w:p>
                    <w:p w14:paraId="5DB10D3D"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6C55CA67" w14:textId="77777777" w:rsidR="003C4736" w:rsidRPr="00813C10" w:rsidRDefault="003C4736" w:rsidP="003C473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30"/>
                          <w:szCs w:val="30"/>
                        </w:rPr>
                        <w:t>on</w:t>
                      </w:r>
                    </w:p>
                    <w:p w14:paraId="3242CB2D"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47795DA1" w14:textId="77777777" w:rsidR="003C4736" w:rsidRPr="00813C10" w:rsidRDefault="008D4656" w:rsidP="003C4736">
                      <w:pPr>
                        <w:widowControl w:val="0"/>
                        <w:autoSpaceDE w:val="0"/>
                        <w:autoSpaceDN w:val="0"/>
                        <w:adjustRightInd w:val="0"/>
                        <w:jc w:val="center"/>
                        <w:rPr>
                          <w:rFonts w:ascii="Times New Roman" w:hAnsi="Times New Roman" w:cs="Times New Roman"/>
                          <w:sz w:val="36"/>
                          <w:szCs w:val="40"/>
                        </w:rPr>
                      </w:pPr>
                      <w:r w:rsidRPr="00813C10">
                        <w:rPr>
                          <w:rFonts w:ascii="Times New Roman" w:hAnsi="Times New Roman" w:cs="Times New Roman"/>
                          <w:b/>
                          <w:bCs/>
                          <w:sz w:val="36"/>
                          <w:szCs w:val="40"/>
                        </w:rPr>
                        <w:t>Cooling Equipment Sensor Fault Detection</w:t>
                      </w:r>
                    </w:p>
                    <w:p w14:paraId="1609D2FD" w14:textId="77777777" w:rsidR="003C4736" w:rsidRPr="00813C10" w:rsidRDefault="003C4736" w:rsidP="003C4736">
                      <w:pPr>
                        <w:widowControl w:val="0"/>
                        <w:autoSpaceDE w:val="0"/>
                        <w:autoSpaceDN w:val="0"/>
                        <w:adjustRightInd w:val="0"/>
                        <w:spacing w:line="269" w:lineRule="exact"/>
                        <w:jc w:val="center"/>
                        <w:rPr>
                          <w:rFonts w:ascii="Times New Roman" w:hAnsi="Times New Roman" w:cs="Times New Roman"/>
                          <w:sz w:val="24"/>
                          <w:szCs w:val="24"/>
                        </w:rPr>
                      </w:pPr>
                    </w:p>
                    <w:p w14:paraId="11F00429" w14:textId="77777777" w:rsidR="00813C10" w:rsidRDefault="003C4736" w:rsidP="003C4736">
                      <w:pPr>
                        <w:widowControl w:val="0"/>
                        <w:overflowPunct w:val="0"/>
                        <w:autoSpaceDE w:val="0"/>
                        <w:autoSpaceDN w:val="0"/>
                        <w:adjustRightInd w:val="0"/>
                        <w:spacing w:line="329" w:lineRule="auto"/>
                        <w:jc w:val="center"/>
                        <w:rPr>
                          <w:rFonts w:ascii="Times New Roman" w:hAnsi="Times New Roman" w:cs="Times New Roman"/>
                          <w:i/>
                          <w:iCs/>
                          <w:sz w:val="28"/>
                          <w:szCs w:val="28"/>
                        </w:rPr>
                      </w:pPr>
                      <w:r w:rsidRPr="00813C10">
                        <w:rPr>
                          <w:rFonts w:ascii="Times New Roman" w:hAnsi="Times New Roman" w:cs="Times New Roman"/>
                          <w:i/>
                          <w:iCs/>
                          <w:sz w:val="28"/>
                          <w:szCs w:val="28"/>
                        </w:rPr>
                        <w:t xml:space="preserve">carried out as part of the </w:t>
                      </w:r>
                      <w:r w:rsidR="002B5F87" w:rsidRPr="00813C10">
                        <w:rPr>
                          <w:rFonts w:ascii="Times New Roman" w:hAnsi="Times New Roman" w:cs="Times New Roman"/>
                          <w:b/>
                          <w:bCs/>
                          <w:i/>
                          <w:iCs/>
                          <w:sz w:val="28"/>
                          <w:szCs w:val="28"/>
                        </w:rPr>
                        <w:t>Project Based Learning</w:t>
                      </w:r>
                      <w:r w:rsidR="00813C10">
                        <w:rPr>
                          <w:rFonts w:ascii="Times New Roman" w:hAnsi="Times New Roman" w:cs="Times New Roman"/>
                          <w:b/>
                          <w:bCs/>
                          <w:i/>
                          <w:iCs/>
                          <w:sz w:val="28"/>
                          <w:szCs w:val="28"/>
                        </w:rPr>
                        <w:t>-</w:t>
                      </w:r>
                      <w:r w:rsidR="004523C8">
                        <w:rPr>
                          <w:rFonts w:ascii="Times New Roman" w:hAnsi="Times New Roman" w:cs="Times New Roman"/>
                          <w:b/>
                          <w:bCs/>
                          <w:i/>
                          <w:iCs/>
                          <w:sz w:val="28"/>
                          <w:szCs w:val="28"/>
                        </w:rPr>
                        <w:t>3</w:t>
                      </w:r>
                      <w:r w:rsidR="002B5F87" w:rsidRPr="00813C10">
                        <w:rPr>
                          <w:rFonts w:ascii="Times New Roman" w:hAnsi="Times New Roman" w:cs="Times New Roman"/>
                          <w:b/>
                          <w:bCs/>
                          <w:i/>
                          <w:iCs/>
                          <w:sz w:val="28"/>
                          <w:szCs w:val="28"/>
                        </w:rPr>
                        <w:t xml:space="preserve"> (DSE</w:t>
                      </w:r>
                      <w:r w:rsidR="004523C8">
                        <w:rPr>
                          <w:rFonts w:ascii="Times New Roman" w:hAnsi="Times New Roman" w:cs="Times New Roman"/>
                          <w:b/>
                          <w:bCs/>
                          <w:i/>
                          <w:iCs/>
                          <w:sz w:val="28"/>
                          <w:szCs w:val="28"/>
                        </w:rPr>
                        <w:t>31</w:t>
                      </w:r>
                      <w:r w:rsidR="002B5F87" w:rsidRPr="00813C10">
                        <w:rPr>
                          <w:rFonts w:ascii="Times New Roman" w:hAnsi="Times New Roman" w:cs="Times New Roman"/>
                          <w:b/>
                          <w:bCs/>
                          <w:i/>
                          <w:iCs/>
                          <w:sz w:val="28"/>
                          <w:szCs w:val="28"/>
                        </w:rPr>
                        <w:t>70)</w:t>
                      </w:r>
                      <w:r w:rsidRPr="00813C10">
                        <w:rPr>
                          <w:rFonts w:ascii="Times New Roman" w:hAnsi="Times New Roman" w:cs="Times New Roman"/>
                          <w:i/>
                          <w:iCs/>
                          <w:sz w:val="28"/>
                          <w:szCs w:val="28"/>
                        </w:rPr>
                        <w:t xml:space="preserve"> </w:t>
                      </w:r>
                    </w:p>
                    <w:p w14:paraId="3FDC60FA" w14:textId="77777777" w:rsidR="003C4736" w:rsidRPr="00813C10" w:rsidRDefault="003C4736" w:rsidP="003C4736">
                      <w:pPr>
                        <w:widowControl w:val="0"/>
                        <w:overflowPunct w:val="0"/>
                        <w:autoSpaceDE w:val="0"/>
                        <w:autoSpaceDN w:val="0"/>
                        <w:adjustRightInd w:val="0"/>
                        <w:spacing w:line="329" w:lineRule="auto"/>
                        <w:jc w:val="center"/>
                        <w:rPr>
                          <w:rFonts w:ascii="Times New Roman" w:hAnsi="Times New Roman" w:cs="Times New Roman"/>
                          <w:sz w:val="24"/>
                          <w:szCs w:val="24"/>
                        </w:rPr>
                      </w:pPr>
                      <w:r w:rsidRPr="00813C10">
                        <w:rPr>
                          <w:rFonts w:ascii="Times New Roman" w:hAnsi="Times New Roman" w:cs="Times New Roman"/>
                          <w:i/>
                          <w:iCs/>
                          <w:sz w:val="28"/>
                          <w:szCs w:val="28"/>
                        </w:rPr>
                        <w:t xml:space="preserve">Submitted </w:t>
                      </w:r>
                    </w:p>
                    <w:p w14:paraId="0481269F" w14:textId="77777777" w:rsidR="00394E19" w:rsidRPr="00813C10" w:rsidRDefault="00394E19" w:rsidP="0025212F">
                      <w:pPr>
                        <w:pStyle w:val="NormalWeb"/>
                        <w:spacing w:before="0" w:beforeAutospacing="0" w:after="0" w:afterAutospacing="0"/>
                        <w:jc w:val="center"/>
                        <w:rPr>
                          <w:sz w:val="28"/>
                          <w:szCs w:val="28"/>
                        </w:rPr>
                      </w:pPr>
                    </w:p>
                    <w:p w14:paraId="69B36665" w14:textId="77777777" w:rsidR="0025212F" w:rsidRPr="00813C10" w:rsidRDefault="008D4656" w:rsidP="0025212F">
                      <w:pPr>
                        <w:pStyle w:val="NormalWeb"/>
                        <w:spacing w:before="0" w:beforeAutospacing="0" w:after="0" w:afterAutospacing="0"/>
                        <w:jc w:val="center"/>
                        <w:rPr>
                          <w:rFonts w:eastAsia="Calibri"/>
                          <w:color w:val="000000"/>
                          <w:kern w:val="24"/>
                        </w:rPr>
                      </w:pPr>
                      <w:r w:rsidRPr="00813C10">
                        <w:rPr>
                          <w:rFonts w:eastAsia="Calibri"/>
                          <w:color w:val="000000"/>
                          <w:kern w:val="24"/>
                        </w:rPr>
                        <w:t>b</w:t>
                      </w:r>
                      <w:r w:rsidR="0025212F" w:rsidRPr="00813C10">
                        <w:rPr>
                          <w:rFonts w:eastAsia="Calibri"/>
                          <w:color w:val="000000"/>
                          <w:kern w:val="24"/>
                        </w:rPr>
                        <w:t>y</w:t>
                      </w:r>
                    </w:p>
                    <w:p w14:paraId="226C1938" w14:textId="77777777" w:rsidR="00394E19" w:rsidRPr="00813C10" w:rsidRDefault="00394E19" w:rsidP="0025212F">
                      <w:pPr>
                        <w:pStyle w:val="NormalWeb"/>
                        <w:spacing w:before="0" w:beforeAutospacing="0" w:after="0" w:afterAutospacing="0"/>
                        <w:jc w:val="center"/>
                      </w:pPr>
                    </w:p>
                    <w:p w14:paraId="28103BBB" w14:textId="77777777" w:rsidR="003C4736" w:rsidRPr="00813C10" w:rsidRDefault="00E81E3D"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Rishabh Srivastava (2430010149)</w:t>
                      </w:r>
                    </w:p>
                    <w:p w14:paraId="11D04C3A"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Mitul Seth (2430010099)</w:t>
                      </w:r>
                    </w:p>
                    <w:p w14:paraId="7F0917FF"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Madhav Mittal (2430010096)</w:t>
                      </w:r>
                    </w:p>
                    <w:p w14:paraId="1AEA840E"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8"/>
                          <w:szCs w:val="28"/>
                        </w:rPr>
                      </w:pPr>
                    </w:p>
                    <w:p w14:paraId="31D8CEA6"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8"/>
                          <w:szCs w:val="28"/>
                        </w:rPr>
                      </w:pPr>
                    </w:p>
                    <w:p w14:paraId="657C8DAB"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28"/>
                          <w:szCs w:val="28"/>
                        </w:rPr>
                        <w:t>in partial fulfilment for the award of the degree</w:t>
                      </w:r>
                      <w:r w:rsidRPr="00813C10">
                        <w:rPr>
                          <w:rFonts w:ascii="Times New Roman" w:hAnsi="Times New Roman" w:cs="Times New Roman"/>
                          <w:sz w:val="24"/>
                          <w:szCs w:val="24"/>
                        </w:rPr>
                        <w:t xml:space="preserve"> </w:t>
                      </w:r>
                      <w:r w:rsidRPr="00813C10">
                        <w:rPr>
                          <w:rFonts w:ascii="Times New Roman" w:hAnsi="Times New Roman" w:cs="Times New Roman"/>
                          <w:i/>
                          <w:iCs/>
                          <w:sz w:val="28"/>
                          <w:szCs w:val="28"/>
                        </w:rPr>
                        <w:t>of</w:t>
                      </w:r>
                    </w:p>
                    <w:p w14:paraId="7653D161"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32"/>
                          <w:szCs w:val="32"/>
                        </w:rPr>
                      </w:pPr>
                    </w:p>
                    <w:p w14:paraId="08946489"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32"/>
                          <w:szCs w:val="32"/>
                        </w:rPr>
                      </w:pPr>
                    </w:p>
                    <w:p w14:paraId="3FE19DA2"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b/>
                          <w:bCs/>
                          <w:sz w:val="32"/>
                          <w:szCs w:val="32"/>
                        </w:rPr>
                        <w:t>Bachelor of Technology</w:t>
                      </w:r>
                    </w:p>
                    <w:p w14:paraId="4D691CBA" w14:textId="77777777" w:rsidR="008D4656" w:rsidRPr="00813C10" w:rsidRDefault="008D4656" w:rsidP="008D4656">
                      <w:pPr>
                        <w:widowControl w:val="0"/>
                        <w:autoSpaceDE w:val="0"/>
                        <w:autoSpaceDN w:val="0"/>
                        <w:adjustRightInd w:val="0"/>
                        <w:spacing w:line="192" w:lineRule="exact"/>
                        <w:jc w:val="center"/>
                        <w:rPr>
                          <w:rFonts w:ascii="Times New Roman" w:hAnsi="Times New Roman" w:cs="Times New Roman"/>
                          <w:sz w:val="24"/>
                          <w:szCs w:val="24"/>
                        </w:rPr>
                      </w:pPr>
                    </w:p>
                    <w:p w14:paraId="547FF358"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sz w:val="24"/>
                          <w:szCs w:val="24"/>
                        </w:rPr>
                        <w:t>in</w:t>
                      </w:r>
                    </w:p>
                    <w:p w14:paraId="4BA766C3" w14:textId="77777777" w:rsidR="008D4656" w:rsidRPr="00813C10" w:rsidRDefault="008D4656" w:rsidP="008D4656">
                      <w:pPr>
                        <w:widowControl w:val="0"/>
                        <w:autoSpaceDE w:val="0"/>
                        <w:autoSpaceDN w:val="0"/>
                        <w:adjustRightInd w:val="0"/>
                        <w:spacing w:line="185" w:lineRule="exact"/>
                        <w:jc w:val="center"/>
                        <w:rPr>
                          <w:rFonts w:ascii="Times New Roman" w:hAnsi="Times New Roman" w:cs="Times New Roman"/>
                          <w:sz w:val="24"/>
                          <w:szCs w:val="24"/>
                        </w:rPr>
                      </w:pPr>
                    </w:p>
                    <w:p w14:paraId="701E20FA" w14:textId="77777777" w:rsidR="008D4656" w:rsidRPr="00813C10" w:rsidRDefault="002B5F87" w:rsidP="008D4656">
                      <w:pPr>
                        <w:widowControl w:val="0"/>
                        <w:autoSpaceDE w:val="0"/>
                        <w:autoSpaceDN w:val="0"/>
                        <w:adjustRightInd w:val="0"/>
                        <w:jc w:val="center"/>
                        <w:rPr>
                          <w:rFonts w:ascii="Times New Roman" w:hAnsi="Times New Roman" w:cs="Times New Roman"/>
                          <w:b/>
                          <w:bCs/>
                          <w:sz w:val="32"/>
                          <w:szCs w:val="32"/>
                        </w:rPr>
                      </w:pPr>
                      <w:r w:rsidRPr="00813C10">
                        <w:rPr>
                          <w:rFonts w:ascii="Times New Roman" w:hAnsi="Times New Roman" w:cs="Times New Roman"/>
                          <w:b/>
                          <w:bCs/>
                          <w:sz w:val="32"/>
                          <w:szCs w:val="32"/>
                        </w:rPr>
                        <w:t>Computer Science and Engineering (Data Science)</w:t>
                      </w:r>
                    </w:p>
                    <w:p w14:paraId="4EE4045D" w14:textId="77777777" w:rsidR="008D4656" w:rsidRDefault="008D4656" w:rsidP="0025212F">
                      <w:pPr>
                        <w:pStyle w:val="NormalWeb"/>
                        <w:spacing w:before="0" w:after="0" w:line="40" w:lineRule="exact"/>
                        <w:jc w:val="center"/>
                        <w:rPr>
                          <w:rFonts w:eastAsia="Calibri" w:cs="Arial"/>
                          <w:color w:val="000000"/>
                          <w:kern w:val="24"/>
                        </w:rPr>
                      </w:pPr>
                    </w:p>
                    <w:p w14:paraId="1C885335" w14:textId="77777777" w:rsidR="008D4656" w:rsidRDefault="008D4656" w:rsidP="0025212F">
                      <w:pPr>
                        <w:pStyle w:val="NormalWeb"/>
                        <w:spacing w:before="0" w:after="0" w:line="40" w:lineRule="exact"/>
                        <w:jc w:val="center"/>
                        <w:rPr>
                          <w:rFonts w:eastAsia="Calibri" w:cs="Arial"/>
                          <w:color w:val="000000"/>
                          <w:kern w:val="24"/>
                        </w:rPr>
                      </w:pPr>
                    </w:p>
                    <w:p w14:paraId="34ECCF8D" w14:textId="77777777" w:rsidR="008D4656" w:rsidRDefault="008D4656" w:rsidP="0025212F">
                      <w:pPr>
                        <w:pStyle w:val="NormalWeb"/>
                        <w:spacing w:before="0" w:after="0" w:line="40" w:lineRule="exact"/>
                        <w:jc w:val="center"/>
                        <w:rPr>
                          <w:rFonts w:eastAsia="Calibri" w:cs="Arial"/>
                          <w:color w:val="000000"/>
                          <w:kern w:val="24"/>
                        </w:rPr>
                      </w:pPr>
                    </w:p>
                    <w:p w14:paraId="7BE33002" w14:textId="77777777" w:rsidR="008D4656" w:rsidRPr="00394E19" w:rsidRDefault="008D4656" w:rsidP="0025212F">
                      <w:pPr>
                        <w:pStyle w:val="NormalWeb"/>
                        <w:spacing w:before="0" w:after="0" w:line="40" w:lineRule="exact"/>
                        <w:jc w:val="center"/>
                        <w:rPr>
                          <w:rFonts w:eastAsia="Calibri" w:cs="Arial"/>
                          <w:color w:val="000000"/>
                          <w:kern w:val="24"/>
                        </w:rPr>
                      </w:pPr>
                    </w:p>
                    <w:p w14:paraId="55B5AA1F" w14:textId="77777777" w:rsidR="0025212F" w:rsidRPr="00394E19" w:rsidRDefault="0025212F" w:rsidP="0025212F">
                      <w:pPr>
                        <w:pStyle w:val="NormalWeb"/>
                        <w:spacing w:before="0" w:after="0" w:line="40" w:lineRule="exact"/>
                        <w:jc w:val="center"/>
                        <w:rPr>
                          <w:rFonts w:eastAsia="Calibri" w:cs="Arial"/>
                          <w:color w:val="000000"/>
                          <w:kern w:val="24"/>
                        </w:rPr>
                      </w:pPr>
                    </w:p>
                    <w:p w14:paraId="354C4898" w14:textId="77777777" w:rsidR="0025212F" w:rsidRPr="00394E19" w:rsidRDefault="0025212F" w:rsidP="0025212F">
                      <w:pPr>
                        <w:pStyle w:val="NormalWeb"/>
                        <w:spacing w:before="0" w:beforeAutospacing="0" w:after="0" w:afterAutospacing="0"/>
                        <w:jc w:val="center"/>
                      </w:pPr>
                      <w:r w:rsidRPr="00394E19">
                        <w:rPr>
                          <w:rFonts w:eastAsia="Calibri" w:cs="Arial"/>
                          <w:color w:val="000000"/>
                          <w:kern w:val="24"/>
                        </w:rPr>
                        <w:t>Under the Guidance of</w:t>
                      </w:r>
                    </w:p>
                    <w:p w14:paraId="4A89C72F" w14:textId="77777777" w:rsidR="0025212F" w:rsidRPr="00394E19" w:rsidRDefault="00E81E3D" w:rsidP="0025212F">
                      <w:pPr>
                        <w:pStyle w:val="NormalWeb"/>
                        <w:spacing w:before="0" w:beforeAutospacing="0" w:after="0" w:afterAutospacing="0"/>
                        <w:jc w:val="center"/>
                        <w:rPr>
                          <w:sz w:val="28"/>
                          <w:szCs w:val="28"/>
                        </w:rPr>
                      </w:pPr>
                      <w:r w:rsidRPr="00394E19">
                        <w:rPr>
                          <w:rFonts w:eastAsia="Calibri" w:cs="Arial"/>
                          <w:b/>
                          <w:bCs/>
                          <w:color w:val="000000"/>
                          <w:kern w:val="24"/>
                          <w:sz w:val="28"/>
                          <w:szCs w:val="28"/>
                        </w:rPr>
                        <w:t>Dr. Neha V Sharma</w:t>
                      </w:r>
                    </w:p>
                  </w:txbxContent>
                </v:textbox>
              </v:rect>
            </w:pict>
          </mc:Fallback>
        </mc:AlternateContent>
      </w:r>
    </w:p>
    <w:p w14:paraId="7AFB3F18" w14:textId="77777777" w:rsidR="003C4623" w:rsidRDefault="003C4623" w:rsidP="003C4623">
      <w:pPr>
        <w:spacing w:line="0" w:lineRule="atLeast"/>
        <w:jc w:val="center"/>
        <w:rPr>
          <w:rFonts w:ascii="Times New Roman" w:hAnsi="Times New Roman" w:cs="Times New Roman"/>
          <w:b/>
          <w:sz w:val="30"/>
        </w:rPr>
      </w:pPr>
    </w:p>
    <w:p w14:paraId="13B0787A" w14:textId="77777777" w:rsidR="003C4623" w:rsidRDefault="003C4623" w:rsidP="003C4623">
      <w:pPr>
        <w:spacing w:line="0" w:lineRule="atLeast"/>
        <w:jc w:val="center"/>
        <w:rPr>
          <w:rFonts w:ascii="Times New Roman" w:hAnsi="Times New Roman" w:cs="Times New Roman"/>
          <w:b/>
          <w:sz w:val="30"/>
        </w:rPr>
      </w:pPr>
    </w:p>
    <w:p w14:paraId="740AA46D" w14:textId="77777777" w:rsidR="003C4623" w:rsidRDefault="003C4623" w:rsidP="003C4623">
      <w:pPr>
        <w:spacing w:line="0" w:lineRule="atLeast"/>
        <w:jc w:val="center"/>
        <w:rPr>
          <w:rFonts w:ascii="Times New Roman" w:hAnsi="Times New Roman" w:cs="Times New Roman"/>
          <w:b/>
          <w:sz w:val="30"/>
        </w:rPr>
      </w:pPr>
    </w:p>
    <w:p w14:paraId="5752EE12" w14:textId="77777777" w:rsidR="003C4623" w:rsidRDefault="003C4623" w:rsidP="003C4623">
      <w:pPr>
        <w:spacing w:line="0" w:lineRule="atLeast"/>
        <w:jc w:val="center"/>
        <w:rPr>
          <w:rFonts w:ascii="Times New Roman" w:hAnsi="Times New Roman" w:cs="Times New Roman"/>
          <w:b/>
          <w:sz w:val="30"/>
        </w:rPr>
      </w:pPr>
    </w:p>
    <w:p w14:paraId="238407C6" w14:textId="77777777" w:rsidR="006D365D" w:rsidRDefault="006D365D" w:rsidP="003C4623">
      <w:pPr>
        <w:spacing w:line="0" w:lineRule="atLeast"/>
        <w:jc w:val="center"/>
        <w:rPr>
          <w:rFonts w:ascii="Times New Roman" w:hAnsi="Times New Roman" w:cs="Times New Roman"/>
          <w:b/>
          <w:sz w:val="30"/>
        </w:rPr>
      </w:pPr>
    </w:p>
    <w:p w14:paraId="1B2B0B9A" w14:textId="77777777" w:rsidR="0025212F" w:rsidRDefault="0025212F" w:rsidP="003C4623">
      <w:pPr>
        <w:spacing w:line="0" w:lineRule="atLeast"/>
        <w:jc w:val="center"/>
        <w:rPr>
          <w:sz w:val="27"/>
        </w:rPr>
      </w:pPr>
    </w:p>
    <w:p w14:paraId="5D68D029" w14:textId="77777777" w:rsidR="0025212F" w:rsidRDefault="0025212F" w:rsidP="003C4623">
      <w:pPr>
        <w:spacing w:line="0" w:lineRule="atLeast"/>
        <w:jc w:val="center"/>
        <w:rPr>
          <w:sz w:val="27"/>
        </w:rPr>
      </w:pPr>
    </w:p>
    <w:p w14:paraId="19069E19" w14:textId="77777777" w:rsidR="0025212F" w:rsidRDefault="0025212F" w:rsidP="003C4623">
      <w:pPr>
        <w:spacing w:line="0" w:lineRule="atLeast"/>
        <w:jc w:val="center"/>
        <w:rPr>
          <w:sz w:val="27"/>
        </w:rPr>
      </w:pPr>
    </w:p>
    <w:p w14:paraId="2DEBD975" w14:textId="77777777" w:rsidR="0025212F" w:rsidRDefault="0025212F" w:rsidP="003C4623">
      <w:pPr>
        <w:spacing w:line="0" w:lineRule="atLeast"/>
        <w:jc w:val="center"/>
        <w:rPr>
          <w:sz w:val="27"/>
        </w:rPr>
      </w:pPr>
    </w:p>
    <w:p w14:paraId="4C023612" w14:textId="77777777" w:rsidR="0025212F" w:rsidRDefault="0025212F" w:rsidP="003C4623">
      <w:pPr>
        <w:spacing w:line="0" w:lineRule="atLeast"/>
        <w:jc w:val="center"/>
        <w:rPr>
          <w:sz w:val="27"/>
        </w:rPr>
      </w:pPr>
    </w:p>
    <w:p w14:paraId="0BE11ED8" w14:textId="77777777" w:rsidR="0025212F" w:rsidRDefault="0025212F" w:rsidP="003C4623">
      <w:pPr>
        <w:spacing w:line="0" w:lineRule="atLeast"/>
        <w:jc w:val="center"/>
        <w:rPr>
          <w:sz w:val="27"/>
        </w:rPr>
      </w:pPr>
    </w:p>
    <w:p w14:paraId="5668F0D3" w14:textId="77777777" w:rsidR="0025212F" w:rsidRDefault="0025212F" w:rsidP="003C4623">
      <w:pPr>
        <w:spacing w:line="0" w:lineRule="atLeast"/>
        <w:jc w:val="center"/>
        <w:rPr>
          <w:sz w:val="27"/>
        </w:rPr>
      </w:pPr>
    </w:p>
    <w:p w14:paraId="12EBBCE0" w14:textId="77777777" w:rsidR="0025212F" w:rsidRDefault="0025212F" w:rsidP="003C4623">
      <w:pPr>
        <w:spacing w:line="0" w:lineRule="atLeast"/>
        <w:jc w:val="center"/>
        <w:rPr>
          <w:sz w:val="27"/>
        </w:rPr>
      </w:pPr>
    </w:p>
    <w:p w14:paraId="78B99844" w14:textId="77777777" w:rsidR="0025212F" w:rsidRDefault="0025212F" w:rsidP="003C4623">
      <w:pPr>
        <w:spacing w:line="0" w:lineRule="atLeast"/>
        <w:jc w:val="center"/>
        <w:rPr>
          <w:sz w:val="27"/>
        </w:rPr>
      </w:pPr>
    </w:p>
    <w:p w14:paraId="03136011" w14:textId="77777777" w:rsidR="00394E19" w:rsidRDefault="00394E19" w:rsidP="003C4623">
      <w:pPr>
        <w:spacing w:line="0" w:lineRule="atLeast"/>
        <w:jc w:val="center"/>
        <w:rPr>
          <w:sz w:val="27"/>
        </w:rPr>
      </w:pPr>
    </w:p>
    <w:p w14:paraId="19592D4B" w14:textId="77777777" w:rsidR="00394E19" w:rsidRDefault="00394E19" w:rsidP="003C4623">
      <w:pPr>
        <w:spacing w:line="0" w:lineRule="atLeast"/>
        <w:jc w:val="center"/>
        <w:rPr>
          <w:sz w:val="27"/>
        </w:rPr>
      </w:pPr>
    </w:p>
    <w:p w14:paraId="0D2B43CF" w14:textId="77777777" w:rsidR="00394E19" w:rsidRDefault="00394E19" w:rsidP="003C4623">
      <w:pPr>
        <w:spacing w:line="0" w:lineRule="atLeast"/>
        <w:jc w:val="center"/>
        <w:rPr>
          <w:sz w:val="27"/>
        </w:rPr>
      </w:pPr>
    </w:p>
    <w:p w14:paraId="4FD51119" w14:textId="77777777" w:rsidR="00394E19" w:rsidRDefault="00394E19" w:rsidP="003C4623">
      <w:pPr>
        <w:spacing w:line="0" w:lineRule="atLeast"/>
        <w:jc w:val="center"/>
        <w:rPr>
          <w:sz w:val="27"/>
        </w:rPr>
      </w:pPr>
    </w:p>
    <w:p w14:paraId="3BFDCF10" w14:textId="77777777" w:rsidR="00394E19" w:rsidRDefault="00394E19" w:rsidP="003C4623">
      <w:pPr>
        <w:spacing w:line="0" w:lineRule="atLeast"/>
        <w:jc w:val="center"/>
        <w:rPr>
          <w:sz w:val="27"/>
        </w:rPr>
      </w:pPr>
    </w:p>
    <w:p w14:paraId="12FD70A2" w14:textId="77777777" w:rsidR="00394E19" w:rsidRDefault="00394E19" w:rsidP="003C4623">
      <w:pPr>
        <w:spacing w:line="0" w:lineRule="atLeast"/>
        <w:jc w:val="center"/>
        <w:rPr>
          <w:sz w:val="27"/>
        </w:rPr>
      </w:pPr>
    </w:p>
    <w:p w14:paraId="1FD6A5D5" w14:textId="77777777" w:rsidR="00394E19" w:rsidRDefault="00394E19" w:rsidP="003C4623">
      <w:pPr>
        <w:spacing w:line="0" w:lineRule="atLeast"/>
        <w:jc w:val="center"/>
        <w:rPr>
          <w:sz w:val="27"/>
        </w:rPr>
      </w:pPr>
    </w:p>
    <w:p w14:paraId="08A4B1F3" w14:textId="77777777" w:rsidR="005034EB" w:rsidRDefault="005034EB" w:rsidP="003C4623">
      <w:pPr>
        <w:spacing w:line="0" w:lineRule="atLeast"/>
        <w:jc w:val="center"/>
        <w:rPr>
          <w:sz w:val="27"/>
        </w:rPr>
      </w:pPr>
    </w:p>
    <w:p w14:paraId="314B7B63" w14:textId="77777777" w:rsidR="005034EB" w:rsidRDefault="005034EB" w:rsidP="003C4623">
      <w:pPr>
        <w:spacing w:line="0" w:lineRule="atLeast"/>
        <w:jc w:val="center"/>
        <w:rPr>
          <w:sz w:val="27"/>
        </w:rPr>
      </w:pPr>
    </w:p>
    <w:p w14:paraId="37C96313" w14:textId="77777777" w:rsidR="005034EB" w:rsidRDefault="005034EB" w:rsidP="003C4623">
      <w:pPr>
        <w:spacing w:line="0" w:lineRule="atLeast"/>
        <w:jc w:val="center"/>
        <w:rPr>
          <w:sz w:val="27"/>
        </w:rPr>
      </w:pPr>
    </w:p>
    <w:p w14:paraId="43EAAF23" w14:textId="77777777" w:rsidR="00BB039C" w:rsidRDefault="00BB039C" w:rsidP="003C4623">
      <w:pPr>
        <w:spacing w:line="0" w:lineRule="atLeast"/>
        <w:jc w:val="center"/>
        <w:rPr>
          <w:sz w:val="27"/>
        </w:rPr>
      </w:pPr>
    </w:p>
    <w:p w14:paraId="1D4DA663" w14:textId="77777777" w:rsidR="00F76F06" w:rsidRDefault="00F76F06" w:rsidP="00F76F06">
      <w:pPr>
        <w:spacing w:line="0" w:lineRule="atLeast"/>
        <w:jc w:val="center"/>
        <w:rPr>
          <w:sz w:val="27"/>
        </w:rPr>
      </w:pPr>
    </w:p>
    <w:p w14:paraId="46F4E12E" w14:textId="77777777" w:rsidR="00F76F06" w:rsidRDefault="00F76F06" w:rsidP="00F76F06">
      <w:pPr>
        <w:spacing w:line="0" w:lineRule="atLeast"/>
        <w:jc w:val="center"/>
        <w:rPr>
          <w:rFonts w:ascii="Times New Roman" w:hAnsi="Times New Roman" w:cs="Times New Roman"/>
          <w:b/>
          <w:sz w:val="30"/>
        </w:rPr>
      </w:pPr>
    </w:p>
    <w:p w14:paraId="3B6F8AE9" w14:textId="77777777" w:rsidR="004523C8" w:rsidRDefault="00FC3047" w:rsidP="0025212F">
      <w:pPr>
        <w:spacing w:line="0" w:lineRule="atLeast"/>
        <w:jc w:val="center"/>
        <w:rPr>
          <w:rFonts w:ascii="Times New Roman" w:hAnsi="Times New Roman" w:cs="Times New Roman"/>
          <w:b/>
          <w:bCs/>
          <w:sz w:val="30"/>
        </w:rPr>
      </w:pPr>
      <w:r>
        <w:rPr>
          <w:rFonts w:ascii="Times New Roman" w:hAnsi="Times New Roman" w:cs="Times New Roman"/>
          <w:b/>
          <w:bCs/>
          <w:noProof/>
          <w:sz w:val="30"/>
        </w:rPr>
        <w:drawing>
          <wp:inline distT="0" distB="0" distL="0" distR="0" wp14:anchorId="1D4266DB" wp14:editId="60ED8F02">
            <wp:extent cx="4356100" cy="859155"/>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6100" cy="859155"/>
                    </a:xfrm>
                    <a:prstGeom prst="rect">
                      <a:avLst/>
                    </a:prstGeom>
                    <a:noFill/>
                  </pic:spPr>
                </pic:pic>
              </a:graphicData>
            </a:graphic>
          </wp:inline>
        </w:drawing>
      </w:r>
    </w:p>
    <w:p w14:paraId="4130E762" w14:textId="77777777" w:rsidR="004523C8" w:rsidRDefault="004523C8" w:rsidP="0025212F">
      <w:pPr>
        <w:spacing w:line="0" w:lineRule="atLeast"/>
        <w:jc w:val="center"/>
        <w:rPr>
          <w:rFonts w:ascii="Times New Roman" w:hAnsi="Times New Roman" w:cs="Times New Roman"/>
          <w:b/>
          <w:bCs/>
          <w:sz w:val="30"/>
        </w:rPr>
      </w:pPr>
    </w:p>
    <w:p w14:paraId="0C29732C" w14:textId="77777777" w:rsidR="004523C8" w:rsidRDefault="004523C8" w:rsidP="0025212F">
      <w:pPr>
        <w:spacing w:line="0" w:lineRule="atLeast"/>
        <w:jc w:val="center"/>
        <w:rPr>
          <w:rFonts w:ascii="Times New Roman" w:hAnsi="Times New Roman" w:cs="Times New Roman"/>
          <w:b/>
          <w:bCs/>
          <w:sz w:val="30"/>
        </w:rPr>
      </w:pPr>
    </w:p>
    <w:p w14:paraId="2D3406EC" w14:textId="77777777" w:rsidR="004523C8" w:rsidRDefault="00D438E0" w:rsidP="004523C8">
      <w:pPr>
        <w:spacing w:line="0" w:lineRule="atLeast"/>
        <w:jc w:val="center"/>
        <w:rPr>
          <w:rFonts w:ascii="Times New Roman" w:hAnsi="Times New Roman" w:cs="Times New Roman"/>
          <w:b/>
          <w:bCs/>
          <w:sz w:val="30"/>
        </w:rPr>
      </w:pPr>
      <w:r w:rsidRPr="00D438E0">
        <w:rPr>
          <w:rFonts w:ascii="Times New Roman" w:hAnsi="Times New Roman" w:cs="Times New Roman"/>
          <w:b/>
          <w:bCs/>
          <w:sz w:val="30"/>
        </w:rPr>
        <w:t xml:space="preserve">School of </w:t>
      </w:r>
      <w:r w:rsidR="004523C8">
        <w:rPr>
          <w:rFonts w:ascii="Times New Roman" w:hAnsi="Times New Roman" w:cs="Times New Roman"/>
          <w:b/>
          <w:bCs/>
          <w:sz w:val="30"/>
        </w:rPr>
        <w:t>Computer Science and Engineering</w:t>
      </w:r>
    </w:p>
    <w:p w14:paraId="3FFA5E75" w14:textId="77777777" w:rsidR="003C4736" w:rsidRPr="0025212F" w:rsidRDefault="003C4736" w:rsidP="0025212F">
      <w:pPr>
        <w:spacing w:line="0" w:lineRule="atLeast"/>
        <w:jc w:val="center"/>
        <w:rPr>
          <w:rFonts w:ascii="Times New Roman" w:hAnsi="Times New Roman" w:cs="Times New Roman"/>
          <w:b/>
          <w:sz w:val="30"/>
        </w:rPr>
      </w:pPr>
      <w:r>
        <w:rPr>
          <w:rFonts w:ascii="Times New Roman" w:hAnsi="Times New Roman" w:cs="Times New Roman"/>
          <w:b/>
          <w:bCs/>
          <w:sz w:val="30"/>
        </w:rPr>
        <w:t xml:space="preserve">Department of </w:t>
      </w:r>
      <w:r w:rsidR="0096723F">
        <w:rPr>
          <w:rFonts w:ascii="Times New Roman" w:hAnsi="Times New Roman" w:cs="Times New Roman"/>
          <w:b/>
          <w:bCs/>
          <w:sz w:val="30"/>
        </w:rPr>
        <w:t>Data Science and Engineering</w:t>
      </w:r>
    </w:p>
    <w:p w14:paraId="0306765D" w14:textId="77777777" w:rsidR="0025212F" w:rsidRPr="00F1467F" w:rsidRDefault="0025212F" w:rsidP="00F76F06">
      <w:pPr>
        <w:spacing w:line="0" w:lineRule="atLeast"/>
        <w:jc w:val="center"/>
        <w:rPr>
          <w:rFonts w:ascii="Times New Roman" w:hAnsi="Times New Roman" w:cs="Times New Roman"/>
          <w:b/>
          <w:sz w:val="30"/>
        </w:rPr>
      </w:pPr>
    </w:p>
    <w:p w14:paraId="29F788AE" w14:textId="77777777" w:rsidR="00BB039C" w:rsidRPr="00F1467F" w:rsidRDefault="00BB039C">
      <w:pPr>
        <w:spacing w:line="0" w:lineRule="atLeast"/>
        <w:jc w:val="center"/>
        <w:rPr>
          <w:rFonts w:ascii="Times New Roman" w:hAnsi="Times New Roman" w:cs="Times New Roman"/>
          <w:b/>
          <w:sz w:val="30"/>
        </w:rPr>
      </w:pPr>
      <w:r w:rsidRPr="00F1467F">
        <w:rPr>
          <w:rFonts w:ascii="Times New Roman" w:hAnsi="Times New Roman" w:cs="Times New Roman"/>
          <w:b/>
          <w:sz w:val="30"/>
        </w:rPr>
        <w:t>MANIPAL UNIVERSITY JAIPUR</w:t>
      </w:r>
      <w:r w:rsidR="00C8674D">
        <w:rPr>
          <w:rFonts w:ascii="Times New Roman" w:hAnsi="Times New Roman" w:cs="Times New Roman"/>
          <w:b/>
          <w:sz w:val="30"/>
        </w:rPr>
        <w:t xml:space="preserve">, </w:t>
      </w:r>
      <w:r w:rsidR="00C8674D" w:rsidRPr="00F1467F">
        <w:rPr>
          <w:rFonts w:ascii="Times New Roman" w:hAnsi="Times New Roman" w:cs="Times New Roman"/>
          <w:b/>
          <w:sz w:val="30"/>
        </w:rPr>
        <w:t>JAIPUR</w:t>
      </w:r>
    </w:p>
    <w:p w14:paraId="18434C37" w14:textId="77777777" w:rsidR="00BB039C" w:rsidRPr="00F1467F" w:rsidRDefault="00BB039C">
      <w:pPr>
        <w:spacing w:line="0" w:lineRule="atLeast"/>
        <w:jc w:val="center"/>
        <w:rPr>
          <w:rFonts w:ascii="Times New Roman" w:hAnsi="Times New Roman" w:cs="Times New Roman"/>
          <w:b/>
          <w:sz w:val="30"/>
        </w:rPr>
      </w:pPr>
      <w:r w:rsidRPr="00F1467F">
        <w:rPr>
          <w:rFonts w:ascii="Times New Roman" w:hAnsi="Times New Roman" w:cs="Times New Roman"/>
          <w:b/>
          <w:sz w:val="30"/>
        </w:rPr>
        <w:t>RAJASTHAN, INDIA</w:t>
      </w:r>
    </w:p>
    <w:p w14:paraId="68CF8BA8" w14:textId="77777777" w:rsidR="00BB039C" w:rsidRPr="00F1467F" w:rsidRDefault="00BB039C">
      <w:pPr>
        <w:spacing w:line="0" w:lineRule="atLeast"/>
        <w:jc w:val="center"/>
        <w:rPr>
          <w:rFonts w:ascii="Times New Roman" w:hAnsi="Times New Roman" w:cs="Times New Roman"/>
          <w:b/>
          <w:sz w:val="30"/>
        </w:rPr>
        <w:sectPr w:rsidR="00BB039C" w:rsidRPr="00F1467F">
          <w:pgSz w:w="11900" w:h="16840"/>
          <w:pgMar w:top="1000" w:right="1440" w:bottom="952" w:left="1440" w:header="0" w:footer="0" w:gutter="0"/>
          <w:cols w:space="0" w:equalWidth="0">
            <w:col w:w="9020"/>
          </w:cols>
          <w:docGrid w:linePitch="360"/>
        </w:sectPr>
      </w:pPr>
    </w:p>
    <w:p w14:paraId="7D2D9647" w14:textId="77777777" w:rsidR="00BB039C" w:rsidRPr="00F1467F" w:rsidRDefault="00BB039C" w:rsidP="00F1467F">
      <w:pPr>
        <w:spacing w:line="0" w:lineRule="atLeast"/>
        <w:jc w:val="center"/>
        <w:rPr>
          <w:rFonts w:ascii="Times New Roman" w:hAnsi="Times New Roman" w:cs="Times New Roman"/>
          <w:b/>
          <w:sz w:val="30"/>
        </w:rPr>
      </w:pPr>
    </w:p>
    <w:p w14:paraId="58EB115C" w14:textId="77777777" w:rsidR="00BB039C" w:rsidRDefault="00BB039C" w:rsidP="00F1467F">
      <w:pPr>
        <w:spacing w:line="0" w:lineRule="atLeast"/>
        <w:jc w:val="center"/>
        <w:rPr>
          <w:rFonts w:ascii="Times New Roman" w:hAnsi="Times New Roman" w:cs="Times New Roman"/>
          <w:b/>
          <w:sz w:val="30"/>
        </w:rPr>
      </w:pPr>
    </w:p>
    <w:p w14:paraId="4D05E218" w14:textId="77777777" w:rsidR="00C91CF2" w:rsidRDefault="00C91CF2" w:rsidP="00F1467F">
      <w:pPr>
        <w:spacing w:line="0" w:lineRule="atLeast"/>
        <w:jc w:val="center"/>
        <w:rPr>
          <w:rFonts w:ascii="Times New Roman" w:hAnsi="Times New Roman" w:cs="Times New Roman"/>
          <w:b/>
          <w:sz w:val="30"/>
        </w:rPr>
      </w:pPr>
    </w:p>
    <w:p w14:paraId="75BF8D3B" w14:textId="77777777" w:rsidR="00D438E0" w:rsidRPr="00F1467F" w:rsidRDefault="00A32DEC" w:rsidP="004523C8">
      <w:pPr>
        <w:spacing w:line="0" w:lineRule="atLeast"/>
        <w:jc w:val="center"/>
        <w:rPr>
          <w:rFonts w:ascii="Times New Roman" w:hAnsi="Times New Roman" w:cs="Times New Roman"/>
          <w:b/>
          <w:sz w:val="30"/>
        </w:rPr>
      </w:pPr>
      <w:r>
        <w:rPr>
          <w:rFonts w:ascii="Times New Roman" w:hAnsi="Times New Roman" w:cs="Times New Roman"/>
          <w:b/>
          <w:sz w:val="30"/>
        </w:rPr>
        <w:t>October 2026</w:t>
      </w:r>
    </w:p>
    <w:p w14:paraId="5099FA75" w14:textId="77777777" w:rsidR="008B4CF0" w:rsidRPr="00871C06" w:rsidRDefault="008B4CF0" w:rsidP="00871C06">
      <w:pPr>
        <w:spacing w:line="360" w:lineRule="auto"/>
        <w:ind w:right="-19"/>
        <w:jc w:val="center"/>
        <w:rPr>
          <w:rFonts w:ascii="Times New Roman" w:eastAsia="Times New Roman" w:hAnsi="Times New Roman"/>
          <w:b/>
          <w:sz w:val="36"/>
          <w:szCs w:val="36"/>
        </w:rPr>
      </w:pPr>
      <w:r>
        <w:rPr>
          <w:sz w:val="27"/>
        </w:rPr>
        <w:br w:type="page"/>
      </w:r>
      <w:r w:rsidRPr="00B85682">
        <w:rPr>
          <w:rFonts w:ascii="Times New Roman" w:eastAsia="Times New Roman" w:hAnsi="Times New Roman"/>
          <w:b/>
          <w:sz w:val="36"/>
          <w:szCs w:val="36"/>
        </w:rPr>
        <w:lastRenderedPageBreak/>
        <w:t>CERTIFICATE</w:t>
      </w:r>
    </w:p>
    <w:p w14:paraId="3E2A353E" w14:textId="77777777" w:rsidR="008B4CF0" w:rsidRPr="00B85682" w:rsidRDefault="008B4CF0" w:rsidP="00871C06">
      <w:pPr>
        <w:spacing w:line="360" w:lineRule="auto"/>
        <w:jc w:val="both"/>
        <w:rPr>
          <w:rFonts w:ascii="Times New Roman" w:eastAsia="Times New Roman" w:hAnsi="Times New Roman"/>
          <w:sz w:val="24"/>
          <w:szCs w:val="24"/>
        </w:rPr>
      </w:pPr>
      <w:r w:rsidRPr="00B85682">
        <w:rPr>
          <w:rFonts w:ascii="Times New Roman" w:eastAsia="Times New Roman" w:hAnsi="Times New Roman"/>
          <w:sz w:val="24"/>
          <w:szCs w:val="24"/>
        </w:rPr>
        <w:t>This is to certify that the project-based learning project titled Cooling Equipment Sensor Fault Detection is a record of the bonafide work done by Rishabh Srivastava (2430010149), Mitul Seth (2430010099) and Madhav Mittal (2430010096), submitted in partial fulfilment of the requirements for the award of the Degree of Bachelor of Technology in Computer Science and Engineering (Data Science) of Manipal University Jaipur, Jaipur during the academic year 2026-27.</w:t>
      </w:r>
    </w:p>
    <w:p w14:paraId="74496416" w14:textId="77777777" w:rsidR="00E77085" w:rsidRDefault="00E77085" w:rsidP="008B4CF0">
      <w:pPr>
        <w:spacing w:line="200" w:lineRule="exact"/>
        <w:rPr>
          <w:rFonts w:ascii="Times New Roman" w:eastAsia="Times New Roman" w:hAnsi="Times New Roman"/>
        </w:rPr>
      </w:pPr>
    </w:p>
    <w:p w14:paraId="3E9194A8" w14:textId="77777777" w:rsidR="0016069B" w:rsidRDefault="0016069B" w:rsidP="008B4CF0">
      <w:pPr>
        <w:spacing w:line="200" w:lineRule="exact"/>
        <w:rPr>
          <w:rFonts w:ascii="Times New Roman" w:eastAsia="Times New Roman" w:hAnsi="Times New Roman"/>
        </w:rPr>
      </w:pPr>
    </w:p>
    <w:p w14:paraId="7200C3D3" w14:textId="77777777" w:rsidR="0016069B" w:rsidRDefault="0016069B" w:rsidP="008B4CF0">
      <w:pPr>
        <w:spacing w:line="200" w:lineRule="exact"/>
        <w:rPr>
          <w:rFonts w:ascii="Times New Roman" w:eastAsia="Times New Roman" w:hAnsi="Times New Roman"/>
        </w:rPr>
      </w:pPr>
    </w:p>
    <w:p w14:paraId="22656AD8" w14:textId="77777777" w:rsidR="008B4CF0" w:rsidRDefault="008B4CF0" w:rsidP="008B4CF0">
      <w:pPr>
        <w:spacing w:line="200" w:lineRule="exact"/>
        <w:rPr>
          <w:rFonts w:ascii="Times New Roman" w:eastAsia="Times New Roman" w:hAnsi="Times New Roman"/>
        </w:rPr>
      </w:pPr>
    </w:p>
    <w:p w14:paraId="27C0973E" w14:textId="77777777" w:rsidR="008B4CF0" w:rsidRDefault="008B4CF0" w:rsidP="008B4CF0">
      <w:pPr>
        <w:spacing w:line="357" w:lineRule="exact"/>
        <w:rPr>
          <w:rFonts w:ascii="Times New Roman" w:eastAsia="Times New Roman" w:hAnsi="Times New Roman"/>
        </w:rPr>
      </w:pPr>
    </w:p>
    <w:p w14:paraId="2276F6E6" w14:textId="77777777" w:rsidR="00871C06" w:rsidRDefault="008B4CF0" w:rsidP="00871C06">
      <w:pPr>
        <w:spacing w:line="360" w:lineRule="auto"/>
        <w:rPr>
          <w:rFonts w:ascii="Times New Roman" w:eastAsia="Times New Roman" w:hAnsi="Times New Roman"/>
          <w:i/>
          <w:sz w:val="28"/>
        </w:rPr>
      </w:pPr>
      <w:r>
        <w:rPr>
          <w:rFonts w:ascii="Times New Roman" w:eastAsia="Times New Roman" w:hAnsi="Times New Roman"/>
          <w:b/>
          <w:sz w:val="28"/>
        </w:rPr>
        <w:t>Dr. Neha V Sharma</w:t>
      </w:r>
    </w:p>
    <w:p w14:paraId="48EA9312" w14:textId="77777777" w:rsidR="008B4CF0" w:rsidRPr="00871C06" w:rsidRDefault="005034EB" w:rsidP="00871C06">
      <w:pPr>
        <w:spacing w:line="360" w:lineRule="auto"/>
        <w:rPr>
          <w:rFonts w:ascii="Times New Roman" w:eastAsia="Times New Roman" w:hAnsi="Times New Roman"/>
          <w:b/>
          <w:sz w:val="28"/>
        </w:rPr>
      </w:pPr>
      <w:r>
        <w:rPr>
          <w:rFonts w:ascii="Times New Roman" w:eastAsia="Times New Roman" w:hAnsi="Times New Roman"/>
          <w:i/>
          <w:sz w:val="28"/>
        </w:rPr>
        <w:t>Assistant Professor (Selection Grade)</w:t>
      </w:r>
    </w:p>
    <w:p w14:paraId="6A18F83F" w14:textId="77777777" w:rsidR="008B4CF0" w:rsidRPr="00871C06" w:rsidRDefault="008B4CF0" w:rsidP="00871C06">
      <w:pPr>
        <w:spacing w:line="360" w:lineRule="auto"/>
        <w:rPr>
          <w:rFonts w:ascii="Times New Roman" w:eastAsia="Times New Roman" w:hAnsi="Times New Roman"/>
          <w:i/>
          <w:sz w:val="28"/>
        </w:rPr>
      </w:pPr>
      <w:r>
        <w:rPr>
          <w:rFonts w:ascii="Times New Roman" w:eastAsia="Times New Roman" w:hAnsi="Times New Roman"/>
          <w:i/>
          <w:sz w:val="28"/>
        </w:rPr>
        <w:t xml:space="preserve">Project Guide, </w:t>
      </w:r>
      <w:r w:rsidR="00770595">
        <w:rPr>
          <w:rFonts w:ascii="Times New Roman" w:eastAsia="Times New Roman" w:hAnsi="Times New Roman"/>
          <w:i/>
          <w:sz w:val="28"/>
        </w:rPr>
        <w:t>Department</w:t>
      </w:r>
      <w:r>
        <w:rPr>
          <w:rFonts w:ascii="Times New Roman" w:eastAsia="Times New Roman" w:hAnsi="Times New Roman"/>
          <w:i/>
          <w:sz w:val="28"/>
        </w:rPr>
        <w:t xml:space="preserve"> of </w:t>
      </w:r>
      <w:r w:rsidR="002B5F87">
        <w:rPr>
          <w:rFonts w:ascii="Times New Roman" w:eastAsia="Times New Roman" w:hAnsi="Times New Roman"/>
          <w:i/>
          <w:sz w:val="28"/>
        </w:rPr>
        <w:t>Data Science and Engineering</w:t>
      </w:r>
    </w:p>
    <w:p w14:paraId="5AF87981" w14:textId="77777777" w:rsidR="008B4CF0" w:rsidRDefault="008B4CF0" w:rsidP="00871C06">
      <w:pPr>
        <w:spacing w:line="360" w:lineRule="auto"/>
        <w:rPr>
          <w:rFonts w:ascii="Times New Roman" w:eastAsia="Times New Roman" w:hAnsi="Times New Roman"/>
          <w:i/>
          <w:sz w:val="28"/>
        </w:rPr>
      </w:pPr>
      <w:r>
        <w:rPr>
          <w:rFonts w:ascii="Times New Roman" w:eastAsia="Times New Roman" w:hAnsi="Times New Roman"/>
          <w:i/>
          <w:sz w:val="28"/>
        </w:rPr>
        <w:t>Manipal University Jaipur</w:t>
      </w:r>
      <w:r w:rsidR="00C8674D">
        <w:rPr>
          <w:rFonts w:ascii="Times New Roman" w:eastAsia="Times New Roman" w:hAnsi="Times New Roman"/>
          <w:i/>
          <w:sz w:val="28"/>
        </w:rPr>
        <w:t>, Jaipur</w:t>
      </w:r>
    </w:p>
    <w:p w14:paraId="095A23EE" w14:textId="77777777" w:rsidR="008B4CF0" w:rsidRDefault="008B4CF0" w:rsidP="00871C06">
      <w:pPr>
        <w:spacing w:line="360" w:lineRule="auto"/>
        <w:rPr>
          <w:rFonts w:ascii="Times New Roman" w:eastAsia="Times New Roman" w:hAnsi="Times New Roman"/>
        </w:rPr>
      </w:pPr>
    </w:p>
    <w:p w14:paraId="622121AC" w14:textId="77777777" w:rsidR="0016069B" w:rsidRDefault="0016069B" w:rsidP="00871C06">
      <w:pPr>
        <w:spacing w:line="360" w:lineRule="auto"/>
        <w:rPr>
          <w:rFonts w:ascii="Times New Roman" w:eastAsia="Times New Roman" w:hAnsi="Times New Roman"/>
        </w:rPr>
      </w:pPr>
    </w:p>
    <w:p w14:paraId="2C15B6E0" w14:textId="77777777" w:rsidR="0016069B" w:rsidRDefault="0016069B" w:rsidP="00871C06">
      <w:pPr>
        <w:spacing w:line="360" w:lineRule="auto"/>
        <w:rPr>
          <w:rFonts w:ascii="Times New Roman" w:eastAsia="Times New Roman" w:hAnsi="Times New Roman"/>
        </w:rPr>
      </w:pPr>
    </w:p>
    <w:p w14:paraId="58157EB9" w14:textId="77777777" w:rsidR="0016069B" w:rsidRDefault="0016069B" w:rsidP="00871C06">
      <w:pPr>
        <w:spacing w:line="360" w:lineRule="auto"/>
        <w:rPr>
          <w:rFonts w:ascii="Times New Roman" w:eastAsia="Times New Roman" w:hAnsi="Times New Roman"/>
        </w:rPr>
      </w:pPr>
    </w:p>
    <w:p w14:paraId="4BAB66C2" w14:textId="77777777" w:rsidR="0016069B" w:rsidRDefault="0016069B" w:rsidP="0016069B">
      <w:pPr>
        <w:spacing w:line="360" w:lineRule="auto"/>
        <w:rPr>
          <w:rFonts w:ascii="Times New Roman" w:eastAsia="Times New Roman" w:hAnsi="Times New Roman"/>
          <w:i/>
          <w:sz w:val="28"/>
        </w:rPr>
      </w:pPr>
      <w:r>
        <w:rPr>
          <w:rFonts w:ascii="Times New Roman" w:eastAsia="Times New Roman" w:hAnsi="Times New Roman"/>
          <w:b/>
          <w:sz w:val="28"/>
        </w:rPr>
        <w:t>Mr. Santosh Rajak</w:t>
      </w:r>
    </w:p>
    <w:p w14:paraId="0991FB5E" w14:textId="77777777" w:rsidR="0016069B" w:rsidRPr="00871C06" w:rsidRDefault="0016069B" w:rsidP="0016069B">
      <w:pPr>
        <w:spacing w:line="360" w:lineRule="auto"/>
        <w:rPr>
          <w:rFonts w:ascii="Times New Roman" w:eastAsia="Times New Roman" w:hAnsi="Times New Roman"/>
          <w:b/>
          <w:sz w:val="28"/>
        </w:rPr>
      </w:pPr>
      <w:r>
        <w:rPr>
          <w:rFonts w:ascii="Times New Roman" w:eastAsia="Times New Roman" w:hAnsi="Times New Roman"/>
          <w:i/>
          <w:sz w:val="28"/>
        </w:rPr>
        <w:t>Assistant Professor</w:t>
      </w:r>
    </w:p>
    <w:p w14:paraId="4065054A" w14:textId="77777777" w:rsidR="0016069B" w:rsidRPr="00871C06" w:rsidRDefault="0016069B" w:rsidP="0016069B">
      <w:pPr>
        <w:spacing w:line="360" w:lineRule="auto"/>
        <w:rPr>
          <w:rFonts w:ascii="Times New Roman" w:eastAsia="Times New Roman" w:hAnsi="Times New Roman"/>
          <w:i/>
          <w:sz w:val="28"/>
        </w:rPr>
      </w:pPr>
      <w:r>
        <w:rPr>
          <w:rFonts w:ascii="Times New Roman" w:eastAsia="Times New Roman" w:hAnsi="Times New Roman"/>
          <w:i/>
          <w:sz w:val="28"/>
        </w:rPr>
        <w:t>Class instructor, Department of Data Science and Engineering</w:t>
      </w:r>
    </w:p>
    <w:p w14:paraId="7E88ADF0" w14:textId="77777777" w:rsidR="0016069B" w:rsidRDefault="0016069B" w:rsidP="0016069B">
      <w:pPr>
        <w:spacing w:line="360" w:lineRule="auto"/>
        <w:rPr>
          <w:rFonts w:ascii="Times New Roman" w:eastAsia="Times New Roman" w:hAnsi="Times New Roman"/>
        </w:rPr>
      </w:pPr>
      <w:r>
        <w:rPr>
          <w:rFonts w:ascii="Times New Roman" w:eastAsia="Times New Roman" w:hAnsi="Times New Roman"/>
          <w:i/>
          <w:sz w:val="28"/>
        </w:rPr>
        <w:t>Manipal University Jaipur, Jaipur</w:t>
      </w:r>
    </w:p>
    <w:p w14:paraId="5C85CA05" w14:textId="77777777" w:rsidR="008B4CF0" w:rsidRDefault="008B4CF0" w:rsidP="008B4CF0">
      <w:pPr>
        <w:spacing w:line="200" w:lineRule="exact"/>
        <w:rPr>
          <w:rFonts w:ascii="Times New Roman" w:eastAsia="Times New Roman" w:hAnsi="Times New Roman"/>
        </w:rPr>
      </w:pPr>
    </w:p>
    <w:p w14:paraId="13A40925" w14:textId="77777777" w:rsidR="008B4CF0" w:rsidRDefault="008B4CF0" w:rsidP="008B4CF0">
      <w:pPr>
        <w:spacing w:line="200" w:lineRule="exact"/>
        <w:rPr>
          <w:rFonts w:ascii="Times New Roman" w:eastAsia="Times New Roman" w:hAnsi="Times New Roman"/>
        </w:rPr>
      </w:pPr>
    </w:p>
    <w:p w14:paraId="16FF966D" w14:textId="77777777" w:rsidR="008B4CF0" w:rsidRDefault="008B4CF0" w:rsidP="008B4CF0">
      <w:pPr>
        <w:spacing w:line="200" w:lineRule="exact"/>
        <w:rPr>
          <w:rFonts w:ascii="Times New Roman" w:eastAsia="Times New Roman" w:hAnsi="Times New Roman"/>
        </w:rPr>
      </w:pPr>
    </w:p>
    <w:p w14:paraId="663AA019" w14:textId="77777777" w:rsidR="008B4CF0" w:rsidRDefault="008B4CF0" w:rsidP="008B4CF0">
      <w:pPr>
        <w:spacing w:line="200" w:lineRule="exact"/>
        <w:rPr>
          <w:rFonts w:ascii="Times New Roman" w:eastAsia="Times New Roman" w:hAnsi="Times New Roman"/>
        </w:rPr>
      </w:pPr>
    </w:p>
    <w:p w14:paraId="721CCA60" w14:textId="77777777" w:rsidR="008B4CF0" w:rsidRDefault="008B4CF0" w:rsidP="008B4CF0">
      <w:pPr>
        <w:spacing w:line="200" w:lineRule="exact"/>
        <w:rPr>
          <w:rFonts w:ascii="Times New Roman" w:eastAsia="Times New Roman" w:hAnsi="Times New Roman"/>
        </w:rPr>
      </w:pPr>
    </w:p>
    <w:p w14:paraId="558CC946" w14:textId="77777777" w:rsidR="008B4CF0" w:rsidRDefault="008B4CF0" w:rsidP="008B4CF0">
      <w:pPr>
        <w:spacing w:line="200" w:lineRule="exact"/>
        <w:rPr>
          <w:rFonts w:ascii="Times New Roman" w:eastAsia="Times New Roman" w:hAnsi="Times New Roman"/>
        </w:rPr>
      </w:pPr>
    </w:p>
    <w:p w14:paraId="15125AC6" w14:textId="77777777" w:rsidR="008B4CF0" w:rsidRDefault="008B4CF0" w:rsidP="008B4CF0">
      <w:pPr>
        <w:spacing w:line="293" w:lineRule="exact"/>
        <w:rPr>
          <w:rFonts w:ascii="Times New Roman" w:eastAsia="Times New Roman" w:hAnsi="Times New Roman"/>
        </w:rPr>
      </w:pPr>
    </w:p>
    <w:p w14:paraId="7C311752" w14:textId="77777777" w:rsidR="008B4CF0" w:rsidRDefault="008B4CF0" w:rsidP="008B4CF0">
      <w:pPr>
        <w:spacing w:line="0" w:lineRule="atLeast"/>
        <w:rPr>
          <w:rFonts w:ascii="Times New Roman" w:eastAsia="Times New Roman" w:hAnsi="Times New Roman"/>
          <w:i/>
          <w:sz w:val="28"/>
        </w:rPr>
        <w:sectPr w:rsidR="008B4CF0" w:rsidSect="008B4CF0">
          <w:type w:val="continuous"/>
          <w:pgSz w:w="11900" w:h="16840"/>
          <w:pgMar w:top="979" w:right="1000" w:bottom="1440" w:left="1000" w:header="0" w:footer="0" w:gutter="0"/>
          <w:cols w:space="0" w:equalWidth="0">
            <w:col w:w="9900"/>
          </w:cols>
          <w:docGrid w:linePitch="360"/>
        </w:sectPr>
      </w:pPr>
    </w:p>
    <w:p w14:paraId="0258AA3E" w14:textId="77777777" w:rsidR="000F1509" w:rsidRDefault="000E7925">
      <w:pPr>
        <w:pStyle w:val="PBLFront"/>
      </w:pPr>
      <w:r>
        <w:lastRenderedPageBreak/>
        <w:t>Abstract</w:t>
      </w:r>
    </w:p>
    <w:p w14:paraId="1E87ACF8" w14:textId="77777777" w:rsidR="000F1509" w:rsidRDefault="000E7925">
      <w:pPr>
        <w:pStyle w:val="PBLBody"/>
        <w:jc w:val="both"/>
      </w:pPr>
      <w:r>
        <w:t xml:space="preserve">Reliable sensor readings support cooling control, but fault detectors can generate nuisance alarms when label meaning, operating mode and decision thresholds are poorly matched. This project develops a supervised long short-term memory classifier for outdoor-air temperature sensor-bias detection in an occupied, running simulated air-handling unit. The public AFDD collection supplies native condition labels and documented bias scenarios. A 30-minute history of thirteen sensor/control inputs, six consistency </w:t>
      </w:r>
      <w:r>
        <w:t>features and thirteen missing indicators forms 32 input channels. Winter and spring are used for training, summer for validation and autumn for final evaluation. Whole source days and scenario blocks remain separated, and all preprocessing statistics come from normal active training data. Three LSTM training seeds are compared with a gradient-boosted classifier on the same histories.</w:t>
      </w:r>
    </w:p>
    <w:p w14:paraId="56037286" w14:textId="77777777" w:rsidR="000F1509" w:rsidRDefault="000E7925">
      <w:pPr>
        <w:pStyle w:val="PBLBody"/>
        <w:jc w:val="both"/>
      </w:pPr>
      <w:r>
        <w:t>The predeclared seed-42 LSTM achieves 92.82% accuracy, 99.74% precision, 91.86% recall and 95.64% F1 on 33,432 eligible autumn endpoints. Its 1.44% false-positive rate exceeds the original 1% goal; 69 false readings form one alarm burst. It detects 35 of 36 observable fault days and 35 of all 42 raw fault days. The baseline has zero test false positives with lower recall of 72.05%. The study contributes a reproducible evaluation, saved models, a dashboard, retained failure cases and a documented investigati</w:t>
      </w:r>
      <w:r>
        <w:t>on of the earlier M100 label mismatch. Evidence is limited to one simulated unit and one fault family with experimental fault prevalence of 85.71%. No real-equipment deployment reliability or future-fault prediction is claimed.</w:t>
      </w:r>
    </w:p>
    <w:p w14:paraId="5D4D53A6" w14:textId="77777777" w:rsidR="000F1509" w:rsidRDefault="000E7925">
      <w:pPr>
        <w:pStyle w:val="PBLList"/>
      </w:pPr>
      <w:r>
        <w:t>Keywords  Deep learning  LSTM  AHU  Sensor bias  False alarms  Time series</w:t>
      </w:r>
    </w:p>
    <w:p w14:paraId="7A8EE064" w14:textId="77777777" w:rsidR="000F1509" w:rsidRDefault="000E7925">
      <w:pPr>
        <w:pStyle w:val="PBLFront"/>
        <w:pageBreakBefore/>
      </w:pPr>
      <w:r>
        <w:lastRenderedPageBreak/>
        <w:t>Table of Contents</w:t>
      </w:r>
    </w:p>
    <w:p w14:paraId="474251B3" w14:textId="180A8934" w:rsidR="00FF4BEE" w:rsidRDefault="000E7925">
      <w:pPr>
        <w:pStyle w:val="TOC1"/>
        <w:tabs>
          <w:tab w:val="right" w:leader="dot" w:pos="9586"/>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42982211" w:history="1">
        <w:r w:rsidR="00FF4BEE" w:rsidRPr="00F80F9D">
          <w:rPr>
            <w:rStyle w:val="Hyperlink"/>
            <w:noProof/>
          </w:rPr>
          <w:t>1 Introduction</w:t>
        </w:r>
        <w:r w:rsidR="00FF4BEE">
          <w:rPr>
            <w:noProof/>
            <w:webHidden/>
          </w:rPr>
          <w:tab/>
        </w:r>
        <w:r w:rsidR="00FF4BEE">
          <w:rPr>
            <w:noProof/>
            <w:webHidden/>
          </w:rPr>
          <w:fldChar w:fldCharType="begin"/>
        </w:r>
        <w:r w:rsidR="00FF4BEE">
          <w:rPr>
            <w:noProof/>
            <w:webHidden/>
          </w:rPr>
          <w:instrText xml:space="preserve"> PAGEREF _Toc242982211 \h </w:instrText>
        </w:r>
        <w:r w:rsidR="00FF4BEE">
          <w:rPr>
            <w:noProof/>
            <w:webHidden/>
          </w:rPr>
        </w:r>
        <w:r w:rsidR="00FF4BEE">
          <w:rPr>
            <w:noProof/>
            <w:webHidden/>
          </w:rPr>
          <w:fldChar w:fldCharType="separate"/>
        </w:r>
        <w:r w:rsidR="00FF4BEE">
          <w:rPr>
            <w:noProof/>
            <w:webHidden/>
          </w:rPr>
          <w:t>1</w:t>
        </w:r>
        <w:r w:rsidR="00FF4BEE">
          <w:rPr>
            <w:noProof/>
            <w:webHidden/>
          </w:rPr>
          <w:fldChar w:fldCharType="end"/>
        </w:r>
      </w:hyperlink>
    </w:p>
    <w:p w14:paraId="56451AC4" w14:textId="5C68CAC6"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12" w:history="1">
        <w:r w:rsidRPr="00F80F9D">
          <w:rPr>
            <w:rStyle w:val="Hyperlink"/>
            <w:noProof/>
          </w:rPr>
          <w:t>1.1 Problem context</w:t>
        </w:r>
        <w:r>
          <w:rPr>
            <w:noProof/>
            <w:webHidden/>
          </w:rPr>
          <w:tab/>
        </w:r>
        <w:r>
          <w:rPr>
            <w:noProof/>
            <w:webHidden/>
          </w:rPr>
          <w:fldChar w:fldCharType="begin"/>
        </w:r>
        <w:r>
          <w:rPr>
            <w:noProof/>
            <w:webHidden/>
          </w:rPr>
          <w:instrText xml:space="preserve"> PAGEREF _Toc242982212 \h </w:instrText>
        </w:r>
        <w:r>
          <w:rPr>
            <w:noProof/>
            <w:webHidden/>
          </w:rPr>
        </w:r>
        <w:r>
          <w:rPr>
            <w:noProof/>
            <w:webHidden/>
          </w:rPr>
          <w:fldChar w:fldCharType="separate"/>
        </w:r>
        <w:r>
          <w:rPr>
            <w:noProof/>
            <w:webHidden/>
          </w:rPr>
          <w:t>1</w:t>
        </w:r>
        <w:r>
          <w:rPr>
            <w:noProof/>
            <w:webHidden/>
          </w:rPr>
          <w:fldChar w:fldCharType="end"/>
        </w:r>
      </w:hyperlink>
    </w:p>
    <w:p w14:paraId="3420A9C5" w14:textId="6CB48BDD"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13" w:history="1">
        <w:r w:rsidRPr="00F80F9D">
          <w:rPr>
            <w:rStyle w:val="Hyperlink"/>
            <w:noProof/>
          </w:rPr>
          <w:t>1.2 Problem statement</w:t>
        </w:r>
        <w:r>
          <w:rPr>
            <w:noProof/>
            <w:webHidden/>
          </w:rPr>
          <w:tab/>
        </w:r>
        <w:r>
          <w:rPr>
            <w:noProof/>
            <w:webHidden/>
          </w:rPr>
          <w:fldChar w:fldCharType="begin"/>
        </w:r>
        <w:r>
          <w:rPr>
            <w:noProof/>
            <w:webHidden/>
          </w:rPr>
          <w:instrText xml:space="preserve"> PAGEREF _Toc242982213 \h </w:instrText>
        </w:r>
        <w:r>
          <w:rPr>
            <w:noProof/>
            <w:webHidden/>
          </w:rPr>
        </w:r>
        <w:r>
          <w:rPr>
            <w:noProof/>
            <w:webHidden/>
          </w:rPr>
          <w:fldChar w:fldCharType="separate"/>
        </w:r>
        <w:r>
          <w:rPr>
            <w:noProof/>
            <w:webHidden/>
          </w:rPr>
          <w:t>1</w:t>
        </w:r>
        <w:r>
          <w:rPr>
            <w:noProof/>
            <w:webHidden/>
          </w:rPr>
          <w:fldChar w:fldCharType="end"/>
        </w:r>
      </w:hyperlink>
    </w:p>
    <w:p w14:paraId="641DB8DD" w14:textId="2947DDAE"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14" w:history="1">
        <w:r w:rsidRPr="00F80F9D">
          <w:rPr>
            <w:rStyle w:val="Hyperlink"/>
            <w:noProof/>
          </w:rPr>
          <w:t>1.3 Project objectives</w:t>
        </w:r>
        <w:r>
          <w:rPr>
            <w:noProof/>
            <w:webHidden/>
          </w:rPr>
          <w:tab/>
        </w:r>
        <w:r>
          <w:rPr>
            <w:noProof/>
            <w:webHidden/>
          </w:rPr>
          <w:fldChar w:fldCharType="begin"/>
        </w:r>
        <w:r>
          <w:rPr>
            <w:noProof/>
            <w:webHidden/>
          </w:rPr>
          <w:instrText xml:space="preserve"> PAGEREF _Toc242982214 \h </w:instrText>
        </w:r>
        <w:r>
          <w:rPr>
            <w:noProof/>
            <w:webHidden/>
          </w:rPr>
        </w:r>
        <w:r>
          <w:rPr>
            <w:noProof/>
            <w:webHidden/>
          </w:rPr>
          <w:fldChar w:fldCharType="separate"/>
        </w:r>
        <w:r>
          <w:rPr>
            <w:noProof/>
            <w:webHidden/>
          </w:rPr>
          <w:t>1</w:t>
        </w:r>
        <w:r>
          <w:rPr>
            <w:noProof/>
            <w:webHidden/>
          </w:rPr>
          <w:fldChar w:fldCharType="end"/>
        </w:r>
      </w:hyperlink>
    </w:p>
    <w:p w14:paraId="6349EF5E" w14:textId="14E03CFB"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15" w:history="1">
        <w:r w:rsidRPr="00F80F9D">
          <w:rPr>
            <w:rStyle w:val="Hyperlink"/>
            <w:noProof/>
          </w:rPr>
          <w:t>1.4 Scope and deliverables</w:t>
        </w:r>
        <w:r>
          <w:rPr>
            <w:noProof/>
            <w:webHidden/>
          </w:rPr>
          <w:tab/>
        </w:r>
        <w:r>
          <w:rPr>
            <w:noProof/>
            <w:webHidden/>
          </w:rPr>
          <w:fldChar w:fldCharType="begin"/>
        </w:r>
        <w:r>
          <w:rPr>
            <w:noProof/>
            <w:webHidden/>
          </w:rPr>
          <w:instrText xml:space="preserve"> PAGEREF _Toc242982215 \h </w:instrText>
        </w:r>
        <w:r>
          <w:rPr>
            <w:noProof/>
            <w:webHidden/>
          </w:rPr>
        </w:r>
        <w:r>
          <w:rPr>
            <w:noProof/>
            <w:webHidden/>
          </w:rPr>
          <w:fldChar w:fldCharType="separate"/>
        </w:r>
        <w:r>
          <w:rPr>
            <w:noProof/>
            <w:webHidden/>
          </w:rPr>
          <w:t>1</w:t>
        </w:r>
        <w:r>
          <w:rPr>
            <w:noProof/>
            <w:webHidden/>
          </w:rPr>
          <w:fldChar w:fldCharType="end"/>
        </w:r>
      </w:hyperlink>
    </w:p>
    <w:p w14:paraId="2670D75F" w14:textId="2C658601" w:rsidR="00FF4BEE" w:rsidRDefault="00FF4BEE">
      <w:pPr>
        <w:pStyle w:val="TOC1"/>
        <w:tabs>
          <w:tab w:val="right" w:leader="dot" w:pos="9586"/>
        </w:tabs>
        <w:rPr>
          <w:rFonts w:asciiTheme="minorHAnsi" w:eastAsiaTheme="minorEastAsia" w:hAnsiTheme="minorHAnsi" w:cstheme="minorBidi"/>
          <w:noProof/>
          <w:kern w:val="2"/>
          <w:sz w:val="24"/>
          <w:szCs w:val="24"/>
          <w14:ligatures w14:val="standardContextual"/>
        </w:rPr>
      </w:pPr>
      <w:hyperlink w:anchor="_Toc242982216" w:history="1">
        <w:r w:rsidRPr="00F80F9D">
          <w:rPr>
            <w:rStyle w:val="Hyperlink"/>
            <w:noProof/>
          </w:rPr>
          <w:t>2 Background and Technical Foundation</w:t>
        </w:r>
        <w:r>
          <w:rPr>
            <w:noProof/>
            <w:webHidden/>
          </w:rPr>
          <w:tab/>
        </w:r>
        <w:r>
          <w:rPr>
            <w:noProof/>
            <w:webHidden/>
          </w:rPr>
          <w:fldChar w:fldCharType="begin"/>
        </w:r>
        <w:r>
          <w:rPr>
            <w:noProof/>
            <w:webHidden/>
          </w:rPr>
          <w:instrText xml:space="preserve"> PAGEREF _Toc242982216 \h </w:instrText>
        </w:r>
        <w:r>
          <w:rPr>
            <w:noProof/>
            <w:webHidden/>
          </w:rPr>
        </w:r>
        <w:r>
          <w:rPr>
            <w:noProof/>
            <w:webHidden/>
          </w:rPr>
          <w:fldChar w:fldCharType="separate"/>
        </w:r>
        <w:r>
          <w:rPr>
            <w:noProof/>
            <w:webHidden/>
          </w:rPr>
          <w:t>2</w:t>
        </w:r>
        <w:r>
          <w:rPr>
            <w:noProof/>
            <w:webHidden/>
          </w:rPr>
          <w:fldChar w:fldCharType="end"/>
        </w:r>
      </w:hyperlink>
    </w:p>
    <w:p w14:paraId="52031268" w14:textId="21F4064C"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17" w:history="1">
        <w:r w:rsidRPr="00F80F9D">
          <w:rPr>
            <w:rStyle w:val="Hyperlink"/>
            <w:noProof/>
          </w:rPr>
          <w:t>2.1 Cooling equipment and sensor consistency</w:t>
        </w:r>
        <w:r>
          <w:rPr>
            <w:noProof/>
            <w:webHidden/>
          </w:rPr>
          <w:tab/>
        </w:r>
        <w:r>
          <w:rPr>
            <w:noProof/>
            <w:webHidden/>
          </w:rPr>
          <w:fldChar w:fldCharType="begin"/>
        </w:r>
        <w:r>
          <w:rPr>
            <w:noProof/>
            <w:webHidden/>
          </w:rPr>
          <w:instrText xml:space="preserve"> PAGEREF _Toc242982217 \h </w:instrText>
        </w:r>
        <w:r>
          <w:rPr>
            <w:noProof/>
            <w:webHidden/>
          </w:rPr>
        </w:r>
        <w:r>
          <w:rPr>
            <w:noProof/>
            <w:webHidden/>
          </w:rPr>
          <w:fldChar w:fldCharType="separate"/>
        </w:r>
        <w:r>
          <w:rPr>
            <w:noProof/>
            <w:webHidden/>
          </w:rPr>
          <w:t>2</w:t>
        </w:r>
        <w:r>
          <w:rPr>
            <w:noProof/>
            <w:webHidden/>
          </w:rPr>
          <w:fldChar w:fldCharType="end"/>
        </w:r>
      </w:hyperlink>
    </w:p>
    <w:p w14:paraId="5AE5F0C7" w14:textId="5101F182"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18" w:history="1">
        <w:r w:rsidRPr="00F80F9D">
          <w:rPr>
            <w:rStyle w:val="Hyperlink"/>
            <w:noProof/>
          </w:rPr>
          <w:t>2.2 Sequence learning with an LSTM</w:t>
        </w:r>
        <w:r>
          <w:rPr>
            <w:noProof/>
            <w:webHidden/>
          </w:rPr>
          <w:tab/>
        </w:r>
        <w:r>
          <w:rPr>
            <w:noProof/>
            <w:webHidden/>
          </w:rPr>
          <w:fldChar w:fldCharType="begin"/>
        </w:r>
        <w:r>
          <w:rPr>
            <w:noProof/>
            <w:webHidden/>
          </w:rPr>
          <w:instrText xml:space="preserve"> PAGEREF _Toc242982218 \h </w:instrText>
        </w:r>
        <w:r>
          <w:rPr>
            <w:noProof/>
            <w:webHidden/>
          </w:rPr>
        </w:r>
        <w:r>
          <w:rPr>
            <w:noProof/>
            <w:webHidden/>
          </w:rPr>
          <w:fldChar w:fldCharType="separate"/>
        </w:r>
        <w:r>
          <w:rPr>
            <w:noProof/>
            <w:webHidden/>
          </w:rPr>
          <w:t>2</w:t>
        </w:r>
        <w:r>
          <w:rPr>
            <w:noProof/>
            <w:webHidden/>
          </w:rPr>
          <w:fldChar w:fldCharType="end"/>
        </w:r>
      </w:hyperlink>
    </w:p>
    <w:p w14:paraId="4252E9B2" w14:textId="1CE4E092"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19" w:history="1">
        <w:r w:rsidRPr="00F80F9D">
          <w:rPr>
            <w:rStyle w:val="Hyperlink"/>
            <w:noProof/>
          </w:rPr>
          <w:t>2.3 A matched machine learning baseline</w:t>
        </w:r>
        <w:r>
          <w:rPr>
            <w:noProof/>
            <w:webHidden/>
          </w:rPr>
          <w:tab/>
        </w:r>
        <w:r>
          <w:rPr>
            <w:noProof/>
            <w:webHidden/>
          </w:rPr>
          <w:fldChar w:fldCharType="begin"/>
        </w:r>
        <w:r>
          <w:rPr>
            <w:noProof/>
            <w:webHidden/>
          </w:rPr>
          <w:instrText xml:space="preserve"> PAGEREF _Toc242982219 \h </w:instrText>
        </w:r>
        <w:r>
          <w:rPr>
            <w:noProof/>
            <w:webHidden/>
          </w:rPr>
        </w:r>
        <w:r>
          <w:rPr>
            <w:noProof/>
            <w:webHidden/>
          </w:rPr>
          <w:fldChar w:fldCharType="separate"/>
        </w:r>
        <w:r>
          <w:rPr>
            <w:noProof/>
            <w:webHidden/>
          </w:rPr>
          <w:t>2</w:t>
        </w:r>
        <w:r>
          <w:rPr>
            <w:noProof/>
            <w:webHidden/>
          </w:rPr>
          <w:fldChar w:fldCharType="end"/>
        </w:r>
      </w:hyperlink>
    </w:p>
    <w:p w14:paraId="01DC1E9F" w14:textId="657C526E"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20" w:history="1">
        <w:r w:rsidRPr="00F80F9D">
          <w:rPr>
            <w:rStyle w:val="Hyperlink"/>
            <w:noProof/>
          </w:rPr>
          <w:t>2.4 Scores and alarm decisions</w:t>
        </w:r>
        <w:r>
          <w:rPr>
            <w:noProof/>
            <w:webHidden/>
          </w:rPr>
          <w:tab/>
        </w:r>
        <w:r>
          <w:rPr>
            <w:noProof/>
            <w:webHidden/>
          </w:rPr>
          <w:fldChar w:fldCharType="begin"/>
        </w:r>
        <w:r>
          <w:rPr>
            <w:noProof/>
            <w:webHidden/>
          </w:rPr>
          <w:instrText xml:space="preserve"> PAGEREF _Toc242982220 \h </w:instrText>
        </w:r>
        <w:r>
          <w:rPr>
            <w:noProof/>
            <w:webHidden/>
          </w:rPr>
        </w:r>
        <w:r>
          <w:rPr>
            <w:noProof/>
            <w:webHidden/>
          </w:rPr>
          <w:fldChar w:fldCharType="separate"/>
        </w:r>
        <w:r>
          <w:rPr>
            <w:noProof/>
            <w:webHidden/>
          </w:rPr>
          <w:t>2</w:t>
        </w:r>
        <w:r>
          <w:rPr>
            <w:noProof/>
            <w:webHidden/>
          </w:rPr>
          <w:fldChar w:fldCharType="end"/>
        </w:r>
      </w:hyperlink>
    </w:p>
    <w:p w14:paraId="748F5BC7" w14:textId="7538C5E6" w:rsidR="00FF4BEE" w:rsidRDefault="00FF4BEE">
      <w:pPr>
        <w:pStyle w:val="TOC1"/>
        <w:tabs>
          <w:tab w:val="right" w:leader="dot" w:pos="9586"/>
        </w:tabs>
        <w:rPr>
          <w:rFonts w:asciiTheme="minorHAnsi" w:eastAsiaTheme="minorEastAsia" w:hAnsiTheme="minorHAnsi" w:cstheme="minorBidi"/>
          <w:noProof/>
          <w:kern w:val="2"/>
          <w:sz w:val="24"/>
          <w:szCs w:val="24"/>
          <w14:ligatures w14:val="standardContextual"/>
        </w:rPr>
      </w:pPr>
      <w:hyperlink w:anchor="_Toc242982221" w:history="1">
        <w:r w:rsidRPr="00F80F9D">
          <w:rPr>
            <w:rStyle w:val="Hyperlink"/>
            <w:noProof/>
          </w:rPr>
          <w:t>3 Dataset and Experimental Design</w:t>
        </w:r>
        <w:r>
          <w:rPr>
            <w:noProof/>
            <w:webHidden/>
          </w:rPr>
          <w:tab/>
        </w:r>
        <w:r>
          <w:rPr>
            <w:noProof/>
            <w:webHidden/>
          </w:rPr>
          <w:fldChar w:fldCharType="begin"/>
        </w:r>
        <w:r>
          <w:rPr>
            <w:noProof/>
            <w:webHidden/>
          </w:rPr>
          <w:instrText xml:space="preserve"> PAGEREF _Toc242982221 \h </w:instrText>
        </w:r>
        <w:r>
          <w:rPr>
            <w:noProof/>
            <w:webHidden/>
          </w:rPr>
        </w:r>
        <w:r>
          <w:rPr>
            <w:noProof/>
            <w:webHidden/>
          </w:rPr>
          <w:fldChar w:fldCharType="separate"/>
        </w:r>
        <w:r>
          <w:rPr>
            <w:noProof/>
            <w:webHidden/>
          </w:rPr>
          <w:t>3</w:t>
        </w:r>
        <w:r>
          <w:rPr>
            <w:noProof/>
            <w:webHidden/>
          </w:rPr>
          <w:fldChar w:fldCharType="end"/>
        </w:r>
      </w:hyperlink>
    </w:p>
    <w:p w14:paraId="3AC0CCF8" w14:textId="74F34DC6"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22" w:history="1">
        <w:r w:rsidRPr="00F80F9D">
          <w:rPr>
            <w:rStyle w:val="Hyperlink"/>
            <w:noProof/>
          </w:rPr>
          <w:t>3.1 Source data and native labels</w:t>
        </w:r>
        <w:r>
          <w:rPr>
            <w:noProof/>
            <w:webHidden/>
          </w:rPr>
          <w:tab/>
        </w:r>
        <w:r>
          <w:rPr>
            <w:noProof/>
            <w:webHidden/>
          </w:rPr>
          <w:fldChar w:fldCharType="begin"/>
        </w:r>
        <w:r>
          <w:rPr>
            <w:noProof/>
            <w:webHidden/>
          </w:rPr>
          <w:instrText xml:space="preserve"> PAGEREF _Toc242982222 \h </w:instrText>
        </w:r>
        <w:r>
          <w:rPr>
            <w:noProof/>
            <w:webHidden/>
          </w:rPr>
        </w:r>
        <w:r>
          <w:rPr>
            <w:noProof/>
            <w:webHidden/>
          </w:rPr>
          <w:fldChar w:fldCharType="separate"/>
        </w:r>
        <w:r>
          <w:rPr>
            <w:noProof/>
            <w:webHidden/>
          </w:rPr>
          <w:t>3</w:t>
        </w:r>
        <w:r>
          <w:rPr>
            <w:noProof/>
            <w:webHidden/>
          </w:rPr>
          <w:fldChar w:fldCharType="end"/>
        </w:r>
      </w:hyperlink>
    </w:p>
    <w:p w14:paraId="11841140" w14:textId="31DE9EFF"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23" w:history="1">
        <w:r w:rsidRPr="00F80F9D">
          <w:rPr>
            <w:rStyle w:val="Hyperlink"/>
            <w:noProof/>
          </w:rPr>
          <w:t>3.2 Partitions and eligibility</w:t>
        </w:r>
        <w:r>
          <w:rPr>
            <w:noProof/>
            <w:webHidden/>
          </w:rPr>
          <w:tab/>
        </w:r>
        <w:r>
          <w:rPr>
            <w:noProof/>
            <w:webHidden/>
          </w:rPr>
          <w:fldChar w:fldCharType="begin"/>
        </w:r>
        <w:r>
          <w:rPr>
            <w:noProof/>
            <w:webHidden/>
          </w:rPr>
          <w:instrText xml:space="preserve"> PAGEREF _Toc242982223 \h </w:instrText>
        </w:r>
        <w:r>
          <w:rPr>
            <w:noProof/>
            <w:webHidden/>
          </w:rPr>
        </w:r>
        <w:r>
          <w:rPr>
            <w:noProof/>
            <w:webHidden/>
          </w:rPr>
          <w:fldChar w:fldCharType="separate"/>
        </w:r>
        <w:r>
          <w:rPr>
            <w:noProof/>
            <w:webHidden/>
          </w:rPr>
          <w:t>3</w:t>
        </w:r>
        <w:r>
          <w:rPr>
            <w:noProof/>
            <w:webHidden/>
          </w:rPr>
          <w:fldChar w:fldCharType="end"/>
        </w:r>
      </w:hyperlink>
    </w:p>
    <w:p w14:paraId="12967ED9" w14:textId="761A10E0"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24" w:history="1">
        <w:r w:rsidRPr="00F80F9D">
          <w:rPr>
            <w:rStyle w:val="Hyperlink"/>
            <w:noProof/>
          </w:rPr>
          <w:t>3.3 Leakage prevention and prevalence</w:t>
        </w:r>
        <w:r>
          <w:rPr>
            <w:noProof/>
            <w:webHidden/>
          </w:rPr>
          <w:tab/>
        </w:r>
        <w:r>
          <w:rPr>
            <w:noProof/>
            <w:webHidden/>
          </w:rPr>
          <w:fldChar w:fldCharType="begin"/>
        </w:r>
        <w:r>
          <w:rPr>
            <w:noProof/>
            <w:webHidden/>
          </w:rPr>
          <w:instrText xml:space="preserve"> PAGEREF _Toc242982224 \h </w:instrText>
        </w:r>
        <w:r>
          <w:rPr>
            <w:noProof/>
            <w:webHidden/>
          </w:rPr>
        </w:r>
        <w:r>
          <w:rPr>
            <w:noProof/>
            <w:webHidden/>
          </w:rPr>
          <w:fldChar w:fldCharType="separate"/>
        </w:r>
        <w:r>
          <w:rPr>
            <w:noProof/>
            <w:webHidden/>
          </w:rPr>
          <w:t>4</w:t>
        </w:r>
        <w:r>
          <w:rPr>
            <w:noProof/>
            <w:webHidden/>
          </w:rPr>
          <w:fldChar w:fldCharType="end"/>
        </w:r>
      </w:hyperlink>
    </w:p>
    <w:p w14:paraId="328CFFF5" w14:textId="4D501722" w:rsidR="00FF4BEE" w:rsidRDefault="00FF4BEE">
      <w:pPr>
        <w:pStyle w:val="TOC1"/>
        <w:tabs>
          <w:tab w:val="right" w:leader="dot" w:pos="9586"/>
        </w:tabs>
        <w:rPr>
          <w:rFonts w:asciiTheme="minorHAnsi" w:eastAsiaTheme="minorEastAsia" w:hAnsiTheme="minorHAnsi" w:cstheme="minorBidi"/>
          <w:noProof/>
          <w:kern w:val="2"/>
          <w:sz w:val="24"/>
          <w:szCs w:val="24"/>
          <w14:ligatures w14:val="standardContextual"/>
        </w:rPr>
      </w:pPr>
      <w:hyperlink w:anchor="_Toc242982225" w:history="1">
        <w:r w:rsidRPr="00F80F9D">
          <w:rPr>
            <w:rStyle w:val="Hyperlink"/>
            <w:noProof/>
          </w:rPr>
          <w:t>4 Proposed Methodology</w:t>
        </w:r>
        <w:r>
          <w:rPr>
            <w:noProof/>
            <w:webHidden/>
          </w:rPr>
          <w:tab/>
        </w:r>
        <w:r>
          <w:rPr>
            <w:noProof/>
            <w:webHidden/>
          </w:rPr>
          <w:fldChar w:fldCharType="begin"/>
        </w:r>
        <w:r>
          <w:rPr>
            <w:noProof/>
            <w:webHidden/>
          </w:rPr>
          <w:instrText xml:space="preserve"> PAGEREF _Toc242982225 \h </w:instrText>
        </w:r>
        <w:r>
          <w:rPr>
            <w:noProof/>
            <w:webHidden/>
          </w:rPr>
        </w:r>
        <w:r>
          <w:rPr>
            <w:noProof/>
            <w:webHidden/>
          </w:rPr>
          <w:fldChar w:fldCharType="separate"/>
        </w:r>
        <w:r>
          <w:rPr>
            <w:noProof/>
            <w:webHidden/>
          </w:rPr>
          <w:t>5</w:t>
        </w:r>
        <w:r>
          <w:rPr>
            <w:noProof/>
            <w:webHidden/>
          </w:rPr>
          <w:fldChar w:fldCharType="end"/>
        </w:r>
      </w:hyperlink>
    </w:p>
    <w:p w14:paraId="66442B86" w14:textId="1BBD9BCF"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26" w:history="1">
        <w:r w:rsidRPr="00F80F9D">
          <w:rPr>
            <w:rStyle w:val="Hyperlink"/>
            <w:noProof/>
          </w:rPr>
          <w:t>4.1 Measurement cleaning and features</w:t>
        </w:r>
        <w:r>
          <w:rPr>
            <w:noProof/>
            <w:webHidden/>
          </w:rPr>
          <w:tab/>
        </w:r>
        <w:r>
          <w:rPr>
            <w:noProof/>
            <w:webHidden/>
          </w:rPr>
          <w:fldChar w:fldCharType="begin"/>
        </w:r>
        <w:r>
          <w:rPr>
            <w:noProof/>
            <w:webHidden/>
          </w:rPr>
          <w:instrText xml:space="preserve"> PAGEREF _Toc242982226 \h </w:instrText>
        </w:r>
        <w:r>
          <w:rPr>
            <w:noProof/>
            <w:webHidden/>
          </w:rPr>
        </w:r>
        <w:r>
          <w:rPr>
            <w:noProof/>
            <w:webHidden/>
          </w:rPr>
          <w:fldChar w:fldCharType="separate"/>
        </w:r>
        <w:r>
          <w:rPr>
            <w:noProof/>
            <w:webHidden/>
          </w:rPr>
          <w:t>5</w:t>
        </w:r>
        <w:r>
          <w:rPr>
            <w:noProof/>
            <w:webHidden/>
          </w:rPr>
          <w:fldChar w:fldCharType="end"/>
        </w:r>
      </w:hyperlink>
    </w:p>
    <w:p w14:paraId="6046A57E" w14:textId="5EE5B22F"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27" w:history="1">
        <w:r w:rsidRPr="00F80F9D">
          <w:rPr>
            <w:rStyle w:val="Hyperlink"/>
            <w:noProof/>
          </w:rPr>
          <w:t>4.2 LSTM architecture and loss</w:t>
        </w:r>
        <w:r>
          <w:rPr>
            <w:noProof/>
            <w:webHidden/>
          </w:rPr>
          <w:tab/>
        </w:r>
        <w:r>
          <w:rPr>
            <w:noProof/>
            <w:webHidden/>
          </w:rPr>
          <w:fldChar w:fldCharType="begin"/>
        </w:r>
        <w:r>
          <w:rPr>
            <w:noProof/>
            <w:webHidden/>
          </w:rPr>
          <w:instrText xml:space="preserve"> PAGEREF _Toc242982227 \h </w:instrText>
        </w:r>
        <w:r>
          <w:rPr>
            <w:noProof/>
            <w:webHidden/>
          </w:rPr>
        </w:r>
        <w:r>
          <w:rPr>
            <w:noProof/>
            <w:webHidden/>
          </w:rPr>
          <w:fldChar w:fldCharType="separate"/>
        </w:r>
        <w:r>
          <w:rPr>
            <w:noProof/>
            <w:webHidden/>
          </w:rPr>
          <w:t>5</w:t>
        </w:r>
        <w:r>
          <w:rPr>
            <w:noProof/>
            <w:webHidden/>
          </w:rPr>
          <w:fldChar w:fldCharType="end"/>
        </w:r>
      </w:hyperlink>
    </w:p>
    <w:p w14:paraId="1147CF9B" w14:textId="4B158C65"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28" w:history="1">
        <w:r w:rsidRPr="00F80F9D">
          <w:rPr>
            <w:rStyle w:val="Hyperlink"/>
            <w:noProof/>
          </w:rPr>
          <w:t>4.3 Baseline training</w:t>
        </w:r>
        <w:r>
          <w:rPr>
            <w:noProof/>
            <w:webHidden/>
          </w:rPr>
          <w:tab/>
        </w:r>
        <w:r>
          <w:rPr>
            <w:noProof/>
            <w:webHidden/>
          </w:rPr>
          <w:fldChar w:fldCharType="begin"/>
        </w:r>
        <w:r>
          <w:rPr>
            <w:noProof/>
            <w:webHidden/>
          </w:rPr>
          <w:instrText xml:space="preserve"> PAGEREF _Toc242982228 \h </w:instrText>
        </w:r>
        <w:r>
          <w:rPr>
            <w:noProof/>
            <w:webHidden/>
          </w:rPr>
        </w:r>
        <w:r>
          <w:rPr>
            <w:noProof/>
            <w:webHidden/>
          </w:rPr>
          <w:fldChar w:fldCharType="separate"/>
        </w:r>
        <w:r>
          <w:rPr>
            <w:noProof/>
            <w:webHidden/>
          </w:rPr>
          <w:t>6</w:t>
        </w:r>
        <w:r>
          <w:rPr>
            <w:noProof/>
            <w:webHidden/>
          </w:rPr>
          <w:fldChar w:fldCharType="end"/>
        </w:r>
      </w:hyperlink>
    </w:p>
    <w:p w14:paraId="0AF43851" w14:textId="6ABB996E"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29" w:history="1">
        <w:r w:rsidRPr="00F80F9D">
          <w:rPr>
            <w:rStyle w:val="Hyperlink"/>
            <w:noProof/>
          </w:rPr>
          <w:t>4.4 Policy search and freeze</w:t>
        </w:r>
        <w:r>
          <w:rPr>
            <w:noProof/>
            <w:webHidden/>
          </w:rPr>
          <w:tab/>
        </w:r>
        <w:r>
          <w:rPr>
            <w:noProof/>
            <w:webHidden/>
          </w:rPr>
          <w:fldChar w:fldCharType="begin"/>
        </w:r>
        <w:r>
          <w:rPr>
            <w:noProof/>
            <w:webHidden/>
          </w:rPr>
          <w:instrText xml:space="preserve"> PAGEREF _Toc242982229 \h </w:instrText>
        </w:r>
        <w:r>
          <w:rPr>
            <w:noProof/>
            <w:webHidden/>
          </w:rPr>
        </w:r>
        <w:r>
          <w:rPr>
            <w:noProof/>
            <w:webHidden/>
          </w:rPr>
          <w:fldChar w:fldCharType="separate"/>
        </w:r>
        <w:r>
          <w:rPr>
            <w:noProof/>
            <w:webHidden/>
          </w:rPr>
          <w:t>6</w:t>
        </w:r>
        <w:r>
          <w:rPr>
            <w:noProof/>
            <w:webHidden/>
          </w:rPr>
          <w:fldChar w:fldCharType="end"/>
        </w:r>
      </w:hyperlink>
    </w:p>
    <w:p w14:paraId="56212815" w14:textId="48EFEFC0"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30" w:history="1">
        <w:r w:rsidRPr="00F80F9D">
          <w:rPr>
            <w:rStyle w:val="Hyperlink"/>
            <w:noProof/>
          </w:rPr>
          <w:t>4.5 Evaluation measures</w:t>
        </w:r>
        <w:r>
          <w:rPr>
            <w:noProof/>
            <w:webHidden/>
          </w:rPr>
          <w:tab/>
        </w:r>
        <w:r>
          <w:rPr>
            <w:noProof/>
            <w:webHidden/>
          </w:rPr>
          <w:fldChar w:fldCharType="begin"/>
        </w:r>
        <w:r>
          <w:rPr>
            <w:noProof/>
            <w:webHidden/>
          </w:rPr>
          <w:instrText xml:space="preserve"> PAGEREF _Toc242982230 \h </w:instrText>
        </w:r>
        <w:r>
          <w:rPr>
            <w:noProof/>
            <w:webHidden/>
          </w:rPr>
        </w:r>
        <w:r>
          <w:rPr>
            <w:noProof/>
            <w:webHidden/>
          </w:rPr>
          <w:fldChar w:fldCharType="separate"/>
        </w:r>
        <w:r>
          <w:rPr>
            <w:noProof/>
            <w:webHidden/>
          </w:rPr>
          <w:t>7</w:t>
        </w:r>
        <w:r>
          <w:rPr>
            <w:noProof/>
            <w:webHidden/>
          </w:rPr>
          <w:fldChar w:fldCharType="end"/>
        </w:r>
      </w:hyperlink>
    </w:p>
    <w:p w14:paraId="510B915C" w14:textId="5EAC484B" w:rsidR="00FF4BEE" w:rsidRDefault="00FF4BEE">
      <w:pPr>
        <w:pStyle w:val="TOC1"/>
        <w:tabs>
          <w:tab w:val="right" w:leader="dot" w:pos="9586"/>
        </w:tabs>
        <w:rPr>
          <w:rFonts w:asciiTheme="minorHAnsi" w:eastAsiaTheme="minorEastAsia" w:hAnsiTheme="minorHAnsi" w:cstheme="minorBidi"/>
          <w:noProof/>
          <w:kern w:val="2"/>
          <w:sz w:val="24"/>
          <w:szCs w:val="24"/>
          <w14:ligatures w14:val="standardContextual"/>
        </w:rPr>
      </w:pPr>
      <w:hyperlink w:anchor="_Toc242982231" w:history="1">
        <w:r w:rsidRPr="00F80F9D">
          <w:rPr>
            <w:rStyle w:val="Hyperlink"/>
            <w:noProof/>
          </w:rPr>
          <w:t>5 System Implementation and Demonstration</w:t>
        </w:r>
        <w:r>
          <w:rPr>
            <w:noProof/>
            <w:webHidden/>
          </w:rPr>
          <w:tab/>
        </w:r>
        <w:r>
          <w:rPr>
            <w:noProof/>
            <w:webHidden/>
          </w:rPr>
          <w:fldChar w:fldCharType="begin"/>
        </w:r>
        <w:r>
          <w:rPr>
            <w:noProof/>
            <w:webHidden/>
          </w:rPr>
          <w:instrText xml:space="preserve"> PAGEREF _Toc242982231 \h </w:instrText>
        </w:r>
        <w:r>
          <w:rPr>
            <w:noProof/>
            <w:webHidden/>
          </w:rPr>
        </w:r>
        <w:r>
          <w:rPr>
            <w:noProof/>
            <w:webHidden/>
          </w:rPr>
          <w:fldChar w:fldCharType="separate"/>
        </w:r>
        <w:r>
          <w:rPr>
            <w:noProof/>
            <w:webHidden/>
          </w:rPr>
          <w:t>8</w:t>
        </w:r>
        <w:r>
          <w:rPr>
            <w:noProof/>
            <w:webHidden/>
          </w:rPr>
          <w:fldChar w:fldCharType="end"/>
        </w:r>
      </w:hyperlink>
    </w:p>
    <w:p w14:paraId="43D44732" w14:textId="490AEE19"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32" w:history="1">
        <w:r w:rsidRPr="00F80F9D">
          <w:rPr>
            <w:rStyle w:val="Hyperlink"/>
            <w:noProof/>
          </w:rPr>
          <w:t>5.1 Software organization</w:t>
        </w:r>
        <w:r>
          <w:rPr>
            <w:noProof/>
            <w:webHidden/>
          </w:rPr>
          <w:tab/>
        </w:r>
        <w:r>
          <w:rPr>
            <w:noProof/>
            <w:webHidden/>
          </w:rPr>
          <w:fldChar w:fldCharType="begin"/>
        </w:r>
        <w:r>
          <w:rPr>
            <w:noProof/>
            <w:webHidden/>
          </w:rPr>
          <w:instrText xml:space="preserve"> PAGEREF _Toc242982232 \h </w:instrText>
        </w:r>
        <w:r>
          <w:rPr>
            <w:noProof/>
            <w:webHidden/>
          </w:rPr>
        </w:r>
        <w:r>
          <w:rPr>
            <w:noProof/>
            <w:webHidden/>
          </w:rPr>
          <w:fldChar w:fldCharType="separate"/>
        </w:r>
        <w:r>
          <w:rPr>
            <w:noProof/>
            <w:webHidden/>
          </w:rPr>
          <w:t>8</w:t>
        </w:r>
        <w:r>
          <w:rPr>
            <w:noProof/>
            <w:webHidden/>
          </w:rPr>
          <w:fldChar w:fldCharType="end"/>
        </w:r>
      </w:hyperlink>
    </w:p>
    <w:p w14:paraId="41BC1BA9" w14:textId="63FE264F"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33" w:history="1">
        <w:r w:rsidRPr="00F80F9D">
          <w:rPr>
            <w:rStyle w:val="Hyperlink"/>
            <w:noProof/>
          </w:rPr>
          <w:t>5.2 Dashboard workflow</w:t>
        </w:r>
        <w:r>
          <w:rPr>
            <w:noProof/>
            <w:webHidden/>
          </w:rPr>
          <w:tab/>
        </w:r>
        <w:r>
          <w:rPr>
            <w:noProof/>
            <w:webHidden/>
          </w:rPr>
          <w:fldChar w:fldCharType="begin"/>
        </w:r>
        <w:r>
          <w:rPr>
            <w:noProof/>
            <w:webHidden/>
          </w:rPr>
          <w:instrText xml:space="preserve"> PAGEREF _Toc242982233 \h </w:instrText>
        </w:r>
        <w:r>
          <w:rPr>
            <w:noProof/>
            <w:webHidden/>
          </w:rPr>
        </w:r>
        <w:r>
          <w:rPr>
            <w:noProof/>
            <w:webHidden/>
          </w:rPr>
          <w:fldChar w:fldCharType="separate"/>
        </w:r>
        <w:r>
          <w:rPr>
            <w:noProof/>
            <w:webHidden/>
          </w:rPr>
          <w:t>8</w:t>
        </w:r>
        <w:r>
          <w:rPr>
            <w:noProof/>
            <w:webHidden/>
          </w:rPr>
          <w:fldChar w:fldCharType="end"/>
        </w:r>
      </w:hyperlink>
    </w:p>
    <w:p w14:paraId="687DFBB5" w14:textId="2014B4CB"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34" w:history="1">
        <w:r w:rsidRPr="00F80F9D">
          <w:rPr>
            <w:rStyle w:val="Hyperlink"/>
            <w:noProof/>
          </w:rPr>
          <w:t>5.3 Reproducibility and testing</w:t>
        </w:r>
        <w:r>
          <w:rPr>
            <w:noProof/>
            <w:webHidden/>
          </w:rPr>
          <w:tab/>
        </w:r>
        <w:r>
          <w:rPr>
            <w:noProof/>
            <w:webHidden/>
          </w:rPr>
          <w:fldChar w:fldCharType="begin"/>
        </w:r>
        <w:r>
          <w:rPr>
            <w:noProof/>
            <w:webHidden/>
          </w:rPr>
          <w:instrText xml:space="preserve"> PAGEREF _Toc242982234 \h </w:instrText>
        </w:r>
        <w:r>
          <w:rPr>
            <w:noProof/>
            <w:webHidden/>
          </w:rPr>
        </w:r>
        <w:r>
          <w:rPr>
            <w:noProof/>
            <w:webHidden/>
          </w:rPr>
          <w:fldChar w:fldCharType="separate"/>
        </w:r>
        <w:r>
          <w:rPr>
            <w:noProof/>
            <w:webHidden/>
          </w:rPr>
          <w:t>8</w:t>
        </w:r>
        <w:r>
          <w:rPr>
            <w:noProof/>
            <w:webHidden/>
          </w:rPr>
          <w:fldChar w:fldCharType="end"/>
        </w:r>
      </w:hyperlink>
    </w:p>
    <w:p w14:paraId="442E3C60" w14:textId="27144125" w:rsidR="00FF4BEE" w:rsidRDefault="00FF4BEE">
      <w:pPr>
        <w:pStyle w:val="TOC1"/>
        <w:tabs>
          <w:tab w:val="right" w:leader="dot" w:pos="9586"/>
        </w:tabs>
        <w:rPr>
          <w:rFonts w:asciiTheme="minorHAnsi" w:eastAsiaTheme="minorEastAsia" w:hAnsiTheme="minorHAnsi" w:cstheme="minorBidi"/>
          <w:noProof/>
          <w:kern w:val="2"/>
          <w:sz w:val="24"/>
          <w:szCs w:val="24"/>
          <w14:ligatures w14:val="standardContextual"/>
        </w:rPr>
      </w:pPr>
      <w:hyperlink w:anchor="_Toc242982235" w:history="1">
        <w:r w:rsidRPr="00F80F9D">
          <w:rPr>
            <w:rStyle w:val="Hyperlink"/>
            <w:noProof/>
          </w:rPr>
          <w:t>6 Experimental Results and Analysis</w:t>
        </w:r>
        <w:r>
          <w:rPr>
            <w:noProof/>
            <w:webHidden/>
          </w:rPr>
          <w:tab/>
        </w:r>
        <w:r>
          <w:rPr>
            <w:noProof/>
            <w:webHidden/>
          </w:rPr>
          <w:fldChar w:fldCharType="begin"/>
        </w:r>
        <w:r>
          <w:rPr>
            <w:noProof/>
            <w:webHidden/>
          </w:rPr>
          <w:instrText xml:space="preserve"> PAGEREF _Toc242982235 \h </w:instrText>
        </w:r>
        <w:r>
          <w:rPr>
            <w:noProof/>
            <w:webHidden/>
          </w:rPr>
        </w:r>
        <w:r>
          <w:rPr>
            <w:noProof/>
            <w:webHidden/>
          </w:rPr>
          <w:fldChar w:fldCharType="separate"/>
        </w:r>
        <w:r>
          <w:rPr>
            <w:noProof/>
            <w:webHidden/>
          </w:rPr>
          <w:t>9</w:t>
        </w:r>
        <w:r>
          <w:rPr>
            <w:noProof/>
            <w:webHidden/>
          </w:rPr>
          <w:fldChar w:fldCharType="end"/>
        </w:r>
      </w:hyperlink>
    </w:p>
    <w:p w14:paraId="3CCEFEC0" w14:textId="4CBF804E"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36" w:history="1">
        <w:r w:rsidRPr="00F80F9D">
          <w:rPr>
            <w:rStyle w:val="Hyperlink"/>
            <w:noProof/>
          </w:rPr>
          <w:t>6.1 Summer validation results</w:t>
        </w:r>
        <w:r>
          <w:rPr>
            <w:noProof/>
            <w:webHidden/>
          </w:rPr>
          <w:tab/>
        </w:r>
        <w:r>
          <w:rPr>
            <w:noProof/>
            <w:webHidden/>
          </w:rPr>
          <w:fldChar w:fldCharType="begin"/>
        </w:r>
        <w:r>
          <w:rPr>
            <w:noProof/>
            <w:webHidden/>
          </w:rPr>
          <w:instrText xml:space="preserve"> PAGEREF _Toc242982236 \h </w:instrText>
        </w:r>
        <w:r>
          <w:rPr>
            <w:noProof/>
            <w:webHidden/>
          </w:rPr>
        </w:r>
        <w:r>
          <w:rPr>
            <w:noProof/>
            <w:webHidden/>
          </w:rPr>
          <w:fldChar w:fldCharType="separate"/>
        </w:r>
        <w:r>
          <w:rPr>
            <w:noProof/>
            <w:webHidden/>
          </w:rPr>
          <w:t>9</w:t>
        </w:r>
        <w:r>
          <w:rPr>
            <w:noProof/>
            <w:webHidden/>
          </w:rPr>
          <w:fldChar w:fldCharType="end"/>
        </w:r>
      </w:hyperlink>
    </w:p>
    <w:p w14:paraId="6C0FD75A" w14:textId="398C2695"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37" w:history="1">
        <w:r w:rsidRPr="00F80F9D">
          <w:rPr>
            <w:rStyle w:val="Hyperlink"/>
            <w:noProof/>
          </w:rPr>
          <w:t>6.2 Reserved autumn performance</w:t>
        </w:r>
        <w:r>
          <w:rPr>
            <w:noProof/>
            <w:webHidden/>
          </w:rPr>
          <w:tab/>
        </w:r>
        <w:r>
          <w:rPr>
            <w:noProof/>
            <w:webHidden/>
          </w:rPr>
          <w:fldChar w:fldCharType="begin"/>
        </w:r>
        <w:r>
          <w:rPr>
            <w:noProof/>
            <w:webHidden/>
          </w:rPr>
          <w:instrText xml:space="preserve"> PAGEREF _Toc242982237 \h </w:instrText>
        </w:r>
        <w:r>
          <w:rPr>
            <w:noProof/>
            <w:webHidden/>
          </w:rPr>
        </w:r>
        <w:r>
          <w:rPr>
            <w:noProof/>
            <w:webHidden/>
          </w:rPr>
          <w:fldChar w:fldCharType="separate"/>
        </w:r>
        <w:r>
          <w:rPr>
            <w:noProof/>
            <w:webHidden/>
          </w:rPr>
          <w:t>9</w:t>
        </w:r>
        <w:r>
          <w:rPr>
            <w:noProof/>
            <w:webHidden/>
          </w:rPr>
          <w:fldChar w:fldCharType="end"/>
        </w:r>
      </w:hyperlink>
    </w:p>
    <w:p w14:paraId="36C57C1A" w14:textId="3123C63E"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38" w:history="1">
        <w:r w:rsidRPr="00F80F9D">
          <w:rPr>
            <w:rStyle w:val="Hyperlink"/>
            <w:noProof/>
          </w:rPr>
          <w:t>6.3 Ranking and model comparison</w:t>
        </w:r>
        <w:r>
          <w:rPr>
            <w:noProof/>
            <w:webHidden/>
          </w:rPr>
          <w:tab/>
        </w:r>
        <w:r>
          <w:rPr>
            <w:noProof/>
            <w:webHidden/>
          </w:rPr>
          <w:fldChar w:fldCharType="begin"/>
        </w:r>
        <w:r>
          <w:rPr>
            <w:noProof/>
            <w:webHidden/>
          </w:rPr>
          <w:instrText xml:space="preserve"> PAGEREF _Toc242982238 \h </w:instrText>
        </w:r>
        <w:r>
          <w:rPr>
            <w:noProof/>
            <w:webHidden/>
          </w:rPr>
        </w:r>
        <w:r>
          <w:rPr>
            <w:noProof/>
            <w:webHidden/>
          </w:rPr>
          <w:fldChar w:fldCharType="separate"/>
        </w:r>
        <w:r>
          <w:rPr>
            <w:noProof/>
            <w:webHidden/>
          </w:rPr>
          <w:t>11</w:t>
        </w:r>
        <w:r>
          <w:rPr>
            <w:noProof/>
            <w:webHidden/>
          </w:rPr>
          <w:fldChar w:fldCharType="end"/>
        </w:r>
      </w:hyperlink>
    </w:p>
    <w:p w14:paraId="5136B435" w14:textId="6F52DE8A"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39" w:history="1">
        <w:r w:rsidRPr="00F80F9D">
          <w:rPr>
            <w:rStyle w:val="Hyperlink"/>
            <w:noProof/>
          </w:rPr>
          <w:t>6.4 Severity coverage and delay</w:t>
        </w:r>
        <w:r>
          <w:rPr>
            <w:noProof/>
            <w:webHidden/>
          </w:rPr>
          <w:tab/>
        </w:r>
        <w:r>
          <w:rPr>
            <w:noProof/>
            <w:webHidden/>
          </w:rPr>
          <w:fldChar w:fldCharType="begin"/>
        </w:r>
        <w:r>
          <w:rPr>
            <w:noProof/>
            <w:webHidden/>
          </w:rPr>
          <w:instrText xml:space="preserve"> PAGEREF _Toc242982239 \h </w:instrText>
        </w:r>
        <w:r>
          <w:rPr>
            <w:noProof/>
            <w:webHidden/>
          </w:rPr>
        </w:r>
        <w:r>
          <w:rPr>
            <w:noProof/>
            <w:webHidden/>
          </w:rPr>
          <w:fldChar w:fldCharType="separate"/>
        </w:r>
        <w:r>
          <w:rPr>
            <w:noProof/>
            <w:webHidden/>
          </w:rPr>
          <w:t>12</w:t>
        </w:r>
        <w:r>
          <w:rPr>
            <w:noProof/>
            <w:webHidden/>
          </w:rPr>
          <w:fldChar w:fldCharType="end"/>
        </w:r>
      </w:hyperlink>
    </w:p>
    <w:p w14:paraId="3AAC2906" w14:textId="2ACA7F7A"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40" w:history="1">
        <w:r w:rsidRPr="00F80F9D">
          <w:rPr>
            <w:rStyle w:val="Hyperlink"/>
            <w:noProof/>
          </w:rPr>
          <w:t>6.5 Detected fault example</w:t>
        </w:r>
        <w:r>
          <w:rPr>
            <w:noProof/>
            <w:webHidden/>
          </w:rPr>
          <w:tab/>
        </w:r>
        <w:r>
          <w:rPr>
            <w:noProof/>
            <w:webHidden/>
          </w:rPr>
          <w:fldChar w:fldCharType="begin"/>
        </w:r>
        <w:r>
          <w:rPr>
            <w:noProof/>
            <w:webHidden/>
          </w:rPr>
          <w:instrText xml:space="preserve"> PAGEREF _Toc242982240 \h </w:instrText>
        </w:r>
        <w:r>
          <w:rPr>
            <w:noProof/>
            <w:webHidden/>
          </w:rPr>
        </w:r>
        <w:r>
          <w:rPr>
            <w:noProof/>
            <w:webHidden/>
          </w:rPr>
          <w:fldChar w:fldCharType="separate"/>
        </w:r>
        <w:r>
          <w:rPr>
            <w:noProof/>
            <w:webHidden/>
          </w:rPr>
          <w:t>13</w:t>
        </w:r>
        <w:r>
          <w:rPr>
            <w:noProof/>
            <w:webHidden/>
          </w:rPr>
          <w:fldChar w:fldCharType="end"/>
        </w:r>
      </w:hyperlink>
    </w:p>
    <w:p w14:paraId="79AEA7DD" w14:textId="69E7D8D6"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41" w:history="1">
        <w:r w:rsidRPr="00F80F9D">
          <w:rPr>
            <w:rStyle w:val="Hyperlink"/>
            <w:noProof/>
          </w:rPr>
          <w:t>6.6 Missed fault example</w:t>
        </w:r>
        <w:r>
          <w:rPr>
            <w:noProof/>
            <w:webHidden/>
          </w:rPr>
          <w:tab/>
        </w:r>
        <w:r>
          <w:rPr>
            <w:noProof/>
            <w:webHidden/>
          </w:rPr>
          <w:fldChar w:fldCharType="begin"/>
        </w:r>
        <w:r>
          <w:rPr>
            <w:noProof/>
            <w:webHidden/>
          </w:rPr>
          <w:instrText xml:space="preserve"> PAGEREF _Toc242982241 \h </w:instrText>
        </w:r>
        <w:r>
          <w:rPr>
            <w:noProof/>
            <w:webHidden/>
          </w:rPr>
        </w:r>
        <w:r>
          <w:rPr>
            <w:noProof/>
            <w:webHidden/>
          </w:rPr>
          <w:fldChar w:fldCharType="separate"/>
        </w:r>
        <w:r>
          <w:rPr>
            <w:noProof/>
            <w:webHidden/>
          </w:rPr>
          <w:t>13</w:t>
        </w:r>
        <w:r>
          <w:rPr>
            <w:noProof/>
            <w:webHidden/>
          </w:rPr>
          <w:fldChar w:fldCharType="end"/>
        </w:r>
      </w:hyperlink>
    </w:p>
    <w:p w14:paraId="3C6ABD93" w14:textId="241B4026"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42" w:history="1">
        <w:r w:rsidRPr="00F80F9D">
          <w:rPr>
            <w:rStyle w:val="Hyperlink"/>
            <w:noProof/>
          </w:rPr>
          <w:t>6.7 False alarm example</w:t>
        </w:r>
        <w:r>
          <w:rPr>
            <w:noProof/>
            <w:webHidden/>
          </w:rPr>
          <w:tab/>
        </w:r>
        <w:r>
          <w:rPr>
            <w:noProof/>
            <w:webHidden/>
          </w:rPr>
          <w:fldChar w:fldCharType="begin"/>
        </w:r>
        <w:r>
          <w:rPr>
            <w:noProof/>
            <w:webHidden/>
          </w:rPr>
          <w:instrText xml:space="preserve"> PAGEREF _Toc242982242 \h </w:instrText>
        </w:r>
        <w:r>
          <w:rPr>
            <w:noProof/>
            <w:webHidden/>
          </w:rPr>
        </w:r>
        <w:r>
          <w:rPr>
            <w:noProof/>
            <w:webHidden/>
          </w:rPr>
          <w:fldChar w:fldCharType="separate"/>
        </w:r>
        <w:r>
          <w:rPr>
            <w:noProof/>
            <w:webHidden/>
          </w:rPr>
          <w:t>14</w:t>
        </w:r>
        <w:r>
          <w:rPr>
            <w:noProof/>
            <w:webHidden/>
          </w:rPr>
          <w:fldChar w:fldCharType="end"/>
        </w:r>
      </w:hyperlink>
    </w:p>
    <w:p w14:paraId="65F786A5" w14:textId="66EA647A"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43" w:history="1">
        <w:r w:rsidRPr="00F80F9D">
          <w:rPr>
            <w:rStyle w:val="Hyperlink"/>
            <w:noProof/>
          </w:rPr>
          <w:t>6.8 Assessment against the project targets</w:t>
        </w:r>
        <w:r>
          <w:rPr>
            <w:noProof/>
            <w:webHidden/>
          </w:rPr>
          <w:tab/>
        </w:r>
        <w:r>
          <w:rPr>
            <w:noProof/>
            <w:webHidden/>
          </w:rPr>
          <w:fldChar w:fldCharType="begin"/>
        </w:r>
        <w:r>
          <w:rPr>
            <w:noProof/>
            <w:webHidden/>
          </w:rPr>
          <w:instrText xml:space="preserve"> PAGEREF _Toc242982243 \h </w:instrText>
        </w:r>
        <w:r>
          <w:rPr>
            <w:noProof/>
            <w:webHidden/>
          </w:rPr>
        </w:r>
        <w:r>
          <w:rPr>
            <w:noProof/>
            <w:webHidden/>
          </w:rPr>
          <w:fldChar w:fldCharType="separate"/>
        </w:r>
        <w:r>
          <w:rPr>
            <w:noProof/>
            <w:webHidden/>
          </w:rPr>
          <w:t>14</w:t>
        </w:r>
        <w:r>
          <w:rPr>
            <w:noProof/>
            <w:webHidden/>
          </w:rPr>
          <w:fldChar w:fldCharType="end"/>
        </w:r>
      </w:hyperlink>
    </w:p>
    <w:p w14:paraId="63F54467" w14:textId="0D027546" w:rsidR="00FF4BEE" w:rsidRDefault="00FF4BEE">
      <w:pPr>
        <w:pStyle w:val="TOC1"/>
        <w:tabs>
          <w:tab w:val="right" w:leader="dot" w:pos="9586"/>
        </w:tabs>
        <w:rPr>
          <w:rFonts w:asciiTheme="minorHAnsi" w:eastAsiaTheme="minorEastAsia" w:hAnsiTheme="minorHAnsi" w:cstheme="minorBidi"/>
          <w:noProof/>
          <w:kern w:val="2"/>
          <w:sz w:val="24"/>
          <w:szCs w:val="24"/>
          <w14:ligatures w14:val="standardContextual"/>
        </w:rPr>
      </w:pPr>
      <w:hyperlink w:anchor="_Toc242982244" w:history="1">
        <w:r w:rsidRPr="00F80F9D">
          <w:rPr>
            <w:rStyle w:val="Hyperlink"/>
            <w:noProof/>
          </w:rPr>
          <w:t>7 Discussion and Project Learning</w:t>
        </w:r>
        <w:r>
          <w:rPr>
            <w:noProof/>
            <w:webHidden/>
          </w:rPr>
          <w:tab/>
        </w:r>
        <w:r>
          <w:rPr>
            <w:noProof/>
            <w:webHidden/>
          </w:rPr>
          <w:fldChar w:fldCharType="begin"/>
        </w:r>
        <w:r>
          <w:rPr>
            <w:noProof/>
            <w:webHidden/>
          </w:rPr>
          <w:instrText xml:space="preserve"> PAGEREF _Toc242982244 \h </w:instrText>
        </w:r>
        <w:r>
          <w:rPr>
            <w:noProof/>
            <w:webHidden/>
          </w:rPr>
        </w:r>
        <w:r>
          <w:rPr>
            <w:noProof/>
            <w:webHidden/>
          </w:rPr>
          <w:fldChar w:fldCharType="separate"/>
        </w:r>
        <w:r>
          <w:rPr>
            <w:noProof/>
            <w:webHidden/>
          </w:rPr>
          <w:t>15</w:t>
        </w:r>
        <w:r>
          <w:rPr>
            <w:noProof/>
            <w:webHidden/>
          </w:rPr>
          <w:fldChar w:fldCharType="end"/>
        </w:r>
      </w:hyperlink>
    </w:p>
    <w:p w14:paraId="534E02CD" w14:textId="35FF6379"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45" w:history="1">
        <w:r w:rsidRPr="00F80F9D">
          <w:rPr>
            <w:rStyle w:val="Hyperlink"/>
            <w:noProof/>
          </w:rPr>
          <w:t>7.1 Why the dataset and scope changed</w:t>
        </w:r>
        <w:r>
          <w:rPr>
            <w:noProof/>
            <w:webHidden/>
          </w:rPr>
          <w:tab/>
        </w:r>
        <w:r>
          <w:rPr>
            <w:noProof/>
            <w:webHidden/>
          </w:rPr>
          <w:fldChar w:fldCharType="begin"/>
        </w:r>
        <w:r>
          <w:rPr>
            <w:noProof/>
            <w:webHidden/>
          </w:rPr>
          <w:instrText xml:space="preserve"> PAGEREF _Toc242982245 \h </w:instrText>
        </w:r>
        <w:r>
          <w:rPr>
            <w:noProof/>
            <w:webHidden/>
          </w:rPr>
        </w:r>
        <w:r>
          <w:rPr>
            <w:noProof/>
            <w:webHidden/>
          </w:rPr>
          <w:fldChar w:fldCharType="separate"/>
        </w:r>
        <w:r>
          <w:rPr>
            <w:noProof/>
            <w:webHidden/>
          </w:rPr>
          <w:t>15</w:t>
        </w:r>
        <w:r>
          <w:rPr>
            <w:noProof/>
            <w:webHidden/>
          </w:rPr>
          <w:fldChar w:fldCharType="end"/>
        </w:r>
      </w:hyperlink>
    </w:p>
    <w:p w14:paraId="72CE5513" w14:textId="59F1B452"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46" w:history="1">
        <w:r w:rsidRPr="00F80F9D">
          <w:rPr>
            <w:rStyle w:val="Hyperlink"/>
            <w:noProof/>
          </w:rPr>
          <w:t>7.2 Interpretation and limitations</w:t>
        </w:r>
        <w:r>
          <w:rPr>
            <w:noProof/>
            <w:webHidden/>
          </w:rPr>
          <w:tab/>
        </w:r>
        <w:r>
          <w:rPr>
            <w:noProof/>
            <w:webHidden/>
          </w:rPr>
          <w:fldChar w:fldCharType="begin"/>
        </w:r>
        <w:r>
          <w:rPr>
            <w:noProof/>
            <w:webHidden/>
          </w:rPr>
          <w:instrText xml:space="preserve"> PAGEREF _Toc242982246 \h </w:instrText>
        </w:r>
        <w:r>
          <w:rPr>
            <w:noProof/>
            <w:webHidden/>
          </w:rPr>
        </w:r>
        <w:r>
          <w:rPr>
            <w:noProof/>
            <w:webHidden/>
          </w:rPr>
          <w:fldChar w:fldCharType="separate"/>
        </w:r>
        <w:r>
          <w:rPr>
            <w:noProof/>
            <w:webHidden/>
          </w:rPr>
          <w:t>15</w:t>
        </w:r>
        <w:r>
          <w:rPr>
            <w:noProof/>
            <w:webHidden/>
          </w:rPr>
          <w:fldChar w:fldCharType="end"/>
        </w:r>
      </w:hyperlink>
    </w:p>
    <w:p w14:paraId="70A2BB9A" w14:textId="0B22FD2A"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47" w:history="1">
        <w:r w:rsidRPr="00F80F9D">
          <w:rPr>
            <w:rStyle w:val="Hyperlink"/>
            <w:noProof/>
          </w:rPr>
          <w:t>7.3 PBL outcomes</w:t>
        </w:r>
        <w:r>
          <w:rPr>
            <w:noProof/>
            <w:webHidden/>
          </w:rPr>
          <w:tab/>
        </w:r>
        <w:r>
          <w:rPr>
            <w:noProof/>
            <w:webHidden/>
          </w:rPr>
          <w:fldChar w:fldCharType="begin"/>
        </w:r>
        <w:r>
          <w:rPr>
            <w:noProof/>
            <w:webHidden/>
          </w:rPr>
          <w:instrText xml:space="preserve"> PAGEREF _Toc242982247 \h </w:instrText>
        </w:r>
        <w:r>
          <w:rPr>
            <w:noProof/>
            <w:webHidden/>
          </w:rPr>
        </w:r>
        <w:r>
          <w:rPr>
            <w:noProof/>
            <w:webHidden/>
          </w:rPr>
          <w:fldChar w:fldCharType="separate"/>
        </w:r>
        <w:r>
          <w:rPr>
            <w:noProof/>
            <w:webHidden/>
          </w:rPr>
          <w:t>15</w:t>
        </w:r>
        <w:r>
          <w:rPr>
            <w:noProof/>
            <w:webHidden/>
          </w:rPr>
          <w:fldChar w:fldCharType="end"/>
        </w:r>
      </w:hyperlink>
    </w:p>
    <w:p w14:paraId="2E03ECF8" w14:textId="18F3A9BF" w:rsidR="00FF4BEE" w:rsidRDefault="00FF4BEE">
      <w:pPr>
        <w:pStyle w:val="TOC1"/>
        <w:tabs>
          <w:tab w:val="right" w:leader="dot" w:pos="9586"/>
        </w:tabs>
        <w:rPr>
          <w:rFonts w:asciiTheme="minorHAnsi" w:eastAsiaTheme="minorEastAsia" w:hAnsiTheme="minorHAnsi" w:cstheme="minorBidi"/>
          <w:noProof/>
          <w:kern w:val="2"/>
          <w:sz w:val="24"/>
          <w:szCs w:val="24"/>
          <w14:ligatures w14:val="standardContextual"/>
        </w:rPr>
      </w:pPr>
      <w:hyperlink w:anchor="_Toc242982248" w:history="1">
        <w:r w:rsidRPr="00F80F9D">
          <w:rPr>
            <w:rStyle w:val="Hyperlink"/>
            <w:noProof/>
          </w:rPr>
          <w:t>8 Conclusion and Future Scope</w:t>
        </w:r>
        <w:r>
          <w:rPr>
            <w:noProof/>
            <w:webHidden/>
          </w:rPr>
          <w:tab/>
        </w:r>
        <w:r>
          <w:rPr>
            <w:noProof/>
            <w:webHidden/>
          </w:rPr>
          <w:fldChar w:fldCharType="begin"/>
        </w:r>
        <w:r>
          <w:rPr>
            <w:noProof/>
            <w:webHidden/>
          </w:rPr>
          <w:instrText xml:space="preserve"> PAGEREF _Toc242982248 \h </w:instrText>
        </w:r>
        <w:r>
          <w:rPr>
            <w:noProof/>
            <w:webHidden/>
          </w:rPr>
        </w:r>
        <w:r>
          <w:rPr>
            <w:noProof/>
            <w:webHidden/>
          </w:rPr>
          <w:fldChar w:fldCharType="separate"/>
        </w:r>
        <w:r>
          <w:rPr>
            <w:noProof/>
            <w:webHidden/>
          </w:rPr>
          <w:t>16</w:t>
        </w:r>
        <w:r>
          <w:rPr>
            <w:noProof/>
            <w:webHidden/>
          </w:rPr>
          <w:fldChar w:fldCharType="end"/>
        </w:r>
      </w:hyperlink>
    </w:p>
    <w:p w14:paraId="67A6C0D4" w14:textId="3114C10F" w:rsidR="00FF4BEE" w:rsidRDefault="00FF4BEE">
      <w:pPr>
        <w:pStyle w:val="TOC1"/>
        <w:tabs>
          <w:tab w:val="right" w:leader="dot" w:pos="9586"/>
        </w:tabs>
        <w:rPr>
          <w:rFonts w:asciiTheme="minorHAnsi" w:eastAsiaTheme="minorEastAsia" w:hAnsiTheme="minorHAnsi" w:cstheme="minorBidi"/>
          <w:noProof/>
          <w:kern w:val="2"/>
          <w:sz w:val="24"/>
          <w:szCs w:val="24"/>
          <w14:ligatures w14:val="standardContextual"/>
        </w:rPr>
      </w:pPr>
      <w:hyperlink w:anchor="_Toc242982249" w:history="1">
        <w:r w:rsidRPr="00F80F9D">
          <w:rPr>
            <w:rStyle w:val="Hyperlink"/>
            <w:noProof/>
          </w:rPr>
          <w:t>References</w:t>
        </w:r>
        <w:r>
          <w:rPr>
            <w:noProof/>
            <w:webHidden/>
          </w:rPr>
          <w:tab/>
        </w:r>
        <w:r>
          <w:rPr>
            <w:noProof/>
            <w:webHidden/>
          </w:rPr>
          <w:fldChar w:fldCharType="begin"/>
        </w:r>
        <w:r>
          <w:rPr>
            <w:noProof/>
            <w:webHidden/>
          </w:rPr>
          <w:instrText xml:space="preserve"> PAGEREF _Toc242982249 \h </w:instrText>
        </w:r>
        <w:r>
          <w:rPr>
            <w:noProof/>
            <w:webHidden/>
          </w:rPr>
        </w:r>
        <w:r>
          <w:rPr>
            <w:noProof/>
            <w:webHidden/>
          </w:rPr>
          <w:fldChar w:fldCharType="separate"/>
        </w:r>
        <w:r>
          <w:rPr>
            <w:noProof/>
            <w:webHidden/>
          </w:rPr>
          <w:t>17</w:t>
        </w:r>
        <w:r>
          <w:rPr>
            <w:noProof/>
            <w:webHidden/>
          </w:rPr>
          <w:fldChar w:fldCharType="end"/>
        </w:r>
      </w:hyperlink>
    </w:p>
    <w:p w14:paraId="034083F3" w14:textId="0360FC9E" w:rsidR="00FF4BEE" w:rsidRDefault="00FF4BEE">
      <w:pPr>
        <w:pStyle w:val="TOC1"/>
        <w:tabs>
          <w:tab w:val="right" w:leader="dot" w:pos="9586"/>
        </w:tabs>
        <w:rPr>
          <w:rFonts w:asciiTheme="minorHAnsi" w:eastAsiaTheme="minorEastAsia" w:hAnsiTheme="minorHAnsi" w:cstheme="minorBidi"/>
          <w:noProof/>
          <w:kern w:val="2"/>
          <w:sz w:val="24"/>
          <w:szCs w:val="24"/>
          <w14:ligatures w14:val="standardContextual"/>
        </w:rPr>
      </w:pPr>
      <w:hyperlink w:anchor="_Toc242982250" w:history="1">
        <w:r w:rsidRPr="00F80F9D">
          <w:rPr>
            <w:rStyle w:val="Hyperlink"/>
            <w:noProof/>
          </w:rPr>
          <w:t>Appendix A Reproduction and Demonstration</w:t>
        </w:r>
        <w:r>
          <w:rPr>
            <w:noProof/>
            <w:webHidden/>
          </w:rPr>
          <w:tab/>
        </w:r>
        <w:r>
          <w:rPr>
            <w:noProof/>
            <w:webHidden/>
          </w:rPr>
          <w:fldChar w:fldCharType="begin"/>
        </w:r>
        <w:r>
          <w:rPr>
            <w:noProof/>
            <w:webHidden/>
          </w:rPr>
          <w:instrText xml:space="preserve"> PAGEREF _Toc242982250 \h </w:instrText>
        </w:r>
        <w:r>
          <w:rPr>
            <w:noProof/>
            <w:webHidden/>
          </w:rPr>
        </w:r>
        <w:r>
          <w:rPr>
            <w:noProof/>
            <w:webHidden/>
          </w:rPr>
          <w:fldChar w:fldCharType="separate"/>
        </w:r>
        <w:r>
          <w:rPr>
            <w:noProof/>
            <w:webHidden/>
          </w:rPr>
          <w:t>18</w:t>
        </w:r>
        <w:r>
          <w:rPr>
            <w:noProof/>
            <w:webHidden/>
          </w:rPr>
          <w:fldChar w:fldCharType="end"/>
        </w:r>
      </w:hyperlink>
    </w:p>
    <w:p w14:paraId="5D12A936" w14:textId="2236264B"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51" w:history="1">
        <w:r w:rsidRPr="00F80F9D">
          <w:rPr>
            <w:rStyle w:val="Hyperlink"/>
            <w:noProof/>
          </w:rPr>
          <w:t>Run the demonstration</w:t>
        </w:r>
        <w:r>
          <w:rPr>
            <w:noProof/>
            <w:webHidden/>
          </w:rPr>
          <w:tab/>
        </w:r>
        <w:r>
          <w:rPr>
            <w:noProof/>
            <w:webHidden/>
          </w:rPr>
          <w:fldChar w:fldCharType="begin"/>
        </w:r>
        <w:r>
          <w:rPr>
            <w:noProof/>
            <w:webHidden/>
          </w:rPr>
          <w:instrText xml:space="preserve"> PAGEREF _Toc242982251 \h </w:instrText>
        </w:r>
        <w:r>
          <w:rPr>
            <w:noProof/>
            <w:webHidden/>
          </w:rPr>
        </w:r>
        <w:r>
          <w:rPr>
            <w:noProof/>
            <w:webHidden/>
          </w:rPr>
          <w:fldChar w:fldCharType="separate"/>
        </w:r>
        <w:r>
          <w:rPr>
            <w:noProof/>
            <w:webHidden/>
          </w:rPr>
          <w:t>18</w:t>
        </w:r>
        <w:r>
          <w:rPr>
            <w:noProof/>
            <w:webHidden/>
          </w:rPr>
          <w:fldChar w:fldCharType="end"/>
        </w:r>
      </w:hyperlink>
    </w:p>
    <w:p w14:paraId="2FF275B4" w14:textId="3112509F"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52" w:history="1">
        <w:r w:rsidRPr="00F80F9D">
          <w:rPr>
            <w:rStyle w:val="Hyperlink"/>
            <w:noProof/>
          </w:rPr>
          <w:t>Verify the frozen experiment</w:t>
        </w:r>
        <w:r>
          <w:rPr>
            <w:noProof/>
            <w:webHidden/>
          </w:rPr>
          <w:tab/>
        </w:r>
        <w:r>
          <w:rPr>
            <w:noProof/>
            <w:webHidden/>
          </w:rPr>
          <w:fldChar w:fldCharType="begin"/>
        </w:r>
        <w:r>
          <w:rPr>
            <w:noProof/>
            <w:webHidden/>
          </w:rPr>
          <w:instrText xml:space="preserve"> PAGEREF _Toc242982252 \h </w:instrText>
        </w:r>
        <w:r>
          <w:rPr>
            <w:noProof/>
            <w:webHidden/>
          </w:rPr>
        </w:r>
        <w:r>
          <w:rPr>
            <w:noProof/>
            <w:webHidden/>
          </w:rPr>
          <w:fldChar w:fldCharType="separate"/>
        </w:r>
        <w:r>
          <w:rPr>
            <w:noProof/>
            <w:webHidden/>
          </w:rPr>
          <w:t>18</w:t>
        </w:r>
        <w:r>
          <w:rPr>
            <w:noProof/>
            <w:webHidden/>
          </w:rPr>
          <w:fldChar w:fldCharType="end"/>
        </w:r>
      </w:hyperlink>
    </w:p>
    <w:p w14:paraId="039A5941" w14:textId="24481D9F" w:rsidR="00FF4BEE" w:rsidRDefault="00FF4BEE">
      <w:pPr>
        <w:pStyle w:val="TOC2"/>
        <w:tabs>
          <w:tab w:val="right" w:leader="dot" w:pos="9586"/>
        </w:tabs>
        <w:rPr>
          <w:rFonts w:asciiTheme="minorHAnsi" w:eastAsiaTheme="minorEastAsia" w:hAnsiTheme="minorHAnsi" w:cstheme="minorBidi"/>
          <w:noProof/>
          <w:kern w:val="2"/>
          <w:sz w:val="24"/>
          <w:szCs w:val="24"/>
          <w14:ligatures w14:val="standardContextual"/>
        </w:rPr>
      </w:pPr>
      <w:hyperlink w:anchor="_Toc242982253" w:history="1">
        <w:r w:rsidRPr="00F80F9D">
          <w:rPr>
            <w:rStyle w:val="Hyperlink"/>
            <w:noProof/>
          </w:rPr>
          <w:t>Demonstration sequence</w:t>
        </w:r>
        <w:r>
          <w:rPr>
            <w:noProof/>
            <w:webHidden/>
          </w:rPr>
          <w:tab/>
        </w:r>
        <w:r>
          <w:rPr>
            <w:noProof/>
            <w:webHidden/>
          </w:rPr>
          <w:fldChar w:fldCharType="begin"/>
        </w:r>
        <w:r>
          <w:rPr>
            <w:noProof/>
            <w:webHidden/>
          </w:rPr>
          <w:instrText xml:space="preserve"> PAGEREF _Toc242982253 \h </w:instrText>
        </w:r>
        <w:r>
          <w:rPr>
            <w:noProof/>
            <w:webHidden/>
          </w:rPr>
        </w:r>
        <w:r>
          <w:rPr>
            <w:noProof/>
            <w:webHidden/>
          </w:rPr>
          <w:fldChar w:fldCharType="separate"/>
        </w:r>
        <w:r>
          <w:rPr>
            <w:noProof/>
            <w:webHidden/>
          </w:rPr>
          <w:t>18</w:t>
        </w:r>
        <w:r>
          <w:rPr>
            <w:noProof/>
            <w:webHidden/>
          </w:rPr>
          <w:fldChar w:fldCharType="end"/>
        </w:r>
      </w:hyperlink>
    </w:p>
    <w:p w14:paraId="535EC471" w14:textId="4301E816" w:rsidR="00FF4BEE" w:rsidRDefault="00FF4BEE">
      <w:pPr>
        <w:pStyle w:val="TOC1"/>
        <w:tabs>
          <w:tab w:val="right" w:leader="dot" w:pos="9586"/>
        </w:tabs>
        <w:rPr>
          <w:rFonts w:asciiTheme="minorHAnsi" w:eastAsiaTheme="minorEastAsia" w:hAnsiTheme="minorHAnsi" w:cstheme="minorBidi"/>
          <w:noProof/>
          <w:kern w:val="2"/>
          <w:sz w:val="24"/>
          <w:szCs w:val="24"/>
          <w14:ligatures w14:val="standardContextual"/>
        </w:rPr>
      </w:pPr>
      <w:hyperlink w:anchor="_Toc242982254" w:history="1">
        <w:r w:rsidRPr="00F80F9D">
          <w:rPr>
            <w:rStyle w:val="Hyperlink"/>
            <w:noProof/>
          </w:rPr>
          <w:t>Appendix B Evidence and Input Contract</w:t>
        </w:r>
        <w:r>
          <w:rPr>
            <w:noProof/>
            <w:webHidden/>
          </w:rPr>
          <w:tab/>
        </w:r>
        <w:r>
          <w:rPr>
            <w:noProof/>
            <w:webHidden/>
          </w:rPr>
          <w:fldChar w:fldCharType="begin"/>
        </w:r>
        <w:r>
          <w:rPr>
            <w:noProof/>
            <w:webHidden/>
          </w:rPr>
          <w:instrText xml:space="preserve"> PAGEREF _Toc242982254 \h </w:instrText>
        </w:r>
        <w:r>
          <w:rPr>
            <w:noProof/>
            <w:webHidden/>
          </w:rPr>
        </w:r>
        <w:r>
          <w:rPr>
            <w:noProof/>
            <w:webHidden/>
          </w:rPr>
          <w:fldChar w:fldCharType="separate"/>
        </w:r>
        <w:r>
          <w:rPr>
            <w:noProof/>
            <w:webHidden/>
          </w:rPr>
          <w:t>19</w:t>
        </w:r>
        <w:r>
          <w:rPr>
            <w:noProof/>
            <w:webHidden/>
          </w:rPr>
          <w:fldChar w:fldCharType="end"/>
        </w:r>
      </w:hyperlink>
    </w:p>
    <w:p w14:paraId="7DDFB793" w14:textId="75A2F4DF" w:rsidR="000F1509" w:rsidRDefault="000E7925">
      <w:pPr>
        <w:pStyle w:val="PBLBody"/>
        <w:jc w:val="both"/>
      </w:pPr>
      <w:r>
        <w:fldChar w:fldCharType="end"/>
      </w:r>
    </w:p>
    <w:p w14:paraId="0A92860E" w14:textId="77777777" w:rsidR="000F1509" w:rsidRDefault="000E7925">
      <w:pPr>
        <w:pStyle w:val="PBLFront"/>
        <w:pageBreakBefore/>
      </w:pPr>
      <w:r>
        <w:lastRenderedPageBreak/>
        <w:t>List of Tables</w:t>
      </w:r>
    </w:p>
    <w:p w14:paraId="322D801C" w14:textId="77777777" w:rsidR="000F1509" w:rsidRDefault="000F1509">
      <w:pPr>
        <w:pStyle w:val="PBLBody"/>
        <w:jc w:val="both"/>
      </w:pPr>
    </w:p>
    <w:p w14:paraId="16986E6B" w14:textId="3C3807FF" w:rsidR="000F1509" w:rsidRDefault="000E7925">
      <w:pPr>
        <w:pStyle w:val="PBLList"/>
        <w:tabs>
          <w:tab w:val="right" w:pos="8928"/>
        </w:tabs>
      </w:pPr>
      <w:r>
        <w:t>Table 3.1  Dataset definition</w:t>
      </w:r>
      <w:r>
        <w:tab/>
      </w:r>
      <w:r>
        <w:fldChar w:fldCharType="begin"/>
      </w:r>
      <w:r>
        <w:instrText xml:space="preserve"> PAGEREF T3_1 \h </w:instrText>
      </w:r>
      <w:r>
        <w:fldChar w:fldCharType="separate"/>
      </w:r>
      <w:r w:rsidR="00FF4BEE">
        <w:rPr>
          <w:noProof/>
        </w:rPr>
        <w:t>3</w:t>
      </w:r>
      <w:r>
        <w:fldChar w:fldCharType="end"/>
      </w:r>
    </w:p>
    <w:p w14:paraId="70D0B3D8" w14:textId="6D573E75" w:rsidR="000F1509" w:rsidRDefault="000E7925">
      <w:pPr>
        <w:pStyle w:val="PBLList"/>
        <w:tabs>
          <w:tab w:val="right" w:pos="8928"/>
        </w:tabs>
      </w:pPr>
      <w:r>
        <w:t>Table 3.2  Whole-season partitions</w:t>
      </w:r>
      <w:r>
        <w:tab/>
      </w:r>
      <w:r>
        <w:fldChar w:fldCharType="begin"/>
      </w:r>
      <w:r>
        <w:instrText xml:space="preserve"> PAGEREF T3_2 \h </w:instrText>
      </w:r>
      <w:r>
        <w:fldChar w:fldCharType="separate"/>
      </w:r>
      <w:r w:rsidR="00FF4BEE">
        <w:rPr>
          <w:noProof/>
        </w:rPr>
        <w:t>3</w:t>
      </w:r>
      <w:r>
        <w:fldChar w:fldCharType="end"/>
      </w:r>
    </w:p>
    <w:p w14:paraId="11904F6C" w14:textId="00AC9367" w:rsidR="000F1509" w:rsidRDefault="000E7925">
      <w:pPr>
        <w:pStyle w:val="PBLList"/>
        <w:tabs>
          <w:tab w:val="right" w:pos="8928"/>
        </w:tabs>
      </w:pPr>
      <w:r>
        <w:t>Table 4.1  Input feature groups</w:t>
      </w:r>
      <w:r>
        <w:tab/>
      </w:r>
      <w:r>
        <w:fldChar w:fldCharType="begin"/>
      </w:r>
      <w:r>
        <w:instrText xml:space="preserve"> PAGEREF T4_1 \h </w:instrText>
      </w:r>
      <w:r>
        <w:fldChar w:fldCharType="separate"/>
      </w:r>
      <w:r w:rsidR="00FF4BEE">
        <w:rPr>
          <w:noProof/>
        </w:rPr>
        <w:t>5</w:t>
      </w:r>
      <w:r>
        <w:fldChar w:fldCharType="end"/>
      </w:r>
    </w:p>
    <w:p w14:paraId="68438FB7" w14:textId="3EC7845F" w:rsidR="000F1509" w:rsidRDefault="000E7925">
      <w:pPr>
        <w:pStyle w:val="PBLList"/>
        <w:tabs>
          <w:tab w:val="right" w:pos="8928"/>
        </w:tabs>
      </w:pPr>
      <w:r>
        <w:t>Table 4.2  Fixed training configuration</w:t>
      </w:r>
      <w:r>
        <w:tab/>
      </w:r>
      <w:r>
        <w:fldChar w:fldCharType="begin"/>
      </w:r>
      <w:r>
        <w:instrText xml:space="preserve"> PAGEREF T4_2 \h </w:instrText>
      </w:r>
      <w:r>
        <w:fldChar w:fldCharType="separate"/>
      </w:r>
      <w:r w:rsidR="00FF4BEE">
        <w:rPr>
          <w:noProof/>
        </w:rPr>
        <w:t>6</w:t>
      </w:r>
      <w:r>
        <w:fldChar w:fldCharType="end"/>
      </w:r>
    </w:p>
    <w:p w14:paraId="02ED4324" w14:textId="0E8ED681" w:rsidR="000F1509" w:rsidRDefault="000E7925">
      <w:pPr>
        <w:pStyle w:val="PBLList"/>
        <w:tabs>
          <w:tab w:val="right" w:pos="8928"/>
        </w:tabs>
      </w:pPr>
      <w:r>
        <w:t>Table 4.3  Validation targets</w:t>
      </w:r>
      <w:r>
        <w:tab/>
      </w:r>
      <w:r>
        <w:fldChar w:fldCharType="begin"/>
      </w:r>
      <w:r>
        <w:instrText xml:space="preserve"> PAGEREF T4_3 \h </w:instrText>
      </w:r>
      <w:r>
        <w:fldChar w:fldCharType="separate"/>
      </w:r>
      <w:r w:rsidR="00FF4BEE">
        <w:rPr>
          <w:noProof/>
        </w:rPr>
        <w:t>6</w:t>
      </w:r>
      <w:r>
        <w:fldChar w:fldCharType="end"/>
      </w:r>
    </w:p>
    <w:p w14:paraId="63355F84" w14:textId="45F667E9" w:rsidR="000F1509" w:rsidRDefault="000E7925">
      <w:pPr>
        <w:pStyle w:val="PBLList"/>
        <w:tabs>
          <w:tab w:val="right" w:pos="8928"/>
        </w:tabs>
      </w:pPr>
      <w:r>
        <w:t>Table 5.1  Implementation components</w:t>
      </w:r>
      <w:r>
        <w:tab/>
      </w:r>
      <w:r>
        <w:fldChar w:fldCharType="begin"/>
      </w:r>
      <w:r>
        <w:instrText xml:space="preserve"> PAGEREF T5_1 \h </w:instrText>
      </w:r>
      <w:r>
        <w:fldChar w:fldCharType="separate"/>
      </w:r>
      <w:r w:rsidR="00FF4BEE">
        <w:rPr>
          <w:noProof/>
        </w:rPr>
        <w:t>8</w:t>
      </w:r>
      <w:r>
        <w:fldChar w:fldCharType="end"/>
      </w:r>
    </w:p>
    <w:p w14:paraId="119E47F0" w14:textId="45A5E79D" w:rsidR="000F1509" w:rsidRDefault="000E7925">
      <w:pPr>
        <w:pStyle w:val="PBLList"/>
        <w:tabs>
          <w:tab w:val="right" w:pos="8928"/>
        </w:tabs>
      </w:pPr>
      <w:r>
        <w:t>Table 6.1  Validation performance at each selected policy</w:t>
      </w:r>
      <w:r>
        <w:tab/>
      </w:r>
      <w:r>
        <w:fldChar w:fldCharType="begin"/>
      </w:r>
      <w:r>
        <w:instrText xml:space="preserve"> PAGEREF T6_1 \h </w:instrText>
      </w:r>
      <w:r>
        <w:fldChar w:fldCharType="separate"/>
      </w:r>
      <w:r w:rsidR="00FF4BEE">
        <w:rPr>
          <w:noProof/>
        </w:rPr>
        <w:t>9</w:t>
      </w:r>
      <w:r>
        <w:fldChar w:fldCharType="end"/>
      </w:r>
    </w:p>
    <w:p w14:paraId="003A8BC5" w14:textId="6127E568" w:rsidR="000F1509" w:rsidRDefault="000E7925">
      <w:pPr>
        <w:pStyle w:val="PBLList"/>
        <w:tabs>
          <w:tab w:val="right" w:pos="8928"/>
        </w:tabs>
      </w:pPr>
      <w:r>
        <w:t>Table 6.2  Primary frozen test performance</w:t>
      </w:r>
      <w:r>
        <w:tab/>
      </w:r>
      <w:r>
        <w:fldChar w:fldCharType="begin"/>
      </w:r>
      <w:r>
        <w:instrText xml:space="preserve"> PAGEREF T6_2 \h </w:instrText>
      </w:r>
      <w:r>
        <w:fldChar w:fldCharType="separate"/>
      </w:r>
      <w:r w:rsidR="00FF4BEE">
        <w:rPr>
          <w:noProof/>
        </w:rPr>
        <w:t>9</w:t>
      </w:r>
      <w:r>
        <w:fldChar w:fldCharType="end"/>
      </w:r>
    </w:p>
    <w:p w14:paraId="6110C647" w14:textId="48D491B4" w:rsidR="000F1509" w:rsidRDefault="000E7925">
      <w:pPr>
        <w:pStyle w:val="PBLList"/>
        <w:tabs>
          <w:tab w:val="right" w:pos="8928"/>
        </w:tabs>
      </w:pPr>
      <w:r>
        <w:t>Table 6.3  Autumn model comparison</w:t>
      </w:r>
      <w:r>
        <w:tab/>
      </w:r>
      <w:r>
        <w:fldChar w:fldCharType="begin"/>
      </w:r>
      <w:r>
        <w:instrText xml:space="preserve"> PAGEREF T6_3 \h </w:instrText>
      </w:r>
      <w:r>
        <w:fldChar w:fldCharType="separate"/>
      </w:r>
      <w:r w:rsidR="00FF4BEE">
        <w:rPr>
          <w:noProof/>
        </w:rPr>
        <w:t>11</w:t>
      </w:r>
      <w:r>
        <w:fldChar w:fldCharType="end"/>
      </w:r>
    </w:p>
    <w:p w14:paraId="5B937719" w14:textId="2EEEE7D0" w:rsidR="000F1509" w:rsidRDefault="000E7925">
      <w:pPr>
        <w:pStyle w:val="PBLList"/>
        <w:tabs>
          <w:tab w:val="right" w:pos="8928"/>
        </w:tabs>
      </w:pPr>
      <w:r>
        <w:t>Table 6.4  Primary performance by imposed sensor bias</w:t>
      </w:r>
      <w:r>
        <w:tab/>
      </w:r>
      <w:r>
        <w:fldChar w:fldCharType="begin"/>
      </w:r>
      <w:r>
        <w:instrText xml:space="preserve"> PAGEREF T6_4 \h </w:instrText>
      </w:r>
      <w:r>
        <w:fldChar w:fldCharType="separate"/>
      </w:r>
      <w:r w:rsidR="00FF4BEE">
        <w:rPr>
          <w:noProof/>
        </w:rPr>
        <w:t>12</w:t>
      </w:r>
      <w:r>
        <w:fldChar w:fldCharType="end"/>
      </w:r>
    </w:p>
    <w:p w14:paraId="434CD21F" w14:textId="1577F6C8" w:rsidR="000F1509" w:rsidRDefault="000E7925">
      <w:pPr>
        <w:pStyle w:val="PBLList"/>
        <w:tabs>
          <w:tab w:val="right" w:pos="8928"/>
        </w:tabs>
      </w:pPr>
      <w:r>
        <w:t>Table B.1  Principal evidence files</w:t>
      </w:r>
      <w:r>
        <w:tab/>
      </w:r>
      <w:r>
        <w:fldChar w:fldCharType="begin"/>
      </w:r>
      <w:r>
        <w:instrText xml:space="preserve"> PAGEREF TB_1 \h </w:instrText>
      </w:r>
      <w:r>
        <w:fldChar w:fldCharType="separate"/>
      </w:r>
      <w:r w:rsidR="00FF4BEE">
        <w:rPr>
          <w:noProof/>
        </w:rPr>
        <w:t>19</w:t>
      </w:r>
      <w:r>
        <w:fldChar w:fldCharType="end"/>
      </w:r>
    </w:p>
    <w:p w14:paraId="7525D982" w14:textId="77777777" w:rsidR="000F1509" w:rsidRDefault="000E7925">
      <w:pPr>
        <w:pStyle w:val="PBLFront"/>
        <w:pageBreakBefore/>
      </w:pPr>
      <w:r>
        <w:lastRenderedPageBreak/>
        <w:t>List of Figures</w:t>
      </w:r>
    </w:p>
    <w:p w14:paraId="48163FCB" w14:textId="77777777" w:rsidR="000F1509" w:rsidRDefault="000F1509">
      <w:pPr>
        <w:pStyle w:val="PBLBody"/>
        <w:jc w:val="both"/>
      </w:pPr>
    </w:p>
    <w:p w14:paraId="189A3A6C" w14:textId="49049CB1" w:rsidR="000F1509" w:rsidRDefault="000E7925">
      <w:pPr>
        <w:pStyle w:val="PBLList"/>
        <w:tabs>
          <w:tab w:val="right" w:pos="8928"/>
        </w:tabs>
      </w:pPr>
      <w:r>
        <w:t>Figure 2.1  Source multi-zone AHU schematic from the AFDD inventory page 4</w:t>
      </w:r>
      <w:r>
        <w:tab/>
      </w:r>
      <w:r>
        <w:fldChar w:fldCharType="begin"/>
      </w:r>
      <w:r>
        <w:instrText xml:space="preserve"> PAGEREF F2_1 \h </w:instrText>
      </w:r>
      <w:r>
        <w:fldChar w:fldCharType="separate"/>
      </w:r>
      <w:r w:rsidR="00FF4BEE">
        <w:rPr>
          <w:noProof/>
        </w:rPr>
        <w:t>2</w:t>
      </w:r>
      <w:r>
        <w:fldChar w:fldCharType="end"/>
      </w:r>
    </w:p>
    <w:p w14:paraId="6FBFF562" w14:textId="6E87A879" w:rsidR="000F1509" w:rsidRDefault="000E7925">
      <w:pPr>
        <w:pStyle w:val="PBLList"/>
        <w:tabs>
          <w:tab w:val="right" w:pos="8928"/>
        </w:tabs>
      </w:pPr>
      <w:r>
        <w:t>Figure 6.1  Autumn confusion matrix for the primary frozen LSTM</w:t>
      </w:r>
      <w:r>
        <w:tab/>
      </w:r>
      <w:r>
        <w:fldChar w:fldCharType="begin"/>
      </w:r>
      <w:r>
        <w:instrText xml:space="preserve"> PAGEREF F6_1 \h </w:instrText>
      </w:r>
      <w:r>
        <w:fldChar w:fldCharType="separate"/>
      </w:r>
      <w:r w:rsidR="00FF4BEE">
        <w:rPr>
          <w:noProof/>
        </w:rPr>
        <w:t>10</w:t>
      </w:r>
      <w:r>
        <w:fldChar w:fldCharType="end"/>
      </w:r>
    </w:p>
    <w:p w14:paraId="32359AA0" w14:textId="5C2CF650" w:rsidR="000F1509" w:rsidRDefault="000E7925">
      <w:pPr>
        <w:pStyle w:val="PBLList"/>
        <w:tabs>
          <w:tab w:val="right" w:pos="8928"/>
        </w:tabs>
      </w:pPr>
      <w:r>
        <w:t>Figure 6.2  Autumn precision recall curves from raw model scores</w:t>
      </w:r>
      <w:r>
        <w:tab/>
      </w:r>
      <w:r>
        <w:fldChar w:fldCharType="begin"/>
      </w:r>
      <w:r>
        <w:instrText xml:space="preserve"> PAGEREF F6_2 \h </w:instrText>
      </w:r>
      <w:r>
        <w:fldChar w:fldCharType="separate"/>
      </w:r>
      <w:r w:rsidR="00FF4BEE">
        <w:rPr>
          <w:noProof/>
        </w:rPr>
        <w:t>11</w:t>
      </w:r>
      <w:r>
        <w:fldChar w:fldCharType="end"/>
      </w:r>
    </w:p>
    <w:p w14:paraId="4D79C6DD" w14:textId="3F4023F1" w:rsidR="000F1509" w:rsidRDefault="000E7925">
      <w:pPr>
        <w:pStyle w:val="PBLList"/>
        <w:tabs>
          <w:tab w:val="right" w:pos="8928"/>
        </w:tabs>
      </w:pPr>
      <w:r>
        <w:t>Figure 6.3  Detected source fault on 2017-11-06</w:t>
      </w:r>
      <w:r>
        <w:tab/>
      </w:r>
      <w:r>
        <w:fldChar w:fldCharType="begin"/>
      </w:r>
      <w:r>
        <w:instrText xml:space="preserve"> PAGEREF F6_3 \h </w:instrText>
      </w:r>
      <w:r>
        <w:fldChar w:fldCharType="separate"/>
      </w:r>
      <w:r w:rsidR="00FF4BEE">
        <w:rPr>
          <w:noProof/>
        </w:rPr>
        <w:t>13</w:t>
      </w:r>
      <w:r>
        <w:fldChar w:fldCharType="end"/>
      </w:r>
    </w:p>
    <w:p w14:paraId="53CEE4D9" w14:textId="60B3A4A5" w:rsidR="000F1509" w:rsidRDefault="000E7925">
      <w:pPr>
        <w:pStyle w:val="PBLList"/>
        <w:tabs>
          <w:tab w:val="right" w:pos="8928"/>
        </w:tabs>
      </w:pPr>
      <w:r>
        <w:t>Figure 6.4  Missed observable fault day on 2017-11-27</w:t>
      </w:r>
      <w:r>
        <w:tab/>
      </w:r>
      <w:r>
        <w:fldChar w:fldCharType="begin"/>
      </w:r>
      <w:r>
        <w:instrText xml:space="preserve"> PAGEREF F6_4 \h </w:instrText>
      </w:r>
      <w:r>
        <w:fldChar w:fldCharType="separate"/>
      </w:r>
      <w:r w:rsidR="00FF4BEE">
        <w:rPr>
          <w:noProof/>
        </w:rPr>
        <w:t>13</w:t>
      </w:r>
      <w:r>
        <w:fldChar w:fldCharType="end"/>
      </w:r>
    </w:p>
    <w:p w14:paraId="432E4D7F" w14:textId="77C83289" w:rsidR="000F1509" w:rsidRDefault="000E7925">
      <w:pPr>
        <w:pStyle w:val="PBLList"/>
        <w:tabs>
          <w:tab w:val="right" w:pos="8928"/>
        </w:tabs>
      </w:pPr>
      <w:r>
        <w:t>Figure 6.5  Healthy source day with a false alarm on 2017-11-02</w:t>
      </w:r>
      <w:r>
        <w:tab/>
      </w:r>
      <w:r>
        <w:fldChar w:fldCharType="begin"/>
      </w:r>
      <w:r>
        <w:instrText xml:space="preserve"> PAGEREF F6_5 \h </w:instrText>
      </w:r>
      <w:r>
        <w:fldChar w:fldCharType="separate"/>
      </w:r>
      <w:r w:rsidR="00FF4BEE">
        <w:rPr>
          <w:noProof/>
        </w:rPr>
        <w:t>14</w:t>
      </w:r>
      <w:r>
        <w:fldChar w:fldCharType="end"/>
      </w:r>
    </w:p>
    <w:p w14:paraId="625FD3DB" w14:textId="77777777" w:rsidR="000F1509" w:rsidRDefault="000F1509">
      <w:pPr>
        <w:sectPr w:rsidR="000F1509">
          <w:footerReference w:type="default" r:id="rId9"/>
          <w:pgSz w:w="11900" w:h="16840"/>
          <w:pgMar w:top="1080" w:right="1080" w:bottom="1080" w:left="1224" w:header="432" w:footer="432" w:gutter="0"/>
          <w:pgNumType w:fmt="lowerRoman" w:start="1"/>
          <w:cols w:space="720"/>
          <w:docGrid w:linePitch="360"/>
        </w:sectPr>
      </w:pPr>
    </w:p>
    <w:p w14:paraId="114F66C8" w14:textId="77777777" w:rsidR="000F1509" w:rsidRDefault="000E7925">
      <w:pPr>
        <w:pStyle w:val="Heading11"/>
        <w:pageBreakBefore/>
        <w:numPr>
          <w:ilvl w:val="0"/>
          <w:numId w:val="1"/>
        </w:numPr>
      </w:pPr>
      <w:bookmarkStart w:id="0" w:name="_Toc242982211"/>
      <w:r>
        <w:lastRenderedPageBreak/>
        <w:t>Introduction</w:t>
      </w:r>
      <w:bookmarkEnd w:id="0"/>
    </w:p>
    <w:p w14:paraId="2E26C18D" w14:textId="77777777" w:rsidR="000F1509" w:rsidRDefault="000E7925">
      <w:pPr>
        <w:pStyle w:val="Heading21"/>
        <w:numPr>
          <w:ilvl w:val="1"/>
          <w:numId w:val="1"/>
        </w:numPr>
      </w:pPr>
      <w:bookmarkStart w:id="1" w:name="_Toc242982212"/>
      <w:r>
        <w:t>Problem context</w:t>
      </w:r>
      <w:bookmarkEnd w:id="1"/>
    </w:p>
    <w:p w14:paraId="1FDC0F39" w14:textId="77777777" w:rsidR="000F1509" w:rsidRDefault="000E7925">
      <w:pPr>
        <w:pStyle w:val="PBLBody"/>
        <w:jc w:val="both"/>
      </w:pPr>
      <w:r>
        <w:t>An air-handling unit conditions and circulates air using fans, dampers and heating or cooling coils. Control decisions depend on measurements such as outdoor-air temperature, supply-air temperature and duct pressure. A biased sensor can produce readings that appear plausible in isolation while disagreeing with related measurements and control commands. This motivates a detector that uses recent sensor relationships rather than a single temperature threshold.</w:t>
      </w:r>
    </w:p>
    <w:p w14:paraId="5840BEBE" w14:textId="77777777" w:rsidR="000F1509" w:rsidRDefault="000E7925">
      <w:pPr>
        <w:pStyle w:val="PBLBody"/>
        <w:jc w:val="both"/>
      </w:pPr>
      <w:r>
        <w:t>The project addresses current sensor-fault detection during a specified operating mode. It uses the public building fault-detection collection distributed through the Open Energy Data Initiative [1]. The selected MZVAV-1 dataset and its inventory describe one simulated multi-zone AHU, including healthy operation and imposed outdoor-air temperature sensor biases [2]. Although the repository began with a datacenter anomaly-detection study, the final benchmark has a more specific equipment and label definition</w:t>
      </w:r>
      <w:r>
        <w:t>.</w:t>
      </w:r>
    </w:p>
    <w:p w14:paraId="46E27257" w14:textId="77777777" w:rsidR="000F1509" w:rsidRDefault="000E7925">
      <w:pPr>
        <w:pStyle w:val="Heading21"/>
        <w:numPr>
          <w:ilvl w:val="1"/>
          <w:numId w:val="1"/>
        </w:numPr>
      </w:pPr>
      <w:bookmarkStart w:id="2" w:name="_Toc242982213"/>
      <w:r>
        <w:t>Problem statement</w:t>
      </w:r>
      <w:bookmarkEnd w:id="2"/>
    </w:p>
    <w:p w14:paraId="78493BFC" w14:textId="77777777" w:rsidR="000F1509" w:rsidRDefault="000E7925">
      <w:pPr>
        <w:pStyle w:val="PBLBody"/>
        <w:jc w:val="both"/>
      </w:pPr>
      <w:r>
        <w:t>Given thirty consecutive one-minute observations from an occupied AHU with its supply fan running, classify whether the current endpoint belongs to the source-defined outdoor-air sensor-bias condition. Apply a validation-selected persistence rule to the sequence of scores and measure both missed fault readings and nuisance alarms. The source label is the reference condition; it is never generated from the same features used for prediction.</w:t>
      </w:r>
    </w:p>
    <w:p w14:paraId="2C8F1E38" w14:textId="77777777" w:rsidR="000F1509" w:rsidRDefault="000E7925">
      <w:pPr>
        <w:pStyle w:val="Heading21"/>
        <w:numPr>
          <w:ilvl w:val="1"/>
          <w:numId w:val="1"/>
        </w:numPr>
      </w:pPr>
      <w:bookmarkStart w:id="3" w:name="_Toc242982214"/>
      <w:r>
        <w:t>Project objectives</w:t>
      </w:r>
      <w:bookmarkEnd w:id="3"/>
    </w:p>
    <w:p w14:paraId="098724F0" w14:textId="77777777" w:rsidR="000F1509" w:rsidRDefault="000E7925">
      <w:pPr>
        <w:pStyle w:val="PBLList"/>
      </w:pPr>
      <w:r>
        <w:t>Audit the dataset labels, scenario dates, operating-mode eligibility and train/validation/test separation.</w:t>
      </w:r>
    </w:p>
    <w:p w14:paraId="20A0AF74" w14:textId="77777777" w:rsidR="000F1509" w:rsidRDefault="000E7925">
      <w:pPr>
        <w:pStyle w:val="PBLList"/>
      </w:pPr>
      <w:r>
        <w:t>Clean measurements causally and construct sensor-consistency features without using future observations or test statistics.</w:t>
      </w:r>
    </w:p>
    <w:p w14:paraId="4F77CBAF" w14:textId="77777777" w:rsidR="000F1509" w:rsidRDefault="000E7925">
      <w:pPr>
        <w:pStyle w:val="PBLList"/>
      </w:pPr>
      <w:r>
        <w:t>Train a compact LSTM and compare three seeds with a matched-history gradient-boosted baseline.</w:t>
      </w:r>
    </w:p>
    <w:p w14:paraId="41CDCA8C" w14:textId="77777777" w:rsidR="000F1509" w:rsidRDefault="000E7925">
      <w:pPr>
        <w:pStyle w:val="PBLList"/>
      </w:pPr>
      <w:r>
        <w:t>Freeze the model and alarm policy before the autumn test, then report reading metrics, fault-day coverage, delays and retained failures.</w:t>
      </w:r>
    </w:p>
    <w:p w14:paraId="0EE02BC3" w14:textId="77777777" w:rsidR="000F1509" w:rsidRDefault="000E7925">
      <w:pPr>
        <w:pStyle w:val="PBLList"/>
      </w:pPr>
      <w:r>
        <w:t>Provide reproducible scripts, saved artifacts, a notebook and a dashboard suitable for an academic demonstration.</w:t>
      </w:r>
    </w:p>
    <w:p w14:paraId="48FB9595" w14:textId="77777777" w:rsidR="000F1509" w:rsidRDefault="000E7925">
      <w:pPr>
        <w:pStyle w:val="Heading21"/>
        <w:numPr>
          <w:ilvl w:val="1"/>
          <w:numId w:val="1"/>
        </w:numPr>
      </w:pPr>
      <w:bookmarkStart w:id="4" w:name="_Toc242982215"/>
      <w:r>
        <w:t>Scope and deliverables</w:t>
      </w:r>
      <w:bookmarkEnd w:id="4"/>
    </w:p>
    <w:p w14:paraId="76A64261" w14:textId="77777777" w:rsidR="000F1509" w:rsidRDefault="000E7925">
      <w:pPr>
        <w:pStyle w:val="PBLBody"/>
        <w:jc w:val="both"/>
      </w:pPr>
      <w:r>
        <w:t>The output is a course prototype for one simulated unit and one fault family. It does not forecast future faults or establish diagnosis of all cooling-system failures. The report, presentation, executable code, trained models and demonstration form the project deliverables. The results section evaluates the actual frozen policy, including the missed false-positive target.</w:t>
      </w:r>
    </w:p>
    <w:p w14:paraId="634D677E" w14:textId="77777777" w:rsidR="000F1509" w:rsidRDefault="000E7925">
      <w:pPr>
        <w:pStyle w:val="Heading11"/>
        <w:pageBreakBefore/>
        <w:numPr>
          <w:ilvl w:val="0"/>
          <w:numId w:val="1"/>
        </w:numPr>
      </w:pPr>
      <w:bookmarkStart w:id="5" w:name="_Toc242982216"/>
      <w:r>
        <w:lastRenderedPageBreak/>
        <w:t>Background and Technical Foundation</w:t>
      </w:r>
      <w:bookmarkEnd w:id="5"/>
    </w:p>
    <w:p w14:paraId="2B88281D" w14:textId="77777777" w:rsidR="000F1509" w:rsidRDefault="000E7925">
      <w:pPr>
        <w:pStyle w:val="Heading21"/>
        <w:numPr>
          <w:ilvl w:val="1"/>
          <w:numId w:val="1"/>
        </w:numPr>
      </w:pPr>
      <w:bookmarkStart w:id="6" w:name="_Toc242982217"/>
      <w:r>
        <w:t>Cooling equipment and sensor consistency</w:t>
      </w:r>
      <w:bookmarkEnd w:id="6"/>
    </w:p>
    <w:p w14:paraId="2177A41F" w14:textId="77777777" w:rsidR="000F1509" w:rsidRDefault="000E7925">
      <w:pPr>
        <w:pStyle w:val="PBLBody"/>
        <w:jc w:val="both"/>
      </w:pPr>
      <w:r>
        <w:t>The source AHU mixes outdoor and return air before conditioning it for occupied zones. Related temperatures provide complementary information, while fan, damper and valve commands describe the control state. Commands are not direct airflow or heat-transfer measurements. Figure 2.1 reproduces the source equipment schematic [2].</w:t>
      </w:r>
    </w:p>
    <w:p w14:paraId="05E00CF6" w14:textId="77777777" w:rsidR="000F1509" w:rsidRDefault="000E7925">
      <w:pPr>
        <w:pStyle w:val="PBLBody"/>
        <w:keepNext/>
        <w:jc w:val="center"/>
      </w:pPr>
      <w:r>
        <w:rPr>
          <w:noProof/>
        </w:rPr>
        <w:drawing>
          <wp:inline distT="0" distB="0" distL="0" distR="0" wp14:anchorId="76A55CAF" wp14:editId="40E1ABFF">
            <wp:extent cx="4754880" cy="2241382"/>
            <wp:effectExtent l="0" t="0" r="0" b="0"/>
            <wp:docPr id="1807454685" name="Picture 180745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u_diagram.png"/>
                    <pic:cNvPicPr/>
                  </pic:nvPicPr>
                  <pic:blipFill>
                    <a:blip r:embed="rId10"/>
                    <a:stretch>
                      <a:fillRect/>
                    </a:stretch>
                  </pic:blipFill>
                  <pic:spPr>
                    <a:xfrm>
                      <a:off x="0" y="0"/>
                      <a:ext cx="4754880" cy="2241382"/>
                    </a:xfrm>
                    <a:prstGeom prst="rect">
                      <a:avLst/>
                    </a:prstGeom>
                  </pic:spPr>
                </pic:pic>
              </a:graphicData>
            </a:graphic>
          </wp:inline>
        </w:drawing>
      </w:r>
    </w:p>
    <w:p w14:paraId="7F5DE8B8" w14:textId="77777777" w:rsidR="000F1509" w:rsidRDefault="000E7925">
      <w:pPr>
        <w:pStyle w:val="PBLCaption"/>
        <w:jc w:val="center"/>
      </w:pPr>
      <w:bookmarkStart w:id="7" w:name="F2_1"/>
      <w:r>
        <w:t>Figure 2.1 Source multi-zone AHU schematic from the AFDD inventory page 4</w:t>
      </w:r>
      <w:bookmarkEnd w:id="7"/>
    </w:p>
    <w:p w14:paraId="50B5D341" w14:textId="77777777" w:rsidR="000F1509" w:rsidRDefault="000E7925">
      <w:pPr>
        <w:pStyle w:val="PBLBody"/>
        <w:jc w:val="both"/>
      </w:pPr>
      <w:r>
        <w:t>A command-weighted mixing residual summarizes temperature/control disagreement. Since damper command is not a measured airflow fraction, the residual is a predictive heuristic rather than a validated physical balance.</w:t>
      </w:r>
    </w:p>
    <w:p w14:paraId="6A763A8E" w14:textId="77777777" w:rsidR="000F1509" w:rsidRDefault="000E7925">
      <w:pPr>
        <w:pStyle w:val="Heading21"/>
        <w:numPr>
          <w:ilvl w:val="1"/>
          <w:numId w:val="1"/>
        </w:numPr>
      </w:pPr>
      <w:bookmarkStart w:id="8" w:name="_Toc242982218"/>
      <w:r>
        <w:t>Sequence learning with an LSTM</w:t>
      </w:r>
      <w:bookmarkEnd w:id="8"/>
    </w:p>
    <w:p w14:paraId="54B14089" w14:textId="77777777" w:rsidR="000F1509" w:rsidRDefault="000E7925">
      <w:pPr>
        <w:pStyle w:val="PBLBody"/>
        <w:jc w:val="both"/>
      </w:pPr>
      <w:r>
        <w:t>Hochreiter and Schmidhuber introduced long short-term memory to address recurrent-network limitations in learning long dependencies [3]. An LSTM maintains an internal state while processing a sequence. Here, thirty observations provide operating history before the current endpoint is scored.</w:t>
      </w:r>
    </w:p>
    <w:p w14:paraId="2F05B7A4" w14:textId="77777777" w:rsidR="000F1509" w:rsidRDefault="000E7925">
      <w:pPr>
        <w:pStyle w:val="PBLBody"/>
        <w:jc w:val="both"/>
      </w:pPr>
      <w:r>
        <w:t>The implemented PyTorch LSTM uses input, forget and output gates and a cell state [4]. Its final hidden representation feeds a classification head. The contribution is a controlled application and evaluation of established methods for the stated task.</w:t>
      </w:r>
    </w:p>
    <w:p w14:paraId="0962C953" w14:textId="77777777" w:rsidR="000F1509" w:rsidRDefault="000E7925">
      <w:pPr>
        <w:pStyle w:val="Heading21"/>
        <w:numPr>
          <w:ilvl w:val="1"/>
          <w:numId w:val="1"/>
        </w:numPr>
      </w:pPr>
      <w:bookmarkStart w:id="9" w:name="_Toc242982219"/>
      <w:r>
        <w:t>A matched machine learning baseline</w:t>
      </w:r>
      <w:bookmarkEnd w:id="9"/>
    </w:p>
    <w:p w14:paraId="2DD23837" w14:textId="77777777" w:rsidR="000F1509" w:rsidRDefault="000E7925">
      <w:pPr>
        <w:pStyle w:val="PBLBody"/>
        <w:jc w:val="both"/>
      </w:pPr>
      <w:r>
        <w:t>Histogram-based gradient boosting provides a supervised baseline [5]. It receives the latest value, mean, standard deviation and slope of the same 32 channels over thirty minutes. Both models use identical endpoint labels and available sensor history.</w:t>
      </w:r>
    </w:p>
    <w:p w14:paraId="74C35F42" w14:textId="77777777" w:rsidR="000F1509" w:rsidRDefault="000E7925">
      <w:pPr>
        <w:pStyle w:val="Heading21"/>
        <w:numPr>
          <w:ilvl w:val="1"/>
          <w:numId w:val="1"/>
        </w:numPr>
      </w:pPr>
      <w:bookmarkStart w:id="10" w:name="_Toc242982220"/>
      <w:r>
        <w:t>Scores and alarm decisions</w:t>
      </w:r>
      <w:bookmarkEnd w:id="10"/>
    </w:p>
    <w:p w14:paraId="062A598C" w14:textId="77777777" w:rsidR="000F1509" w:rsidRDefault="000E7925">
      <w:pPr>
        <w:pStyle w:val="PBLBody"/>
        <w:jc w:val="both"/>
      </w:pPr>
      <w:r>
        <w:t>A threshold converts scores into positive labels and should be selected on validation data, independently of the final test [6]. Persistence rules additionally suppress isolated highs. AP measures raw-score ranking, while reported precision, recall and FPR describe confirmed decisions. The logit is not a calibrated probability.</w:t>
      </w:r>
    </w:p>
    <w:p w14:paraId="21B9F8FF" w14:textId="77777777" w:rsidR="000F1509" w:rsidRDefault="000E7925">
      <w:pPr>
        <w:pStyle w:val="Heading11"/>
        <w:pageBreakBefore/>
        <w:numPr>
          <w:ilvl w:val="0"/>
          <w:numId w:val="1"/>
        </w:numPr>
      </w:pPr>
      <w:bookmarkStart w:id="11" w:name="_Toc242982221"/>
      <w:r>
        <w:lastRenderedPageBreak/>
        <w:t>Dataset and Experimental Design</w:t>
      </w:r>
      <w:bookmarkEnd w:id="11"/>
    </w:p>
    <w:p w14:paraId="76921DC2" w14:textId="77777777" w:rsidR="000F1509" w:rsidRDefault="000E7925">
      <w:pPr>
        <w:pStyle w:val="Heading21"/>
        <w:numPr>
          <w:ilvl w:val="1"/>
          <w:numId w:val="1"/>
        </w:numPr>
      </w:pPr>
      <w:bookmarkStart w:id="12" w:name="_Toc242982222"/>
      <w:r>
        <w:t>Source data and native labels</w:t>
      </w:r>
      <w:bookmarkEnd w:id="12"/>
    </w:p>
    <w:p w14:paraId="5E8C947C" w14:textId="77777777" w:rsidR="000F1509" w:rsidRDefault="000E7925">
      <w:pPr>
        <w:pStyle w:val="PBLBody"/>
        <w:jc w:val="both"/>
      </w:pPr>
      <w:r>
        <w:t>The selected MZVAV-1 member contains 272,160 one-minute records across 189 source days. Its original Fault Detection Ground Truth column defines 0 as healthy and 1 as faulted. The inventory describes EnergyPlus-Dymola co-simulation of one AHU in a modeled Chicago office building, with outdoor-air temperature sensor biases of plus or minus 1, 2 and 4 degrees Celsius [2]. Measurement temperatures in the CSV are degrees Fahrenheit; the bias-intensity unit must not be confused with the input unit.</w:t>
      </w:r>
    </w:p>
    <w:p w14:paraId="5229405F" w14:textId="77777777" w:rsidR="000F1509" w:rsidRDefault="000E7925">
      <w:pPr>
        <w:pStyle w:val="PBLCaption"/>
        <w:keepNext/>
      </w:pPr>
      <w:bookmarkStart w:id="13" w:name="T3_1"/>
      <w:r>
        <w:t>Table 3.1 Dataset definition</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408"/>
      </w:tblGrid>
      <w:tr w:rsidR="000F1509" w14:paraId="077DF689" w14:textId="77777777">
        <w:trPr>
          <w:cantSplit/>
          <w:tblHeader/>
          <w:jc w:val="center"/>
        </w:trPr>
        <w:tc>
          <w:tcPr>
            <w:tcW w:w="3096" w:type="dxa"/>
            <w:shd w:val="clear" w:color="auto" w:fill="EDEDED"/>
            <w:tcMar>
              <w:top w:w="85" w:type="dxa"/>
              <w:left w:w="95" w:type="dxa"/>
              <w:bottom w:w="85" w:type="dxa"/>
              <w:right w:w="95" w:type="dxa"/>
            </w:tcMar>
            <w:vAlign w:val="center"/>
          </w:tcPr>
          <w:p w14:paraId="139768DC" w14:textId="77777777" w:rsidR="000F1509" w:rsidRDefault="000E7925">
            <w:pPr>
              <w:pStyle w:val="PBLTable"/>
              <w:keepNext/>
            </w:pPr>
            <w:r>
              <w:rPr>
                <w:b/>
              </w:rPr>
              <w:t>Attribute</w:t>
            </w:r>
          </w:p>
        </w:tc>
        <w:tc>
          <w:tcPr>
            <w:tcW w:w="6408" w:type="dxa"/>
            <w:shd w:val="clear" w:color="auto" w:fill="EDEDED"/>
            <w:tcMar>
              <w:top w:w="85" w:type="dxa"/>
              <w:left w:w="95" w:type="dxa"/>
              <w:bottom w:w="85" w:type="dxa"/>
              <w:right w:w="95" w:type="dxa"/>
            </w:tcMar>
            <w:vAlign w:val="center"/>
          </w:tcPr>
          <w:p w14:paraId="329E8C6D" w14:textId="77777777" w:rsidR="000F1509" w:rsidRDefault="000E7925">
            <w:pPr>
              <w:pStyle w:val="PBLTable"/>
              <w:keepNext/>
              <w:jc w:val="center"/>
            </w:pPr>
            <w:r>
              <w:rPr>
                <w:b/>
              </w:rPr>
              <w:t>Value</w:t>
            </w:r>
          </w:p>
        </w:tc>
      </w:tr>
      <w:tr w:rsidR="000F1509" w14:paraId="09B78C38" w14:textId="77777777">
        <w:trPr>
          <w:cantSplit/>
          <w:jc w:val="center"/>
        </w:trPr>
        <w:tc>
          <w:tcPr>
            <w:tcW w:w="3096" w:type="dxa"/>
            <w:tcMar>
              <w:top w:w="85" w:type="dxa"/>
              <w:left w:w="95" w:type="dxa"/>
              <w:bottom w:w="85" w:type="dxa"/>
              <w:right w:w="95" w:type="dxa"/>
            </w:tcMar>
            <w:vAlign w:val="center"/>
          </w:tcPr>
          <w:p w14:paraId="06679D72" w14:textId="77777777" w:rsidR="000F1509" w:rsidRDefault="000E7925">
            <w:pPr>
              <w:pStyle w:val="PBLTable"/>
              <w:keepNext/>
            </w:pPr>
            <w:r>
              <w:t>Selected member</w:t>
            </w:r>
          </w:p>
        </w:tc>
        <w:tc>
          <w:tcPr>
            <w:tcW w:w="6408" w:type="dxa"/>
            <w:tcMar>
              <w:top w:w="85" w:type="dxa"/>
              <w:left w:w="95" w:type="dxa"/>
              <w:bottom w:w="85" w:type="dxa"/>
              <w:right w:w="95" w:type="dxa"/>
            </w:tcMar>
            <w:vAlign w:val="center"/>
          </w:tcPr>
          <w:p w14:paraId="500FD051" w14:textId="77777777" w:rsidR="000F1509" w:rsidRDefault="000E7925">
            <w:pPr>
              <w:pStyle w:val="PBLTable"/>
              <w:keepNext/>
              <w:jc w:val="center"/>
            </w:pPr>
            <w:r>
              <w:t>MZVAV-1.csv</w:t>
            </w:r>
          </w:p>
        </w:tc>
      </w:tr>
      <w:tr w:rsidR="000F1509" w14:paraId="5DFFBB17" w14:textId="77777777">
        <w:trPr>
          <w:cantSplit/>
          <w:jc w:val="center"/>
        </w:trPr>
        <w:tc>
          <w:tcPr>
            <w:tcW w:w="3096" w:type="dxa"/>
            <w:tcMar>
              <w:top w:w="85" w:type="dxa"/>
              <w:left w:w="95" w:type="dxa"/>
              <w:bottom w:w="85" w:type="dxa"/>
              <w:right w:w="95" w:type="dxa"/>
            </w:tcMar>
            <w:vAlign w:val="center"/>
          </w:tcPr>
          <w:p w14:paraId="618AFD2F" w14:textId="77777777" w:rsidR="000F1509" w:rsidRDefault="000E7925">
            <w:pPr>
              <w:pStyle w:val="PBLTable"/>
              <w:keepNext/>
            </w:pPr>
            <w:r>
              <w:t>Raw observations / source days</w:t>
            </w:r>
          </w:p>
        </w:tc>
        <w:tc>
          <w:tcPr>
            <w:tcW w:w="6408" w:type="dxa"/>
            <w:tcMar>
              <w:top w:w="85" w:type="dxa"/>
              <w:left w:w="95" w:type="dxa"/>
              <w:bottom w:w="85" w:type="dxa"/>
              <w:right w:w="95" w:type="dxa"/>
            </w:tcMar>
            <w:vAlign w:val="center"/>
          </w:tcPr>
          <w:p w14:paraId="2C1FE0CC" w14:textId="77777777" w:rsidR="000F1509" w:rsidRDefault="000E7925">
            <w:pPr>
              <w:pStyle w:val="PBLTable"/>
              <w:keepNext/>
              <w:jc w:val="center"/>
            </w:pPr>
            <w:r>
              <w:t>272,160 / 189</w:t>
            </w:r>
          </w:p>
        </w:tc>
      </w:tr>
      <w:tr w:rsidR="000F1509" w14:paraId="1AB891BA" w14:textId="77777777">
        <w:trPr>
          <w:cantSplit/>
          <w:jc w:val="center"/>
        </w:trPr>
        <w:tc>
          <w:tcPr>
            <w:tcW w:w="3096" w:type="dxa"/>
            <w:tcMar>
              <w:top w:w="85" w:type="dxa"/>
              <w:left w:w="95" w:type="dxa"/>
              <w:bottom w:w="85" w:type="dxa"/>
              <w:right w:w="95" w:type="dxa"/>
            </w:tcMar>
            <w:vAlign w:val="center"/>
          </w:tcPr>
          <w:p w14:paraId="36B9380C" w14:textId="77777777" w:rsidR="000F1509" w:rsidRDefault="000E7925">
            <w:pPr>
              <w:pStyle w:val="PBLTable"/>
              <w:keepNext/>
            </w:pPr>
            <w:r>
              <w:t>Native labels</w:t>
            </w:r>
          </w:p>
        </w:tc>
        <w:tc>
          <w:tcPr>
            <w:tcW w:w="6408" w:type="dxa"/>
            <w:tcMar>
              <w:top w:w="85" w:type="dxa"/>
              <w:left w:w="95" w:type="dxa"/>
              <w:bottom w:w="85" w:type="dxa"/>
              <w:right w:w="95" w:type="dxa"/>
            </w:tcMar>
            <w:vAlign w:val="center"/>
          </w:tcPr>
          <w:p w14:paraId="7AA80444" w14:textId="77777777" w:rsidR="000F1509" w:rsidRDefault="000E7925">
            <w:pPr>
              <w:pStyle w:val="PBLTable"/>
              <w:keepNext/>
              <w:jc w:val="center"/>
            </w:pPr>
            <w:r>
              <w:t>Healthy 0 and faulted 1</w:t>
            </w:r>
          </w:p>
        </w:tc>
      </w:tr>
      <w:tr w:rsidR="000F1509" w14:paraId="09CBEA1E" w14:textId="77777777">
        <w:trPr>
          <w:cantSplit/>
          <w:jc w:val="center"/>
        </w:trPr>
        <w:tc>
          <w:tcPr>
            <w:tcW w:w="3096" w:type="dxa"/>
            <w:tcMar>
              <w:top w:w="85" w:type="dxa"/>
              <w:left w:w="95" w:type="dxa"/>
              <w:bottom w:w="85" w:type="dxa"/>
              <w:right w:w="95" w:type="dxa"/>
            </w:tcMar>
            <w:vAlign w:val="center"/>
          </w:tcPr>
          <w:p w14:paraId="35BB4B23" w14:textId="77777777" w:rsidR="000F1509" w:rsidRDefault="000E7925">
            <w:pPr>
              <w:pStyle w:val="PBLTable"/>
              <w:keepNext/>
            </w:pPr>
            <w:r>
              <w:t>Fault family</w:t>
            </w:r>
          </w:p>
        </w:tc>
        <w:tc>
          <w:tcPr>
            <w:tcW w:w="6408" w:type="dxa"/>
            <w:tcMar>
              <w:top w:w="85" w:type="dxa"/>
              <w:left w:w="95" w:type="dxa"/>
              <w:bottom w:w="85" w:type="dxa"/>
              <w:right w:w="95" w:type="dxa"/>
            </w:tcMar>
            <w:vAlign w:val="center"/>
          </w:tcPr>
          <w:p w14:paraId="6D3E4AE3" w14:textId="77777777" w:rsidR="000F1509" w:rsidRDefault="000E7925">
            <w:pPr>
              <w:pStyle w:val="PBLTable"/>
              <w:keepNext/>
            </w:pPr>
            <w:r>
              <w:t>Outdoor-air temperature sensor bias</w:t>
            </w:r>
          </w:p>
        </w:tc>
      </w:tr>
      <w:tr w:rsidR="000F1509" w14:paraId="7C4C2828" w14:textId="77777777">
        <w:trPr>
          <w:cantSplit/>
          <w:jc w:val="center"/>
        </w:trPr>
        <w:tc>
          <w:tcPr>
            <w:tcW w:w="3096" w:type="dxa"/>
            <w:tcMar>
              <w:top w:w="85" w:type="dxa"/>
              <w:left w:w="95" w:type="dxa"/>
              <w:bottom w:w="85" w:type="dxa"/>
              <w:right w:w="95" w:type="dxa"/>
            </w:tcMar>
            <w:vAlign w:val="center"/>
          </w:tcPr>
          <w:p w14:paraId="6EE139EB" w14:textId="77777777" w:rsidR="000F1509" w:rsidRDefault="000E7925">
            <w:pPr>
              <w:pStyle w:val="PBLTable"/>
              <w:keepNext/>
            </w:pPr>
            <w:r>
              <w:t>Imposed bias</w:t>
            </w:r>
          </w:p>
        </w:tc>
        <w:tc>
          <w:tcPr>
            <w:tcW w:w="6408" w:type="dxa"/>
            <w:tcMar>
              <w:top w:w="85" w:type="dxa"/>
              <w:left w:w="95" w:type="dxa"/>
              <w:bottom w:w="85" w:type="dxa"/>
              <w:right w:w="95" w:type="dxa"/>
            </w:tcMar>
            <w:vAlign w:val="center"/>
          </w:tcPr>
          <w:p w14:paraId="5177CEFA" w14:textId="77777777" w:rsidR="000F1509" w:rsidRDefault="000E7925">
            <w:pPr>
              <w:pStyle w:val="PBLTable"/>
              <w:keepNext/>
            </w:pPr>
            <w:r>
              <w:t>-4, -2, -1, +1, +2, +4 degrees Celsius</w:t>
            </w:r>
          </w:p>
        </w:tc>
      </w:tr>
      <w:tr w:rsidR="000F1509" w14:paraId="4D2508B2" w14:textId="77777777">
        <w:trPr>
          <w:cantSplit/>
          <w:jc w:val="center"/>
        </w:trPr>
        <w:tc>
          <w:tcPr>
            <w:tcW w:w="3096" w:type="dxa"/>
            <w:tcMar>
              <w:top w:w="85" w:type="dxa"/>
              <w:left w:w="95" w:type="dxa"/>
              <w:bottom w:w="85" w:type="dxa"/>
              <w:right w:w="95" w:type="dxa"/>
            </w:tcMar>
            <w:vAlign w:val="center"/>
          </w:tcPr>
          <w:p w14:paraId="10AD707C" w14:textId="77777777" w:rsidR="000F1509" w:rsidRDefault="000E7925">
            <w:pPr>
              <w:pStyle w:val="PBLTable"/>
              <w:keepNext/>
            </w:pPr>
            <w:r>
              <w:t>Measurement unit</w:t>
            </w:r>
          </w:p>
        </w:tc>
        <w:tc>
          <w:tcPr>
            <w:tcW w:w="6408" w:type="dxa"/>
            <w:tcMar>
              <w:top w:w="85" w:type="dxa"/>
              <w:left w:w="95" w:type="dxa"/>
              <w:bottom w:w="85" w:type="dxa"/>
              <w:right w:w="95" w:type="dxa"/>
            </w:tcMar>
            <w:vAlign w:val="center"/>
          </w:tcPr>
          <w:p w14:paraId="68C0F287" w14:textId="77777777" w:rsidR="000F1509" w:rsidRDefault="000E7925">
            <w:pPr>
              <w:pStyle w:val="PBLTable"/>
              <w:keepNext/>
              <w:jc w:val="center"/>
            </w:pPr>
            <w:r>
              <w:t>Degrees Fahrenheit</w:t>
            </w:r>
          </w:p>
        </w:tc>
      </w:tr>
      <w:tr w:rsidR="000F1509" w14:paraId="1B59D094" w14:textId="77777777">
        <w:trPr>
          <w:cantSplit/>
          <w:jc w:val="center"/>
        </w:trPr>
        <w:tc>
          <w:tcPr>
            <w:tcW w:w="3096" w:type="dxa"/>
            <w:tcMar>
              <w:top w:w="85" w:type="dxa"/>
              <w:left w:w="95" w:type="dxa"/>
              <w:bottom w:w="85" w:type="dxa"/>
              <w:right w:w="95" w:type="dxa"/>
            </w:tcMar>
            <w:vAlign w:val="center"/>
          </w:tcPr>
          <w:p w14:paraId="20CB84D5" w14:textId="77777777" w:rsidR="000F1509" w:rsidRDefault="000E7925">
            <w:pPr>
              <w:pStyle w:val="PBLTable"/>
            </w:pPr>
            <w:r>
              <w:t>Sampling / timezone</w:t>
            </w:r>
          </w:p>
        </w:tc>
        <w:tc>
          <w:tcPr>
            <w:tcW w:w="6408" w:type="dxa"/>
            <w:tcMar>
              <w:top w:w="85" w:type="dxa"/>
              <w:left w:w="95" w:type="dxa"/>
              <w:bottom w:w="85" w:type="dxa"/>
              <w:right w:w="95" w:type="dxa"/>
            </w:tcMar>
            <w:vAlign w:val="center"/>
          </w:tcPr>
          <w:p w14:paraId="3AB3B5FF" w14:textId="77777777" w:rsidR="000F1509" w:rsidRDefault="000E7925">
            <w:pPr>
              <w:pStyle w:val="PBLTable"/>
            </w:pPr>
            <w:r>
              <w:t>One minute / source local time unspecified</w:t>
            </w:r>
          </w:p>
        </w:tc>
      </w:tr>
    </w:tbl>
    <w:p w14:paraId="5FA3888B" w14:textId="77777777" w:rsidR="000F1509" w:rsidRDefault="000F1509">
      <w:pPr>
        <w:pStyle w:val="PBLBody"/>
        <w:spacing w:after="20"/>
        <w:jc w:val="both"/>
      </w:pPr>
    </w:p>
    <w:p w14:paraId="1FBA20FA" w14:textId="77777777" w:rsidR="000F1509" w:rsidRDefault="000E7925">
      <w:pPr>
        <w:pStyle w:val="PBLBody"/>
        <w:jc w:val="both"/>
      </w:pPr>
      <w:r>
        <w:t>All native daily labels were checked against the documented scenario dates before training. The archive and inventory are preserved unchanged, and their SHA-256 fingerprints are recorded in the experiment plan. Other collection members were reviewed for label availability and independent source-day coverage. The rooftop-unit member contains no healthy native examples in the supplied file; the selected multi-zone dataset provides substantially more scenario days. Selection occurred before model performance w</w:t>
      </w:r>
      <w:r>
        <w:t>as measured.</w:t>
      </w:r>
    </w:p>
    <w:p w14:paraId="428FE08D" w14:textId="77777777" w:rsidR="000F1509" w:rsidRDefault="000E7925">
      <w:pPr>
        <w:pStyle w:val="Heading21"/>
        <w:numPr>
          <w:ilvl w:val="1"/>
          <w:numId w:val="1"/>
        </w:numPr>
      </w:pPr>
      <w:bookmarkStart w:id="14" w:name="_Toc242982223"/>
      <w:r>
        <w:t>Partitions and eligibility</w:t>
      </w:r>
      <w:bookmarkEnd w:id="14"/>
    </w:p>
    <w:p w14:paraId="24A650E0" w14:textId="77777777" w:rsidR="000F1509" w:rsidRDefault="000E7925">
      <w:pPr>
        <w:pStyle w:val="PBLCaption"/>
        <w:keepNext/>
      </w:pPr>
      <w:bookmarkStart w:id="15" w:name="T3_2"/>
      <w:r>
        <w:t>Table 3.2 Whole-season partitions</w:t>
      </w:r>
      <w:bookmarkEnd w:id="1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2304"/>
        <w:gridCol w:w="1080"/>
        <w:gridCol w:w="1224"/>
        <w:gridCol w:w="1728"/>
        <w:gridCol w:w="1728"/>
      </w:tblGrid>
      <w:tr w:rsidR="000F1509" w14:paraId="695BB840" w14:textId="77777777">
        <w:trPr>
          <w:cantSplit/>
          <w:tblHeader/>
          <w:jc w:val="center"/>
        </w:trPr>
        <w:tc>
          <w:tcPr>
            <w:tcW w:w="1440" w:type="dxa"/>
            <w:shd w:val="clear" w:color="auto" w:fill="EDEDED"/>
            <w:tcMar>
              <w:top w:w="85" w:type="dxa"/>
              <w:left w:w="95" w:type="dxa"/>
              <w:bottom w:w="85" w:type="dxa"/>
              <w:right w:w="95" w:type="dxa"/>
            </w:tcMar>
            <w:vAlign w:val="center"/>
          </w:tcPr>
          <w:p w14:paraId="1B795813" w14:textId="77777777" w:rsidR="000F1509" w:rsidRDefault="000E7925">
            <w:pPr>
              <w:pStyle w:val="PBLTable"/>
              <w:keepNext/>
            </w:pPr>
            <w:r>
              <w:rPr>
                <w:b/>
              </w:rPr>
              <w:t>Partition</w:t>
            </w:r>
          </w:p>
        </w:tc>
        <w:tc>
          <w:tcPr>
            <w:tcW w:w="2304" w:type="dxa"/>
            <w:shd w:val="clear" w:color="auto" w:fill="EDEDED"/>
            <w:tcMar>
              <w:top w:w="85" w:type="dxa"/>
              <w:left w:w="95" w:type="dxa"/>
              <w:bottom w:w="85" w:type="dxa"/>
              <w:right w:w="95" w:type="dxa"/>
            </w:tcMar>
            <w:vAlign w:val="center"/>
          </w:tcPr>
          <w:p w14:paraId="19349B4F" w14:textId="77777777" w:rsidR="000F1509" w:rsidRDefault="000E7925">
            <w:pPr>
              <w:pStyle w:val="PBLTable"/>
              <w:keepNext/>
              <w:jc w:val="center"/>
            </w:pPr>
            <w:r>
              <w:rPr>
                <w:b/>
              </w:rPr>
              <w:t>Seasons</w:t>
            </w:r>
          </w:p>
        </w:tc>
        <w:tc>
          <w:tcPr>
            <w:tcW w:w="1080" w:type="dxa"/>
            <w:shd w:val="clear" w:color="auto" w:fill="EDEDED"/>
            <w:tcMar>
              <w:top w:w="85" w:type="dxa"/>
              <w:left w:w="95" w:type="dxa"/>
              <w:bottom w:w="85" w:type="dxa"/>
              <w:right w:w="95" w:type="dxa"/>
            </w:tcMar>
            <w:vAlign w:val="center"/>
          </w:tcPr>
          <w:p w14:paraId="1236E757" w14:textId="77777777" w:rsidR="000F1509" w:rsidRDefault="000E7925">
            <w:pPr>
              <w:pStyle w:val="PBLTable"/>
              <w:keepNext/>
              <w:jc w:val="center"/>
            </w:pPr>
            <w:r>
              <w:rPr>
                <w:b/>
              </w:rPr>
              <w:t>Raw days</w:t>
            </w:r>
          </w:p>
        </w:tc>
        <w:tc>
          <w:tcPr>
            <w:tcW w:w="1224" w:type="dxa"/>
            <w:shd w:val="clear" w:color="auto" w:fill="EDEDED"/>
            <w:tcMar>
              <w:top w:w="85" w:type="dxa"/>
              <w:left w:w="95" w:type="dxa"/>
              <w:bottom w:w="85" w:type="dxa"/>
              <w:right w:w="95" w:type="dxa"/>
            </w:tcMar>
            <w:vAlign w:val="center"/>
          </w:tcPr>
          <w:p w14:paraId="5F55AC93" w14:textId="77777777" w:rsidR="000F1509" w:rsidRDefault="000E7925">
            <w:pPr>
              <w:pStyle w:val="PBLTable"/>
              <w:keepNext/>
              <w:jc w:val="center"/>
            </w:pPr>
            <w:r>
              <w:rPr>
                <w:b/>
              </w:rPr>
              <w:t>Scored days</w:t>
            </w:r>
          </w:p>
        </w:tc>
        <w:tc>
          <w:tcPr>
            <w:tcW w:w="1728" w:type="dxa"/>
            <w:shd w:val="clear" w:color="auto" w:fill="EDEDED"/>
            <w:tcMar>
              <w:top w:w="85" w:type="dxa"/>
              <w:left w:w="95" w:type="dxa"/>
              <w:bottom w:w="85" w:type="dxa"/>
              <w:right w:w="95" w:type="dxa"/>
            </w:tcMar>
            <w:vAlign w:val="center"/>
          </w:tcPr>
          <w:p w14:paraId="74CA778A" w14:textId="77777777" w:rsidR="000F1509" w:rsidRDefault="000E7925">
            <w:pPr>
              <w:pStyle w:val="PBLTable"/>
              <w:keepNext/>
              <w:jc w:val="center"/>
            </w:pPr>
            <w:r>
              <w:rPr>
                <w:b/>
              </w:rPr>
              <w:t>Endpoints</w:t>
            </w:r>
          </w:p>
        </w:tc>
        <w:tc>
          <w:tcPr>
            <w:tcW w:w="1728" w:type="dxa"/>
            <w:shd w:val="clear" w:color="auto" w:fill="EDEDED"/>
            <w:tcMar>
              <w:top w:w="85" w:type="dxa"/>
              <w:left w:w="95" w:type="dxa"/>
              <w:bottom w:w="85" w:type="dxa"/>
              <w:right w:w="95" w:type="dxa"/>
            </w:tcMar>
            <w:vAlign w:val="center"/>
          </w:tcPr>
          <w:p w14:paraId="1658D7CE" w14:textId="77777777" w:rsidR="000F1509" w:rsidRDefault="000E7925">
            <w:pPr>
              <w:pStyle w:val="PBLTable"/>
              <w:keepNext/>
              <w:jc w:val="center"/>
            </w:pPr>
            <w:r>
              <w:rPr>
                <w:b/>
              </w:rPr>
              <w:t>Faults</w:t>
            </w:r>
          </w:p>
        </w:tc>
      </w:tr>
      <w:tr w:rsidR="000F1509" w14:paraId="6CDE3E45" w14:textId="77777777">
        <w:trPr>
          <w:cantSplit/>
          <w:jc w:val="center"/>
        </w:trPr>
        <w:tc>
          <w:tcPr>
            <w:tcW w:w="1440" w:type="dxa"/>
            <w:tcMar>
              <w:top w:w="85" w:type="dxa"/>
              <w:left w:w="95" w:type="dxa"/>
              <w:bottom w:w="85" w:type="dxa"/>
              <w:right w:w="95" w:type="dxa"/>
            </w:tcMar>
            <w:vAlign w:val="center"/>
          </w:tcPr>
          <w:p w14:paraId="7EB854D9" w14:textId="77777777" w:rsidR="000F1509" w:rsidRDefault="000E7925">
            <w:pPr>
              <w:pStyle w:val="PBLTable"/>
              <w:keepNext/>
            </w:pPr>
            <w:r>
              <w:t>Train</w:t>
            </w:r>
          </w:p>
        </w:tc>
        <w:tc>
          <w:tcPr>
            <w:tcW w:w="2304" w:type="dxa"/>
            <w:tcMar>
              <w:top w:w="85" w:type="dxa"/>
              <w:left w:w="95" w:type="dxa"/>
              <w:bottom w:w="85" w:type="dxa"/>
              <w:right w:w="95" w:type="dxa"/>
            </w:tcMar>
            <w:vAlign w:val="center"/>
          </w:tcPr>
          <w:p w14:paraId="009C14BA" w14:textId="77777777" w:rsidR="000F1509" w:rsidRDefault="000E7925">
            <w:pPr>
              <w:pStyle w:val="PBLTable"/>
              <w:keepNext/>
              <w:jc w:val="center"/>
            </w:pPr>
            <w:r>
              <w:t>Winter and spring</w:t>
            </w:r>
          </w:p>
        </w:tc>
        <w:tc>
          <w:tcPr>
            <w:tcW w:w="1080" w:type="dxa"/>
            <w:tcMar>
              <w:top w:w="85" w:type="dxa"/>
              <w:left w:w="95" w:type="dxa"/>
              <w:bottom w:w="85" w:type="dxa"/>
              <w:right w:w="95" w:type="dxa"/>
            </w:tcMar>
            <w:vAlign w:val="center"/>
          </w:tcPr>
          <w:p w14:paraId="7ED3DBD7" w14:textId="77777777" w:rsidR="000F1509" w:rsidRDefault="000E7925">
            <w:pPr>
              <w:pStyle w:val="PBLTable"/>
              <w:keepNext/>
              <w:jc w:val="center"/>
            </w:pPr>
            <w:r>
              <w:t>91</w:t>
            </w:r>
          </w:p>
        </w:tc>
        <w:tc>
          <w:tcPr>
            <w:tcW w:w="1224" w:type="dxa"/>
            <w:tcMar>
              <w:top w:w="85" w:type="dxa"/>
              <w:left w:w="95" w:type="dxa"/>
              <w:bottom w:w="85" w:type="dxa"/>
              <w:right w:w="95" w:type="dxa"/>
            </w:tcMar>
            <w:vAlign w:val="center"/>
          </w:tcPr>
          <w:p w14:paraId="20A5B0C2" w14:textId="77777777" w:rsidR="000F1509" w:rsidRDefault="000E7925">
            <w:pPr>
              <w:pStyle w:val="PBLTable"/>
              <w:keepNext/>
              <w:jc w:val="center"/>
            </w:pPr>
            <w:r>
              <w:t>77</w:t>
            </w:r>
          </w:p>
        </w:tc>
        <w:tc>
          <w:tcPr>
            <w:tcW w:w="1728" w:type="dxa"/>
            <w:tcMar>
              <w:top w:w="85" w:type="dxa"/>
              <w:left w:w="95" w:type="dxa"/>
              <w:bottom w:w="85" w:type="dxa"/>
              <w:right w:w="95" w:type="dxa"/>
            </w:tcMar>
            <w:vAlign w:val="center"/>
          </w:tcPr>
          <w:p w14:paraId="0F7AC5D7" w14:textId="77777777" w:rsidR="000F1509" w:rsidRDefault="000E7925">
            <w:pPr>
              <w:pStyle w:val="PBLTable"/>
              <w:keepNext/>
              <w:jc w:val="center"/>
            </w:pPr>
            <w:r>
              <w:t>61,187</w:t>
            </w:r>
          </w:p>
        </w:tc>
        <w:tc>
          <w:tcPr>
            <w:tcW w:w="1728" w:type="dxa"/>
            <w:tcMar>
              <w:top w:w="85" w:type="dxa"/>
              <w:left w:w="95" w:type="dxa"/>
              <w:bottom w:w="85" w:type="dxa"/>
              <w:right w:w="95" w:type="dxa"/>
            </w:tcMar>
            <w:vAlign w:val="center"/>
          </w:tcPr>
          <w:p w14:paraId="740487E4" w14:textId="77777777" w:rsidR="000F1509" w:rsidRDefault="000E7925">
            <w:pPr>
              <w:pStyle w:val="PBLTable"/>
              <w:keepNext/>
              <w:jc w:val="center"/>
            </w:pPr>
            <w:r>
              <w:t>52,446</w:t>
            </w:r>
          </w:p>
        </w:tc>
      </w:tr>
      <w:tr w:rsidR="000F1509" w14:paraId="2B0E64AA" w14:textId="77777777">
        <w:trPr>
          <w:cantSplit/>
          <w:jc w:val="center"/>
        </w:trPr>
        <w:tc>
          <w:tcPr>
            <w:tcW w:w="1440" w:type="dxa"/>
            <w:tcMar>
              <w:top w:w="85" w:type="dxa"/>
              <w:left w:w="95" w:type="dxa"/>
              <w:bottom w:w="85" w:type="dxa"/>
              <w:right w:w="95" w:type="dxa"/>
            </w:tcMar>
            <w:vAlign w:val="center"/>
          </w:tcPr>
          <w:p w14:paraId="2507D46E" w14:textId="77777777" w:rsidR="000F1509" w:rsidRDefault="000E7925">
            <w:pPr>
              <w:pStyle w:val="PBLTable"/>
              <w:keepNext/>
            </w:pPr>
            <w:r>
              <w:t>Validation</w:t>
            </w:r>
          </w:p>
        </w:tc>
        <w:tc>
          <w:tcPr>
            <w:tcW w:w="2304" w:type="dxa"/>
            <w:tcMar>
              <w:top w:w="85" w:type="dxa"/>
              <w:left w:w="95" w:type="dxa"/>
              <w:bottom w:w="85" w:type="dxa"/>
              <w:right w:w="95" w:type="dxa"/>
            </w:tcMar>
            <w:vAlign w:val="center"/>
          </w:tcPr>
          <w:p w14:paraId="386D4113" w14:textId="77777777" w:rsidR="000F1509" w:rsidRDefault="000E7925">
            <w:pPr>
              <w:pStyle w:val="PBLTable"/>
              <w:keepNext/>
              <w:jc w:val="center"/>
            </w:pPr>
            <w:r>
              <w:t>Summer</w:t>
            </w:r>
          </w:p>
        </w:tc>
        <w:tc>
          <w:tcPr>
            <w:tcW w:w="1080" w:type="dxa"/>
            <w:tcMar>
              <w:top w:w="85" w:type="dxa"/>
              <w:left w:w="95" w:type="dxa"/>
              <w:bottom w:w="85" w:type="dxa"/>
              <w:right w:w="95" w:type="dxa"/>
            </w:tcMar>
            <w:vAlign w:val="center"/>
          </w:tcPr>
          <w:p w14:paraId="526649D2" w14:textId="77777777" w:rsidR="000F1509" w:rsidRDefault="000E7925">
            <w:pPr>
              <w:pStyle w:val="PBLTable"/>
              <w:keepNext/>
              <w:jc w:val="center"/>
            </w:pPr>
            <w:r>
              <w:t>49</w:t>
            </w:r>
          </w:p>
        </w:tc>
        <w:tc>
          <w:tcPr>
            <w:tcW w:w="1224" w:type="dxa"/>
            <w:tcMar>
              <w:top w:w="85" w:type="dxa"/>
              <w:left w:w="95" w:type="dxa"/>
              <w:bottom w:w="85" w:type="dxa"/>
              <w:right w:w="95" w:type="dxa"/>
            </w:tcMar>
            <w:vAlign w:val="center"/>
          </w:tcPr>
          <w:p w14:paraId="392AE7EA" w14:textId="77777777" w:rsidR="000F1509" w:rsidRDefault="000E7925">
            <w:pPr>
              <w:pStyle w:val="PBLTable"/>
              <w:keepNext/>
              <w:jc w:val="center"/>
            </w:pPr>
            <w:r>
              <w:t>42</w:t>
            </w:r>
          </w:p>
        </w:tc>
        <w:tc>
          <w:tcPr>
            <w:tcW w:w="1728" w:type="dxa"/>
            <w:tcMar>
              <w:top w:w="85" w:type="dxa"/>
              <w:left w:w="95" w:type="dxa"/>
              <w:bottom w:w="85" w:type="dxa"/>
              <w:right w:w="95" w:type="dxa"/>
            </w:tcMar>
            <w:vAlign w:val="center"/>
          </w:tcPr>
          <w:p w14:paraId="3E0FC1B1" w14:textId="77777777" w:rsidR="000F1509" w:rsidRDefault="000E7925">
            <w:pPr>
              <w:pStyle w:val="PBLTable"/>
              <w:keepNext/>
              <w:jc w:val="center"/>
            </w:pPr>
            <w:r>
              <w:t>33,432</w:t>
            </w:r>
          </w:p>
        </w:tc>
        <w:tc>
          <w:tcPr>
            <w:tcW w:w="1728" w:type="dxa"/>
            <w:tcMar>
              <w:top w:w="85" w:type="dxa"/>
              <w:left w:w="95" w:type="dxa"/>
              <w:bottom w:w="85" w:type="dxa"/>
              <w:right w:w="95" w:type="dxa"/>
            </w:tcMar>
            <w:vAlign w:val="center"/>
          </w:tcPr>
          <w:p w14:paraId="7D867A4A" w14:textId="77777777" w:rsidR="000F1509" w:rsidRDefault="000E7925">
            <w:pPr>
              <w:pStyle w:val="PBLTable"/>
              <w:keepNext/>
              <w:jc w:val="center"/>
            </w:pPr>
            <w:r>
              <w:t>28,656</w:t>
            </w:r>
          </w:p>
        </w:tc>
      </w:tr>
      <w:tr w:rsidR="000F1509" w14:paraId="18EFBBC0" w14:textId="77777777">
        <w:trPr>
          <w:cantSplit/>
          <w:jc w:val="center"/>
        </w:trPr>
        <w:tc>
          <w:tcPr>
            <w:tcW w:w="1440" w:type="dxa"/>
            <w:tcMar>
              <w:top w:w="85" w:type="dxa"/>
              <w:left w:w="95" w:type="dxa"/>
              <w:bottom w:w="85" w:type="dxa"/>
              <w:right w:w="95" w:type="dxa"/>
            </w:tcMar>
            <w:vAlign w:val="center"/>
          </w:tcPr>
          <w:p w14:paraId="6238AA4B" w14:textId="77777777" w:rsidR="000F1509" w:rsidRDefault="000E7925">
            <w:pPr>
              <w:pStyle w:val="PBLTable"/>
            </w:pPr>
            <w:r>
              <w:t>Test</w:t>
            </w:r>
          </w:p>
        </w:tc>
        <w:tc>
          <w:tcPr>
            <w:tcW w:w="2304" w:type="dxa"/>
            <w:tcMar>
              <w:top w:w="85" w:type="dxa"/>
              <w:left w:w="95" w:type="dxa"/>
              <w:bottom w:w="85" w:type="dxa"/>
              <w:right w:w="95" w:type="dxa"/>
            </w:tcMar>
            <w:vAlign w:val="center"/>
          </w:tcPr>
          <w:p w14:paraId="32E9E599" w14:textId="77777777" w:rsidR="000F1509" w:rsidRDefault="000E7925">
            <w:pPr>
              <w:pStyle w:val="PBLTable"/>
              <w:jc w:val="center"/>
            </w:pPr>
            <w:r>
              <w:t>Autumn</w:t>
            </w:r>
          </w:p>
        </w:tc>
        <w:tc>
          <w:tcPr>
            <w:tcW w:w="1080" w:type="dxa"/>
            <w:tcMar>
              <w:top w:w="85" w:type="dxa"/>
              <w:left w:w="95" w:type="dxa"/>
              <w:bottom w:w="85" w:type="dxa"/>
              <w:right w:w="95" w:type="dxa"/>
            </w:tcMar>
            <w:vAlign w:val="center"/>
          </w:tcPr>
          <w:p w14:paraId="5219FD11" w14:textId="77777777" w:rsidR="000F1509" w:rsidRDefault="000E7925">
            <w:pPr>
              <w:pStyle w:val="PBLTable"/>
              <w:jc w:val="center"/>
            </w:pPr>
            <w:r>
              <w:t>49</w:t>
            </w:r>
          </w:p>
        </w:tc>
        <w:tc>
          <w:tcPr>
            <w:tcW w:w="1224" w:type="dxa"/>
            <w:tcMar>
              <w:top w:w="85" w:type="dxa"/>
              <w:left w:w="95" w:type="dxa"/>
              <w:bottom w:w="85" w:type="dxa"/>
              <w:right w:w="95" w:type="dxa"/>
            </w:tcMar>
            <w:vAlign w:val="center"/>
          </w:tcPr>
          <w:p w14:paraId="4A0E50E3" w14:textId="77777777" w:rsidR="000F1509" w:rsidRDefault="000E7925">
            <w:pPr>
              <w:pStyle w:val="PBLTable"/>
              <w:jc w:val="center"/>
            </w:pPr>
            <w:r>
              <w:t>42</w:t>
            </w:r>
          </w:p>
        </w:tc>
        <w:tc>
          <w:tcPr>
            <w:tcW w:w="1728" w:type="dxa"/>
            <w:tcMar>
              <w:top w:w="85" w:type="dxa"/>
              <w:left w:w="95" w:type="dxa"/>
              <w:bottom w:w="85" w:type="dxa"/>
              <w:right w:w="95" w:type="dxa"/>
            </w:tcMar>
            <w:vAlign w:val="center"/>
          </w:tcPr>
          <w:p w14:paraId="2241FAE5" w14:textId="77777777" w:rsidR="000F1509" w:rsidRDefault="000E7925">
            <w:pPr>
              <w:pStyle w:val="PBLTable"/>
              <w:jc w:val="center"/>
            </w:pPr>
            <w:r>
              <w:t>33,432</w:t>
            </w:r>
          </w:p>
        </w:tc>
        <w:tc>
          <w:tcPr>
            <w:tcW w:w="1728" w:type="dxa"/>
            <w:tcMar>
              <w:top w:w="85" w:type="dxa"/>
              <w:left w:w="95" w:type="dxa"/>
              <w:bottom w:w="85" w:type="dxa"/>
              <w:right w:w="95" w:type="dxa"/>
            </w:tcMar>
            <w:vAlign w:val="center"/>
          </w:tcPr>
          <w:p w14:paraId="5842E248" w14:textId="77777777" w:rsidR="000F1509" w:rsidRDefault="000E7925">
            <w:pPr>
              <w:pStyle w:val="PBLTable"/>
              <w:jc w:val="center"/>
            </w:pPr>
            <w:r>
              <w:t>28,656</w:t>
            </w:r>
          </w:p>
        </w:tc>
      </w:tr>
    </w:tbl>
    <w:p w14:paraId="40027530" w14:textId="77777777" w:rsidR="000F1509" w:rsidRDefault="000F1509">
      <w:pPr>
        <w:pStyle w:val="PBLBody"/>
        <w:spacing w:after="20"/>
        <w:jc w:val="both"/>
      </w:pPr>
    </w:p>
    <w:p w14:paraId="3956945F" w14:textId="77777777" w:rsidR="000F1509" w:rsidRDefault="000E7925">
      <w:pPr>
        <w:pStyle w:val="PBLBody"/>
        <w:jc w:val="both"/>
      </w:pPr>
      <w:r>
        <w:t xml:space="preserve">Whole seasons, scenario blocks and source days stay in one partition. A history cannot cross a source day, equipment boundary or timestamp gap. Eligibility requires all thirty preceding observations to </w:t>
      </w:r>
      <w:r>
        <w:lastRenderedPageBreak/>
        <w:t>have occupied mode and supply-fan-on status. These rules were fixed before fitting. Nights, nonoperating Sundays and history warmup are outside the scoring task, while their raw fault days remain in the coverage denominator.</w:t>
      </w:r>
    </w:p>
    <w:p w14:paraId="4986C37F" w14:textId="77777777" w:rsidR="000F1509" w:rsidRDefault="000E7925">
      <w:pPr>
        <w:pStyle w:val="PBLBody"/>
        <w:jc w:val="both"/>
      </w:pPr>
      <w:r>
        <w:t>There are 42 raw autumn fault days. Thirty-six contain eligible windows, and six have no eligible operating history. The primary model detects 35 of the 36 observable days. Reporting only that denominator would hide six unobservable fault days, so coverage of all 42 days is reported separately.</w:t>
      </w:r>
    </w:p>
    <w:p w14:paraId="5206C7D0" w14:textId="77777777" w:rsidR="000F1509" w:rsidRDefault="000E7925">
      <w:pPr>
        <w:pStyle w:val="Heading21"/>
        <w:numPr>
          <w:ilvl w:val="1"/>
          <w:numId w:val="1"/>
        </w:numPr>
      </w:pPr>
      <w:bookmarkStart w:id="16" w:name="_Toc242982224"/>
      <w:r>
        <w:t>Leakage prevention and prevalence</w:t>
      </w:r>
      <w:bookmarkEnd w:id="16"/>
    </w:p>
    <w:p w14:paraId="692C46E2" w14:textId="77777777" w:rsidR="000F1509" w:rsidRDefault="000E7925">
      <w:pPr>
        <w:pStyle w:val="PBLBody"/>
        <w:jc w:val="both"/>
      </w:pPr>
      <w:r>
        <w:t>Dates, seasons, day identifiers, scenario identity, imposed bias intensity and reference labels are metadata only. They do not enter the numerical feature vector. Medians and scaling parameters use normal active winter/spring observations. The final model, preprocessing and alarm policy were hashed before test evaluation; the autumn data were not used for model, threshold or seed selection.</w:t>
      </w:r>
    </w:p>
    <w:p w14:paraId="62A84183" w14:textId="77777777" w:rsidR="000F1509" w:rsidRDefault="000E7925">
      <w:pPr>
        <w:pStyle w:val="PBLBody"/>
        <w:jc w:val="both"/>
      </w:pPr>
      <w:r>
        <w:t>Validation and test each have 28,656 fault endpoints and 4,776 healthy endpoints, corresponding to experimental fault prevalence of 85.71%. This is a scenario design rather than a field failure frequency. An analytical all-fault predictor would achieve 85.71% accuracy and 100% FPR, demonstrating why accuracy alone is an inadequate project outcome.</w:t>
      </w:r>
    </w:p>
    <w:p w14:paraId="6BE630A1" w14:textId="77777777" w:rsidR="000F1509" w:rsidRDefault="000E7925">
      <w:pPr>
        <w:pStyle w:val="Heading11"/>
        <w:pageBreakBefore/>
        <w:numPr>
          <w:ilvl w:val="0"/>
          <w:numId w:val="1"/>
        </w:numPr>
      </w:pPr>
      <w:bookmarkStart w:id="17" w:name="_Toc242982225"/>
      <w:r>
        <w:lastRenderedPageBreak/>
        <w:t>Proposed Methodology</w:t>
      </w:r>
      <w:bookmarkEnd w:id="17"/>
    </w:p>
    <w:p w14:paraId="78E47BDB" w14:textId="77777777" w:rsidR="000F1509" w:rsidRDefault="000E7925">
      <w:pPr>
        <w:pStyle w:val="Heading21"/>
        <w:numPr>
          <w:ilvl w:val="1"/>
          <w:numId w:val="1"/>
        </w:numPr>
      </w:pPr>
      <w:bookmarkStart w:id="18" w:name="_Toc242982226"/>
      <w:r>
        <w:t>Measurement cleaning and features</w:t>
      </w:r>
      <w:bookmarkEnd w:id="18"/>
    </w:p>
    <w:p w14:paraId="70708BFF" w14:textId="77777777" w:rsidR="000F1509" w:rsidRDefault="000E7925">
      <w:pPr>
        <w:pStyle w:val="PBLBody"/>
        <w:jc w:val="both"/>
      </w:pPr>
      <w:r>
        <w:t>Nonfinite input values become missing. Negative outdoor temperatures in Fahrenheit remain valid. Missing values are forward-filled using at most five preceding minutes, with resets at source days and time gaps. Remaining values use medians fitted to normal active training observations. Thirteen missing indicators preserve whether an original measurement was absent, even when a previous value or median supplies the numerical input.</w:t>
      </w:r>
    </w:p>
    <w:p w14:paraId="28B7B731" w14:textId="77777777" w:rsidR="000F1509" w:rsidRDefault="000E7925">
      <w:pPr>
        <w:pStyle w:val="PBLCaption"/>
        <w:keepNext/>
      </w:pPr>
      <w:bookmarkStart w:id="19" w:name="T4_1"/>
      <w:r>
        <w:t>Table 4.1 Input feature groups</w:t>
      </w:r>
      <w:bookmarkEnd w:id="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1296"/>
        <w:gridCol w:w="6120"/>
      </w:tblGrid>
      <w:tr w:rsidR="000F1509" w14:paraId="1174B913" w14:textId="77777777">
        <w:trPr>
          <w:cantSplit/>
          <w:tblHeader/>
          <w:jc w:val="center"/>
        </w:trPr>
        <w:tc>
          <w:tcPr>
            <w:tcW w:w="2088" w:type="dxa"/>
            <w:shd w:val="clear" w:color="auto" w:fill="EDEDED"/>
            <w:tcMar>
              <w:top w:w="85" w:type="dxa"/>
              <w:left w:w="95" w:type="dxa"/>
              <w:bottom w:w="85" w:type="dxa"/>
              <w:right w:w="95" w:type="dxa"/>
            </w:tcMar>
            <w:vAlign w:val="center"/>
          </w:tcPr>
          <w:p w14:paraId="2AFB8887" w14:textId="77777777" w:rsidR="000F1509" w:rsidRDefault="000E7925">
            <w:pPr>
              <w:pStyle w:val="PBLTable"/>
              <w:keepNext/>
            </w:pPr>
            <w:r>
              <w:rPr>
                <w:b/>
              </w:rPr>
              <w:t>Group</w:t>
            </w:r>
          </w:p>
        </w:tc>
        <w:tc>
          <w:tcPr>
            <w:tcW w:w="1296" w:type="dxa"/>
            <w:shd w:val="clear" w:color="auto" w:fill="EDEDED"/>
            <w:tcMar>
              <w:top w:w="85" w:type="dxa"/>
              <w:left w:w="95" w:type="dxa"/>
              <w:bottom w:w="85" w:type="dxa"/>
              <w:right w:w="95" w:type="dxa"/>
            </w:tcMar>
            <w:vAlign w:val="center"/>
          </w:tcPr>
          <w:p w14:paraId="0EB15F97" w14:textId="77777777" w:rsidR="000F1509" w:rsidRDefault="000E7925">
            <w:pPr>
              <w:pStyle w:val="PBLTable"/>
              <w:keepNext/>
              <w:jc w:val="center"/>
            </w:pPr>
            <w:r>
              <w:rPr>
                <w:b/>
              </w:rPr>
              <w:t>Channels</w:t>
            </w:r>
          </w:p>
        </w:tc>
        <w:tc>
          <w:tcPr>
            <w:tcW w:w="6120" w:type="dxa"/>
            <w:shd w:val="clear" w:color="auto" w:fill="EDEDED"/>
            <w:tcMar>
              <w:top w:w="85" w:type="dxa"/>
              <w:left w:w="95" w:type="dxa"/>
              <w:bottom w:w="85" w:type="dxa"/>
              <w:right w:w="95" w:type="dxa"/>
            </w:tcMar>
            <w:vAlign w:val="center"/>
          </w:tcPr>
          <w:p w14:paraId="45ACCE57" w14:textId="77777777" w:rsidR="000F1509" w:rsidRDefault="000E7925">
            <w:pPr>
              <w:pStyle w:val="PBLTable"/>
              <w:keepNext/>
              <w:jc w:val="center"/>
            </w:pPr>
            <w:r>
              <w:rPr>
                <w:b/>
              </w:rPr>
              <w:t>Definition</w:t>
            </w:r>
          </w:p>
        </w:tc>
      </w:tr>
      <w:tr w:rsidR="000F1509" w14:paraId="4D585DEC" w14:textId="77777777">
        <w:trPr>
          <w:cantSplit/>
          <w:jc w:val="center"/>
        </w:trPr>
        <w:tc>
          <w:tcPr>
            <w:tcW w:w="2088" w:type="dxa"/>
            <w:tcMar>
              <w:top w:w="85" w:type="dxa"/>
              <w:left w:w="95" w:type="dxa"/>
              <w:bottom w:w="85" w:type="dxa"/>
              <w:right w:w="95" w:type="dxa"/>
            </w:tcMar>
            <w:vAlign w:val="center"/>
          </w:tcPr>
          <w:p w14:paraId="45ECBCBC" w14:textId="77777777" w:rsidR="000F1509" w:rsidRDefault="000E7925">
            <w:pPr>
              <w:pStyle w:val="PBLTable"/>
              <w:keepNext/>
            </w:pPr>
            <w:r>
              <w:t>Temperatures</w:t>
            </w:r>
          </w:p>
        </w:tc>
        <w:tc>
          <w:tcPr>
            <w:tcW w:w="1296" w:type="dxa"/>
            <w:tcMar>
              <w:top w:w="85" w:type="dxa"/>
              <w:left w:w="95" w:type="dxa"/>
              <w:bottom w:w="85" w:type="dxa"/>
              <w:right w:w="95" w:type="dxa"/>
            </w:tcMar>
            <w:vAlign w:val="center"/>
          </w:tcPr>
          <w:p w14:paraId="26113FEE" w14:textId="77777777" w:rsidR="000F1509" w:rsidRDefault="000E7925">
            <w:pPr>
              <w:pStyle w:val="PBLTable"/>
              <w:keepNext/>
              <w:jc w:val="center"/>
            </w:pPr>
            <w:r>
              <w:t>5</w:t>
            </w:r>
          </w:p>
        </w:tc>
        <w:tc>
          <w:tcPr>
            <w:tcW w:w="6120" w:type="dxa"/>
            <w:tcMar>
              <w:top w:w="85" w:type="dxa"/>
              <w:left w:w="95" w:type="dxa"/>
              <w:bottom w:w="85" w:type="dxa"/>
              <w:right w:w="95" w:type="dxa"/>
            </w:tcMar>
            <w:vAlign w:val="center"/>
          </w:tcPr>
          <w:p w14:paraId="7ECE59CF" w14:textId="77777777" w:rsidR="000F1509" w:rsidRDefault="000E7925">
            <w:pPr>
              <w:pStyle w:val="PBLTable"/>
              <w:keepNext/>
            </w:pPr>
            <w:r>
              <w:t>Supply, supply setpoint, outdoor, mixed and return</w:t>
            </w:r>
          </w:p>
        </w:tc>
      </w:tr>
      <w:tr w:rsidR="000F1509" w14:paraId="3855B89D" w14:textId="77777777">
        <w:trPr>
          <w:cantSplit/>
          <w:jc w:val="center"/>
        </w:trPr>
        <w:tc>
          <w:tcPr>
            <w:tcW w:w="2088" w:type="dxa"/>
            <w:tcMar>
              <w:top w:w="85" w:type="dxa"/>
              <w:left w:w="95" w:type="dxa"/>
              <w:bottom w:w="85" w:type="dxa"/>
              <w:right w:w="95" w:type="dxa"/>
            </w:tcMar>
            <w:vAlign w:val="center"/>
          </w:tcPr>
          <w:p w14:paraId="52180D29" w14:textId="77777777" w:rsidR="000F1509" w:rsidRDefault="000E7925">
            <w:pPr>
              <w:pStyle w:val="PBLTable"/>
              <w:keepNext/>
            </w:pPr>
            <w:r>
              <w:t>Control commands</w:t>
            </w:r>
          </w:p>
        </w:tc>
        <w:tc>
          <w:tcPr>
            <w:tcW w:w="1296" w:type="dxa"/>
            <w:tcMar>
              <w:top w:w="85" w:type="dxa"/>
              <w:left w:w="95" w:type="dxa"/>
              <w:bottom w:w="85" w:type="dxa"/>
              <w:right w:w="95" w:type="dxa"/>
            </w:tcMar>
            <w:vAlign w:val="center"/>
          </w:tcPr>
          <w:p w14:paraId="7FBDC358" w14:textId="77777777" w:rsidR="000F1509" w:rsidRDefault="000E7925">
            <w:pPr>
              <w:pStyle w:val="PBLTable"/>
              <w:keepNext/>
              <w:jc w:val="center"/>
            </w:pPr>
            <w:r>
              <w:t>6</w:t>
            </w:r>
          </w:p>
        </w:tc>
        <w:tc>
          <w:tcPr>
            <w:tcW w:w="6120" w:type="dxa"/>
            <w:tcMar>
              <w:top w:w="85" w:type="dxa"/>
              <w:left w:w="95" w:type="dxa"/>
              <w:bottom w:w="85" w:type="dxa"/>
              <w:right w:w="95" w:type="dxa"/>
            </w:tcMar>
            <w:vAlign w:val="center"/>
          </w:tcPr>
          <w:p w14:paraId="2DFC04ED" w14:textId="77777777" w:rsidR="000F1509" w:rsidRDefault="000E7925">
            <w:pPr>
              <w:pStyle w:val="PBLTable"/>
              <w:keepNext/>
            </w:pPr>
            <w:r>
              <w:t>Supply/return fan speed, outdoor/return dampers, cooling/heating valves</w:t>
            </w:r>
          </w:p>
        </w:tc>
      </w:tr>
      <w:tr w:rsidR="000F1509" w14:paraId="1B7FE8EB" w14:textId="77777777">
        <w:trPr>
          <w:cantSplit/>
          <w:jc w:val="center"/>
        </w:trPr>
        <w:tc>
          <w:tcPr>
            <w:tcW w:w="2088" w:type="dxa"/>
            <w:tcMar>
              <w:top w:w="85" w:type="dxa"/>
              <w:left w:w="95" w:type="dxa"/>
              <w:bottom w:w="85" w:type="dxa"/>
              <w:right w:w="95" w:type="dxa"/>
            </w:tcMar>
            <w:vAlign w:val="center"/>
          </w:tcPr>
          <w:p w14:paraId="4B982192" w14:textId="77777777" w:rsidR="000F1509" w:rsidRDefault="000E7925">
            <w:pPr>
              <w:pStyle w:val="PBLTable"/>
              <w:keepNext/>
            </w:pPr>
            <w:r>
              <w:t>Pressure</w:t>
            </w:r>
          </w:p>
        </w:tc>
        <w:tc>
          <w:tcPr>
            <w:tcW w:w="1296" w:type="dxa"/>
            <w:tcMar>
              <w:top w:w="85" w:type="dxa"/>
              <w:left w:w="95" w:type="dxa"/>
              <w:bottom w:w="85" w:type="dxa"/>
              <w:right w:w="95" w:type="dxa"/>
            </w:tcMar>
            <w:vAlign w:val="center"/>
          </w:tcPr>
          <w:p w14:paraId="264CC345" w14:textId="77777777" w:rsidR="000F1509" w:rsidRDefault="000E7925">
            <w:pPr>
              <w:pStyle w:val="PBLTable"/>
              <w:keepNext/>
              <w:jc w:val="center"/>
            </w:pPr>
            <w:r>
              <w:t>2</w:t>
            </w:r>
          </w:p>
        </w:tc>
        <w:tc>
          <w:tcPr>
            <w:tcW w:w="6120" w:type="dxa"/>
            <w:tcMar>
              <w:top w:w="85" w:type="dxa"/>
              <w:left w:w="95" w:type="dxa"/>
              <w:bottom w:w="85" w:type="dxa"/>
              <w:right w:w="95" w:type="dxa"/>
            </w:tcMar>
            <w:vAlign w:val="center"/>
          </w:tcPr>
          <w:p w14:paraId="69EBF0C0" w14:textId="77777777" w:rsidR="000F1509" w:rsidRDefault="000E7925">
            <w:pPr>
              <w:pStyle w:val="PBLTable"/>
              <w:keepNext/>
            </w:pPr>
            <w:r>
              <w:t>Duct pressure and pressure setpoint</w:t>
            </w:r>
          </w:p>
        </w:tc>
      </w:tr>
      <w:tr w:rsidR="000F1509" w14:paraId="26EEE4B3" w14:textId="77777777">
        <w:trPr>
          <w:cantSplit/>
          <w:jc w:val="center"/>
        </w:trPr>
        <w:tc>
          <w:tcPr>
            <w:tcW w:w="2088" w:type="dxa"/>
            <w:tcMar>
              <w:top w:w="85" w:type="dxa"/>
              <w:left w:w="95" w:type="dxa"/>
              <w:bottom w:w="85" w:type="dxa"/>
              <w:right w:w="95" w:type="dxa"/>
            </w:tcMar>
            <w:vAlign w:val="center"/>
          </w:tcPr>
          <w:p w14:paraId="151739D1" w14:textId="77777777" w:rsidR="000F1509" w:rsidRDefault="000E7925">
            <w:pPr>
              <w:pStyle w:val="PBLTable"/>
              <w:keepNext/>
            </w:pPr>
            <w:r>
              <w:t>Consistency features</w:t>
            </w:r>
          </w:p>
        </w:tc>
        <w:tc>
          <w:tcPr>
            <w:tcW w:w="1296" w:type="dxa"/>
            <w:tcMar>
              <w:top w:w="85" w:type="dxa"/>
              <w:left w:w="95" w:type="dxa"/>
              <w:bottom w:w="85" w:type="dxa"/>
              <w:right w:w="95" w:type="dxa"/>
            </w:tcMar>
            <w:vAlign w:val="center"/>
          </w:tcPr>
          <w:p w14:paraId="3711D47A" w14:textId="77777777" w:rsidR="000F1509" w:rsidRDefault="000E7925">
            <w:pPr>
              <w:pStyle w:val="PBLTable"/>
              <w:keepNext/>
              <w:jc w:val="center"/>
            </w:pPr>
            <w:r>
              <w:t>6</w:t>
            </w:r>
          </w:p>
        </w:tc>
        <w:tc>
          <w:tcPr>
            <w:tcW w:w="6120" w:type="dxa"/>
            <w:tcMar>
              <w:top w:w="85" w:type="dxa"/>
              <w:left w:w="95" w:type="dxa"/>
              <w:bottom w:w="85" w:type="dxa"/>
              <w:right w:w="95" w:type="dxa"/>
            </w:tcMar>
            <w:vAlign w:val="center"/>
          </w:tcPr>
          <w:p w14:paraId="42112616" w14:textId="77777777" w:rsidR="000F1509" w:rsidRDefault="000E7925">
            <w:pPr>
              <w:pStyle w:val="PBLTable"/>
              <w:keepNext/>
            </w:pPr>
            <w:r>
              <w:t>Supply error, three temperature differences, pressure error and command-weighted mixing residual</w:t>
            </w:r>
          </w:p>
        </w:tc>
      </w:tr>
      <w:tr w:rsidR="000F1509" w14:paraId="2FBA220E" w14:textId="77777777">
        <w:trPr>
          <w:cantSplit/>
          <w:jc w:val="center"/>
        </w:trPr>
        <w:tc>
          <w:tcPr>
            <w:tcW w:w="2088" w:type="dxa"/>
            <w:tcMar>
              <w:top w:w="85" w:type="dxa"/>
              <w:left w:w="95" w:type="dxa"/>
              <w:bottom w:w="85" w:type="dxa"/>
              <w:right w:w="95" w:type="dxa"/>
            </w:tcMar>
            <w:vAlign w:val="center"/>
          </w:tcPr>
          <w:p w14:paraId="35C85E2D" w14:textId="77777777" w:rsidR="000F1509" w:rsidRDefault="000E7925">
            <w:pPr>
              <w:pStyle w:val="PBLTable"/>
            </w:pPr>
            <w:r>
              <w:t>Missing indicators</w:t>
            </w:r>
          </w:p>
        </w:tc>
        <w:tc>
          <w:tcPr>
            <w:tcW w:w="1296" w:type="dxa"/>
            <w:tcMar>
              <w:top w:w="85" w:type="dxa"/>
              <w:left w:w="95" w:type="dxa"/>
              <w:bottom w:w="85" w:type="dxa"/>
              <w:right w:w="95" w:type="dxa"/>
            </w:tcMar>
            <w:vAlign w:val="center"/>
          </w:tcPr>
          <w:p w14:paraId="62D1B232" w14:textId="77777777" w:rsidR="000F1509" w:rsidRDefault="000E7925">
            <w:pPr>
              <w:pStyle w:val="PBLTable"/>
              <w:jc w:val="center"/>
            </w:pPr>
            <w:r>
              <w:t>13</w:t>
            </w:r>
          </w:p>
        </w:tc>
        <w:tc>
          <w:tcPr>
            <w:tcW w:w="6120" w:type="dxa"/>
            <w:tcMar>
              <w:top w:w="85" w:type="dxa"/>
              <w:left w:w="95" w:type="dxa"/>
              <w:bottom w:w="85" w:type="dxa"/>
              <w:right w:w="95" w:type="dxa"/>
            </w:tcMar>
            <w:vAlign w:val="center"/>
          </w:tcPr>
          <w:p w14:paraId="21AE1DCE" w14:textId="77777777" w:rsidR="000F1509" w:rsidRDefault="000E7925">
            <w:pPr>
              <w:pStyle w:val="PBLTable"/>
            </w:pPr>
            <w:r>
              <w:t>One flag for each original measurement</w:t>
            </w:r>
          </w:p>
        </w:tc>
      </w:tr>
    </w:tbl>
    <w:p w14:paraId="12B95219" w14:textId="77777777" w:rsidR="000F1509" w:rsidRDefault="000F1509">
      <w:pPr>
        <w:pStyle w:val="PBLBody"/>
        <w:spacing w:after="20"/>
        <w:jc w:val="both"/>
      </w:pPr>
    </w:p>
    <w:p w14:paraId="6A8F48D8" w14:textId="77777777" w:rsidR="000F1509" w:rsidRDefault="000E7925">
      <w:pPr>
        <w:pStyle w:val="PBLBody"/>
        <w:jc w:val="both"/>
      </w:pPr>
      <w:r>
        <w:t>Standard scaling uses normal active training observations, followed by clipping at ten training standard deviations. The resulting vector has 32 channels. Related sensor measurements are retained because their disagreement can carry fault information. PCA was not applied to this final benchmark; no PCA improvement is claimed. The source-label audit and the operational task definition were more important changes than arbitrary attribute removal.</w:t>
      </w:r>
    </w:p>
    <w:p w14:paraId="15EA766A" w14:textId="77777777" w:rsidR="000F1509" w:rsidRDefault="000E7925">
      <w:pPr>
        <w:pStyle w:val="Heading21"/>
        <w:numPr>
          <w:ilvl w:val="1"/>
          <w:numId w:val="1"/>
        </w:numPr>
      </w:pPr>
      <w:bookmarkStart w:id="20" w:name="_Toc242982227"/>
      <w:r>
        <w:t>LSTM architecture and loss</w:t>
      </w:r>
      <w:bookmarkEnd w:id="20"/>
    </w:p>
    <w:p w14:paraId="5ECD8238" w14:textId="77777777" w:rsidR="000F1509" w:rsidRDefault="000E7925">
      <w:pPr>
        <w:pStyle w:val="PBLBody"/>
        <w:jc w:val="both"/>
      </w:pPr>
      <w:r>
        <w:t>Each example is a 30 by 32 tensor. A single LSTM layer with hidden size 32 produces the final hidden state. The head applies a 32-to-16 linear layer, ReLU, dropout 0.2 and a 16-to-1 linear output. The network has 8,993 trainable parameters and produces one logit for the current endpoint.</w:t>
      </w:r>
    </w:p>
    <w:p w14:paraId="0D0983A6" w14:textId="77777777" w:rsidR="000F1509" w:rsidRDefault="000E7925">
      <w:pPr>
        <w:pStyle w:val="PBLBody"/>
        <w:jc w:val="both"/>
      </w:pPr>
      <w:r>
        <w:t>Training uses binary cross-entropy with logits. PyTorch combines the logit transformation and binary loss, and its positive-class weight changes the contribution of positive examples [7]. Here the weight equals the training healthy/fault endpoint ratio, approximately one-sixth. Fault examples are the majority, so a weight below one balances the loss toward healthy observations. Validation and test retain their original prevalence; no evaluation rows are duplicated or removed for class balancing.</w:t>
      </w:r>
    </w:p>
    <w:p w14:paraId="410C40F6" w14:textId="77777777" w:rsidR="000F1509" w:rsidRDefault="000E7925">
      <w:pPr>
        <w:pStyle w:val="PBLCaption"/>
        <w:keepNext/>
      </w:pPr>
      <w:bookmarkStart w:id="21" w:name="T4_2"/>
      <w:r>
        <w:lastRenderedPageBreak/>
        <w:t>Table 4.2 Fixed training configuration</w:t>
      </w:r>
      <w:bookmarkEnd w:id="2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5688"/>
      </w:tblGrid>
      <w:tr w:rsidR="000F1509" w14:paraId="0FEB0D87" w14:textId="77777777">
        <w:trPr>
          <w:cantSplit/>
          <w:tblHeader/>
          <w:jc w:val="center"/>
        </w:trPr>
        <w:tc>
          <w:tcPr>
            <w:tcW w:w="3816" w:type="dxa"/>
            <w:shd w:val="clear" w:color="auto" w:fill="EDEDED"/>
            <w:tcMar>
              <w:top w:w="85" w:type="dxa"/>
              <w:left w:w="95" w:type="dxa"/>
              <w:bottom w:w="85" w:type="dxa"/>
              <w:right w:w="95" w:type="dxa"/>
            </w:tcMar>
            <w:vAlign w:val="center"/>
          </w:tcPr>
          <w:p w14:paraId="0E24E60D" w14:textId="77777777" w:rsidR="000F1509" w:rsidRDefault="000E7925">
            <w:pPr>
              <w:pStyle w:val="PBLTable"/>
              <w:keepNext/>
            </w:pPr>
            <w:r>
              <w:rPr>
                <w:b/>
              </w:rPr>
              <w:t>Setting</w:t>
            </w:r>
          </w:p>
        </w:tc>
        <w:tc>
          <w:tcPr>
            <w:tcW w:w="5688" w:type="dxa"/>
            <w:shd w:val="clear" w:color="auto" w:fill="EDEDED"/>
            <w:tcMar>
              <w:top w:w="85" w:type="dxa"/>
              <w:left w:w="95" w:type="dxa"/>
              <w:bottom w:w="85" w:type="dxa"/>
              <w:right w:w="95" w:type="dxa"/>
            </w:tcMar>
            <w:vAlign w:val="center"/>
          </w:tcPr>
          <w:p w14:paraId="389A3B8B" w14:textId="77777777" w:rsidR="000F1509" w:rsidRDefault="000E7925">
            <w:pPr>
              <w:pStyle w:val="PBLTable"/>
              <w:keepNext/>
              <w:jc w:val="center"/>
            </w:pPr>
            <w:r>
              <w:rPr>
                <w:b/>
              </w:rPr>
              <w:t>Value</w:t>
            </w:r>
          </w:p>
        </w:tc>
      </w:tr>
      <w:tr w:rsidR="000F1509" w14:paraId="52ABE37F" w14:textId="77777777">
        <w:trPr>
          <w:cantSplit/>
          <w:jc w:val="center"/>
        </w:trPr>
        <w:tc>
          <w:tcPr>
            <w:tcW w:w="3816" w:type="dxa"/>
            <w:tcMar>
              <w:top w:w="85" w:type="dxa"/>
              <w:left w:w="95" w:type="dxa"/>
              <w:bottom w:w="85" w:type="dxa"/>
              <w:right w:w="95" w:type="dxa"/>
            </w:tcMar>
            <w:vAlign w:val="center"/>
          </w:tcPr>
          <w:p w14:paraId="4772B934" w14:textId="77777777" w:rsidR="000F1509" w:rsidRDefault="000E7925">
            <w:pPr>
              <w:pStyle w:val="PBLTable"/>
              <w:keepNext/>
            </w:pPr>
            <w:r>
              <w:t>Optimizer / learning rate</w:t>
            </w:r>
          </w:p>
        </w:tc>
        <w:tc>
          <w:tcPr>
            <w:tcW w:w="5688" w:type="dxa"/>
            <w:tcMar>
              <w:top w:w="85" w:type="dxa"/>
              <w:left w:w="95" w:type="dxa"/>
              <w:bottom w:w="85" w:type="dxa"/>
              <w:right w:w="95" w:type="dxa"/>
            </w:tcMar>
            <w:vAlign w:val="center"/>
          </w:tcPr>
          <w:p w14:paraId="1737CC78" w14:textId="77777777" w:rsidR="000F1509" w:rsidRDefault="000E7925">
            <w:pPr>
              <w:pStyle w:val="PBLTable"/>
              <w:keepNext/>
              <w:jc w:val="center"/>
            </w:pPr>
            <w:r>
              <w:t>Adam / 0.001</w:t>
            </w:r>
          </w:p>
        </w:tc>
      </w:tr>
      <w:tr w:rsidR="000F1509" w14:paraId="1532650E" w14:textId="77777777">
        <w:trPr>
          <w:cantSplit/>
          <w:jc w:val="center"/>
        </w:trPr>
        <w:tc>
          <w:tcPr>
            <w:tcW w:w="3816" w:type="dxa"/>
            <w:tcMar>
              <w:top w:w="85" w:type="dxa"/>
              <w:left w:w="95" w:type="dxa"/>
              <w:bottom w:w="85" w:type="dxa"/>
              <w:right w:w="95" w:type="dxa"/>
            </w:tcMar>
            <w:vAlign w:val="center"/>
          </w:tcPr>
          <w:p w14:paraId="2743590D" w14:textId="77777777" w:rsidR="000F1509" w:rsidRDefault="000E7925">
            <w:pPr>
              <w:pStyle w:val="PBLTable"/>
              <w:keepNext/>
            </w:pPr>
            <w:r>
              <w:t>Batch size</w:t>
            </w:r>
          </w:p>
        </w:tc>
        <w:tc>
          <w:tcPr>
            <w:tcW w:w="5688" w:type="dxa"/>
            <w:tcMar>
              <w:top w:w="85" w:type="dxa"/>
              <w:left w:w="95" w:type="dxa"/>
              <w:bottom w:w="85" w:type="dxa"/>
              <w:right w:w="95" w:type="dxa"/>
            </w:tcMar>
            <w:vAlign w:val="center"/>
          </w:tcPr>
          <w:p w14:paraId="5DBC205D" w14:textId="77777777" w:rsidR="000F1509" w:rsidRDefault="000E7925">
            <w:pPr>
              <w:pStyle w:val="PBLTable"/>
              <w:keepNext/>
              <w:jc w:val="center"/>
            </w:pPr>
            <w:r>
              <w:t>512</w:t>
            </w:r>
          </w:p>
        </w:tc>
      </w:tr>
      <w:tr w:rsidR="000F1509" w14:paraId="685F2F5B" w14:textId="77777777">
        <w:trPr>
          <w:cantSplit/>
          <w:jc w:val="center"/>
        </w:trPr>
        <w:tc>
          <w:tcPr>
            <w:tcW w:w="3816" w:type="dxa"/>
            <w:tcMar>
              <w:top w:w="85" w:type="dxa"/>
              <w:left w:w="95" w:type="dxa"/>
              <w:bottom w:w="85" w:type="dxa"/>
              <w:right w:w="95" w:type="dxa"/>
            </w:tcMar>
            <w:vAlign w:val="center"/>
          </w:tcPr>
          <w:p w14:paraId="495B98AF" w14:textId="77777777" w:rsidR="000F1509" w:rsidRDefault="000E7925">
            <w:pPr>
              <w:pStyle w:val="PBLTable"/>
              <w:keepNext/>
            </w:pPr>
            <w:r>
              <w:t>Gradient norm clipping</w:t>
            </w:r>
          </w:p>
        </w:tc>
        <w:tc>
          <w:tcPr>
            <w:tcW w:w="5688" w:type="dxa"/>
            <w:tcMar>
              <w:top w:w="85" w:type="dxa"/>
              <w:left w:w="95" w:type="dxa"/>
              <w:bottom w:w="85" w:type="dxa"/>
              <w:right w:w="95" w:type="dxa"/>
            </w:tcMar>
            <w:vAlign w:val="center"/>
          </w:tcPr>
          <w:p w14:paraId="59FD602B" w14:textId="77777777" w:rsidR="000F1509" w:rsidRDefault="000E7925">
            <w:pPr>
              <w:pStyle w:val="PBLTable"/>
              <w:keepNext/>
              <w:jc w:val="center"/>
            </w:pPr>
            <w:r>
              <w:t>1</w:t>
            </w:r>
          </w:p>
        </w:tc>
      </w:tr>
      <w:tr w:rsidR="000F1509" w14:paraId="3FBF8F73" w14:textId="77777777">
        <w:trPr>
          <w:cantSplit/>
          <w:jc w:val="center"/>
        </w:trPr>
        <w:tc>
          <w:tcPr>
            <w:tcW w:w="3816" w:type="dxa"/>
            <w:tcMar>
              <w:top w:w="85" w:type="dxa"/>
              <w:left w:w="95" w:type="dxa"/>
              <w:bottom w:w="85" w:type="dxa"/>
              <w:right w:w="95" w:type="dxa"/>
            </w:tcMar>
            <w:vAlign w:val="center"/>
          </w:tcPr>
          <w:p w14:paraId="26A898D1" w14:textId="77777777" w:rsidR="000F1509" w:rsidRDefault="000E7925">
            <w:pPr>
              <w:pStyle w:val="PBLTable"/>
              <w:keepNext/>
            </w:pPr>
            <w:r>
              <w:t>Maximum epochs / patience</w:t>
            </w:r>
          </w:p>
        </w:tc>
        <w:tc>
          <w:tcPr>
            <w:tcW w:w="5688" w:type="dxa"/>
            <w:tcMar>
              <w:top w:w="85" w:type="dxa"/>
              <w:left w:w="95" w:type="dxa"/>
              <w:bottom w:w="85" w:type="dxa"/>
              <w:right w:w="95" w:type="dxa"/>
            </w:tcMar>
            <w:vAlign w:val="center"/>
          </w:tcPr>
          <w:p w14:paraId="2CFB4CD7" w14:textId="77777777" w:rsidR="000F1509" w:rsidRDefault="000E7925">
            <w:pPr>
              <w:pStyle w:val="PBLTable"/>
              <w:keepNext/>
              <w:jc w:val="center"/>
            </w:pPr>
            <w:r>
              <w:t>30 / 6</w:t>
            </w:r>
          </w:p>
        </w:tc>
      </w:tr>
      <w:tr w:rsidR="000F1509" w14:paraId="4CF32ECD" w14:textId="77777777">
        <w:trPr>
          <w:cantSplit/>
          <w:jc w:val="center"/>
        </w:trPr>
        <w:tc>
          <w:tcPr>
            <w:tcW w:w="3816" w:type="dxa"/>
            <w:tcMar>
              <w:top w:w="85" w:type="dxa"/>
              <w:left w:w="95" w:type="dxa"/>
              <w:bottom w:w="85" w:type="dxa"/>
              <w:right w:w="95" w:type="dxa"/>
            </w:tcMar>
            <w:vAlign w:val="center"/>
          </w:tcPr>
          <w:p w14:paraId="32EF0339" w14:textId="77777777" w:rsidR="000F1509" w:rsidRDefault="000E7925">
            <w:pPr>
              <w:pStyle w:val="PBLTable"/>
              <w:keepNext/>
            </w:pPr>
            <w:r>
              <w:t>Checkpoint criterion</w:t>
            </w:r>
          </w:p>
        </w:tc>
        <w:tc>
          <w:tcPr>
            <w:tcW w:w="5688" w:type="dxa"/>
            <w:tcMar>
              <w:top w:w="85" w:type="dxa"/>
              <w:left w:w="95" w:type="dxa"/>
              <w:bottom w:w="85" w:type="dxa"/>
              <w:right w:w="95" w:type="dxa"/>
            </w:tcMar>
            <w:vAlign w:val="center"/>
          </w:tcPr>
          <w:p w14:paraId="165B7062" w14:textId="77777777" w:rsidR="000F1509" w:rsidRDefault="000E7925">
            <w:pPr>
              <w:pStyle w:val="PBLTable"/>
              <w:keepNext/>
            </w:pPr>
            <w:r>
              <w:t>Highest summer validation average precision</w:t>
            </w:r>
          </w:p>
        </w:tc>
      </w:tr>
      <w:tr w:rsidR="000F1509" w14:paraId="2B9C2604" w14:textId="77777777">
        <w:trPr>
          <w:cantSplit/>
          <w:jc w:val="center"/>
        </w:trPr>
        <w:tc>
          <w:tcPr>
            <w:tcW w:w="3816" w:type="dxa"/>
            <w:tcMar>
              <w:top w:w="85" w:type="dxa"/>
              <w:left w:w="95" w:type="dxa"/>
              <w:bottom w:w="85" w:type="dxa"/>
              <w:right w:w="95" w:type="dxa"/>
            </w:tcMar>
            <w:vAlign w:val="center"/>
          </w:tcPr>
          <w:p w14:paraId="28574817" w14:textId="77777777" w:rsidR="000F1509" w:rsidRDefault="000E7925">
            <w:pPr>
              <w:pStyle w:val="PBLTable"/>
              <w:keepNext/>
            </w:pPr>
            <w:r>
              <w:t>Training seeds</w:t>
            </w:r>
          </w:p>
        </w:tc>
        <w:tc>
          <w:tcPr>
            <w:tcW w:w="5688" w:type="dxa"/>
            <w:tcMar>
              <w:top w:w="85" w:type="dxa"/>
              <w:left w:w="95" w:type="dxa"/>
              <w:bottom w:w="85" w:type="dxa"/>
              <w:right w:w="95" w:type="dxa"/>
            </w:tcMar>
            <w:vAlign w:val="center"/>
          </w:tcPr>
          <w:p w14:paraId="37755720" w14:textId="77777777" w:rsidR="000F1509" w:rsidRDefault="000E7925">
            <w:pPr>
              <w:pStyle w:val="PBLTable"/>
              <w:keepNext/>
              <w:jc w:val="center"/>
            </w:pPr>
            <w:r>
              <w:t>7, 42 and 123</w:t>
            </w:r>
          </w:p>
        </w:tc>
      </w:tr>
      <w:tr w:rsidR="000F1509" w14:paraId="6C71DE58" w14:textId="77777777">
        <w:trPr>
          <w:cantSplit/>
          <w:jc w:val="center"/>
        </w:trPr>
        <w:tc>
          <w:tcPr>
            <w:tcW w:w="3816" w:type="dxa"/>
            <w:tcMar>
              <w:top w:w="85" w:type="dxa"/>
              <w:left w:w="95" w:type="dxa"/>
              <w:bottom w:w="85" w:type="dxa"/>
              <w:right w:w="95" w:type="dxa"/>
            </w:tcMar>
            <w:vAlign w:val="center"/>
          </w:tcPr>
          <w:p w14:paraId="206B348E" w14:textId="77777777" w:rsidR="000F1509" w:rsidRDefault="000E7925">
            <w:pPr>
              <w:pStyle w:val="PBLTable"/>
              <w:keepNext/>
            </w:pPr>
            <w:r>
              <w:t>Primary seed</w:t>
            </w:r>
          </w:p>
        </w:tc>
        <w:tc>
          <w:tcPr>
            <w:tcW w:w="5688" w:type="dxa"/>
            <w:tcMar>
              <w:top w:w="85" w:type="dxa"/>
              <w:left w:w="95" w:type="dxa"/>
              <w:bottom w:w="85" w:type="dxa"/>
              <w:right w:w="95" w:type="dxa"/>
            </w:tcMar>
            <w:vAlign w:val="center"/>
          </w:tcPr>
          <w:p w14:paraId="4BCC01E7" w14:textId="77777777" w:rsidR="000F1509" w:rsidRDefault="000E7925">
            <w:pPr>
              <w:pStyle w:val="PBLTable"/>
              <w:keepNext/>
            </w:pPr>
            <w:r>
              <w:t>42 declared before final evaluation</w:t>
            </w:r>
          </w:p>
        </w:tc>
      </w:tr>
      <w:tr w:rsidR="000F1509" w14:paraId="7CB1CD15" w14:textId="77777777">
        <w:trPr>
          <w:cantSplit/>
          <w:jc w:val="center"/>
        </w:trPr>
        <w:tc>
          <w:tcPr>
            <w:tcW w:w="3816" w:type="dxa"/>
            <w:tcMar>
              <w:top w:w="85" w:type="dxa"/>
              <w:left w:w="95" w:type="dxa"/>
              <w:bottom w:w="85" w:type="dxa"/>
              <w:right w:w="95" w:type="dxa"/>
            </w:tcMar>
            <w:vAlign w:val="center"/>
          </w:tcPr>
          <w:p w14:paraId="676BD798" w14:textId="77777777" w:rsidR="000F1509" w:rsidRDefault="000E7925">
            <w:pPr>
              <w:pStyle w:val="PBLTable"/>
            </w:pPr>
            <w:r>
              <w:t>Execution device</w:t>
            </w:r>
          </w:p>
        </w:tc>
        <w:tc>
          <w:tcPr>
            <w:tcW w:w="5688" w:type="dxa"/>
            <w:tcMar>
              <w:top w:w="85" w:type="dxa"/>
              <w:left w:w="95" w:type="dxa"/>
              <w:bottom w:w="85" w:type="dxa"/>
              <w:right w:w="95" w:type="dxa"/>
            </w:tcMar>
            <w:vAlign w:val="center"/>
          </w:tcPr>
          <w:p w14:paraId="2F3AC55A" w14:textId="77777777" w:rsidR="000F1509" w:rsidRDefault="000E7925">
            <w:pPr>
              <w:pStyle w:val="PBLTable"/>
              <w:jc w:val="center"/>
            </w:pPr>
            <w:r>
              <w:t>CPU with four PyTorch threads</w:t>
            </w:r>
          </w:p>
        </w:tc>
      </w:tr>
    </w:tbl>
    <w:p w14:paraId="4C159218" w14:textId="77777777" w:rsidR="000F1509" w:rsidRDefault="000F1509">
      <w:pPr>
        <w:pStyle w:val="PBLBody"/>
        <w:spacing w:after="20"/>
        <w:jc w:val="both"/>
      </w:pPr>
    </w:p>
    <w:p w14:paraId="7292791C" w14:textId="77777777" w:rsidR="000F1509" w:rsidRDefault="000E7925">
      <w:pPr>
        <w:pStyle w:val="Heading21"/>
        <w:numPr>
          <w:ilvl w:val="1"/>
          <w:numId w:val="1"/>
        </w:numPr>
      </w:pPr>
      <w:bookmarkStart w:id="22" w:name="_Toc242982228"/>
      <w:r>
        <w:t>Baseline training</w:t>
      </w:r>
      <w:bookmarkEnd w:id="22"/>
    </w:p>
    <w:p w14:paraId="783D1191" w14:textId="77777777" w:rsidR="000F1509" w:rsidRDefault="000E7925">
      <w:pPr>
        <w:pStyle w:val="PBLBody"/>
        <w:jc w:val="both"/>
      </w:pPr>
      <w:r>
        <w:t>The gradient-boosted classifier uses learning rate 0.05, at most 15 leaves per tree, minimum leaf size 30 and L2 regularization 1. The candidate iteration counts are 50, 100 and 200, selected using summer validation AP. Random internal early-stopping validation is disabled. Class weights are based on training endpoint counts, and all models use the same frozen cohorts.</w:t>
      </w:r>
    </w:p>
    <w:p w14:paraId="59D7E52E" w14:textId="77777777" w:rsidR="000F1509" w:rsidRDefault="000E7925">
      <w:pPr>
        <w:pStyle w:val="Heading21"/>
        <w:numPr>
          <w:ilvl w:val="1"/>
          <w:numId w:val="1"/>
        </w:numPr>
      </w:pPr>
      <w:bookmarkStart w:id="23" w:name="_Toc242982229"/>
      <w:r>
        <w:t>Policy search and freeze</w:t>
      </w:r>
      <w:bookmarkEnd w:id="23"/>
    </w:p>
    <w:p w14:paraId="4A7FF924" w14:textId="77777777" w:rsidR="000F1509" w:rsidRDefault="000E7925">
      <w:pPr>
        <w:pStyle w:val="PBLBody"/>
        <w:jc w:val="both"/>
      </w:pPr>
      <w:r>
        <w:t>Each model is assessed using ten global threshold methods and three persistence rules, giving 120 validation policies across the four models. Threshold candidates include normal-validation score percentiles, precision-recall thresholds and default scores. Rules are immediate high, two consecutive highs and two highs among three complete consecutive scored minutes. Alarm history resets at source-day, unit or gap boundaries.</w:t>
      </w:r>
    </w:p>
    <w:p w14:paraId="2A85B558" w14:textId="77777777" w:rsidR="000F1509" w:rsidRDefault="000E7925">
      <w:pPr>
        <w:pStyle w:val="PBLCaption"/>
        <w:keepNext/>
      </w:pPr>
      <w:bookmarkStart w:id="24" w:name="T4_3"/>
      <w:r>
        <w:t>Table 4.3 Validation targets</w:t>
      </w:r>
      <w:bookmarkEnd w:id="2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544"/>
        <w:gridCol w:w="3960"/>
      </w:tblGrid>
      <w:tr w:rsidR="000F1509" w14:paraId="2CB44B0B" w14:textId="77777777">
        <w:trPr>
          <w:cantSplit/>
          <w:tblHeader/>
          <w:jc w:val="center"/>
        </w:trPr>
        <w:tc>
          <w:tcPr>
            <w:tcW w:w="5544" w:type="dxa"/>
            <w:shd w:val="clear" w:color="auto" w:fill="EDEDED"/>
            <w:tcMar>
              <w:top w:w="85" w:type="dxa"/>
              <w:left w:w="95" w:type="dxa"/>
              <w:bottom w:w="85" w:type="dxa"/>
              <w:right w:w="95" w:type="dxa"/>
            </w:tcMar>
            <w:vAlign w:val="center"/>
          </w:tcPr>
          <w:p w14:paraId="668AAD95" w14:textId="77777777" w:rsidR="000F1509" w:rsidRDefault="000E7925">
            <w:pPr>
              <w:pStyle w:val="PBLTable"/>
              <w:keepNext/>
            </w:pPr>
            <w:r>
              <w:rPr>
                <w:b/>
              </w:rPr>
              <w:t>Measure</w:t>
            </w:r>
          </w:p>
        </w:tc>
        <w:tc>
          <w:tcPr>
            <w:tcW w:w="3960" w:type="dxa"/>
            <w:shd w:val="clear" w:color="auto" w:fill="EDEDED"/>
            <w:tcMar>
              <w:top w:w="85" w:type="dxa"/>
              <w:left w:w="95" w:type="dxa"/>
              <w:bottom w:w="85" w:type="dxa"/>
              <w:right w:w="95" w:type="dxa"/>
            </w:tcMar>
            <w:vAlign w:val="center"/>
          </w:tcPr>
          <w:p w14:paraId="71322B4E" w14:textId="77777777" w:rsidR="000F1509" w:rsidRDefault="000E7925">
            <w:pPr>
              <w:pStyle w:val="PBLTable"/>
              <w:keepNext/>
              <w:jc w:val="center"/>
            </w:pPr>
            <w:r>
              <w:rPr>
                <w:b/>
              </w:rPr>
              <w:t>Required value</w:t>
            </w:r>
          </w:p>
        </w:tc>
      </w:tr>
      <w:tr w:rsidR="000F1509" w14:paraId="42F83705" w14:textId="77777777">
        <w:trPr>
          <w:cantSplit/>
          <w:jc w:val="center"/>
        </w:trPr>
        <w:tc>
          <w:tcPr>
            <w:tcW w:w="5544" w:type="dxa"/>
            <w:tcMar>
              <w:top w:w="85" w:type="dxa"/>
              <w:left w:w="95" w:type="dxa"/>
              <w:bottom w:w="85" w:type="dxa"/>
              <w:right w:w="95" w:type="dxa"/>
            </w:tcMar>
            <w:vAlign w:val="center"/>
          </w:tcPr>
          <w:p w14:paraId="1BAFBAA4" w14:textId="77777777" w:rsidR="000F1509" w:rsidRDefault="000E7925">
            <w:pPr>
              <w:pStyle w:val="PBLTable"/>
              <w:keepNext/>
            </w:pPr>
            <w:r>
              <w:t>Precision</w:t>
            </w:r>
          </w:p>
        </w:tc>
        <w:tc>
          <w:tcPr>
            <w:tcW w:w="3960" w:type="dxa"/>
            <w:tcMar>
              <w:top w:w="85" w:type="dxa"/>
              <w:left w:w="95" w:type="dxa"/>
              <w:bottom w:w="85" w:type="dxa"/>
              <w:right w:w="95" w:type="dxa"/>
            </w:tcMar>
            <w:vAlign w:val="center"/>
          </w:tcPr>
          <w:p w14:paraId="3F97F0A8" w14:textId="77777777" w:rsidR="000F1509" w:rsidRDefault="000E7925">
            <w:pPr>
              <w:pStyle w:val="PBLTable"/>
              <w:keepNext/>
              <w:jc w:val="center"/>
            </w:pPr>
            <w:r>
              <w:t>At least 30%</w:t>
            </w:r>
          </w:p>
        </w:tc>
      </w:tr>
      <w:tr w:rsidR="000F1509" w14:paraId="444A265C" w14:textId="77777777">
        <w:trPr>
          <w:cantSplit/>
          <w:jc w:val="center"/>
        </w:trPr>
        <w:tc>
          <w:tcPr>
            <w:tcW w:w="5544" w:type="dxa"/>
            <w:tcMar>
              <w:top w:w="85" w:type="dxa"/>
              <w:left w:w="95" w:type="dxa"/>
              <w:bottom w:w="85" w:type="dxa"/>
              <w:right w:w="95" w:type="dxa"/>
            </w:tcMar>
            <w:vAlign w:val="center"/>
          </w:tcPr>
          <w:p w14:paraId="47639A6D" w14:textId="77777777" w:rsidR="000F1509" w:rsidRDefault="000E7925">
            <w:pPr>
              <w:pStyle w:val="PBLTable"/>
              <w:keepNext/>
            </w:pPr>
            <w:r>
              <w:t>Reading recall</w:t>
            </w:r>
          </w:p>
        </w:tc>
        <w:tc>
          <w:tcPr>
            <w:tcW w:w="3960" w:type="dxa"/>
            <w:tcMar>
              <w:top w:w="85" w:type="dxa"/>
              <w:left w:w="95" w:type="dxa"/>
              <w:bottom w:w="85" w:type="dxa"/>
              <w:right w:w="95" w:type="dxa"/>
            </w:tcMar>
            <w:vAlign w:val="center"/>
          </w:tcPr>
          <w:p w14:paraId="532818BF" w14:textId="77777777" w:rsidR="000F1509" w:rsidRDefault="000E7925">
            <w:pPr>
              <w:pStyle w:val="PBLTable"/>
              <w:keepNext/>
              <w:jc w:val="center"/>
            </w:pPr>
            <w:r>
              <w:t>At least 40%</w:t>
            </w:r>
          </w:p>
        </w:tc>
      </w:tr>
      <w:tr w:rsidR="000F1509" w14:paraId="0EAA1456" w14:textId="77777777">
        <w:trPr>
          <w:cantSplit/>
          <w:jc w:val="center"/>
        </w:trPr>
        <w:tc>
          <w:tcPr>
            <w:tcW w:w="5544" w:type="dxa"/>
            <w:tcMar>
              <w:top w:w="85" w:type="dxa"/>
              <w:left w:w="95" w:type="dxa"/>
              <w:bottom w:w="85" w:type="dxa"/>
              <w:right w:w="95" w:type="dxa"/>
            </w:tcMar>
            <w:vAlign w:val="center"/>
          </w:tcPr>
          <w:p w14:paraId="6BAE827E" w14:textId="77777777" w:rsidR="000F1509" w:rsidRDefault="000E7925">
            <w:pPr>
              <w:pStyle w:val="PBLTable"/>
              <w:keepNext/>
            </w:pPr>
            <w:r>
              <w:t>False-positive rate</w:t>
            </w:r>
          </w:p>
        </w:tc>
        <w:tc>
          <w:tcPr>
            <w:tcW w:w="3960" w:type="dxa"/>
            <w:tcMar>
              <w:top w:w="85" w:type="dxa"/>
              <w:left w:w="95" w:type="dxa"/>
              <w:bottom w:w="85" w:type="dxa"/>
              <w:right w:w="95" w:type="dxa"/>
            </w:tcMar>
            <w:vAlign w:val="center"/>
          </w:tcPr>
          <w:p w14:paraId="20D10B45" w14:textId="77777777" w:rsidR="000F1509" w:rsidRDefault="000E7925">
            <w:pPr>
              <w:pStyle w:val="PBLTable"/>
              <w:keepNext/>
              <w:jc w:val="center"/>
            </w:pPr>
            <w:r>
              <w:t>At most 1%</w:t>
            </w:r>
          </w:p>
        </w:tc>
      </w:tr>
      <w:tr w:rsidR="000F1509" w14:paraId="33722084" w14:textId="77777777">
        <w:trPr>
          <w:cantSplit/>
          <w:jc w:val="center"/>
        </w:trPr>
        <w:tc>
          <w:tcPr>
            <w:tcW w:w="5544" w:type="dxa"/>
            <w:tcMar>
              <w:top w:w="85" w:type="dxa"/>
              <w:left w:w="95" w:type="dxa"/>
              <w:bottom w:w="85" w:type="dxa"/>
              <w:right w:w="95" w:type="dxa"/>
            </w:tcMar>
            <w:vAlign w:val="center"/>
          </w:tcPr>
          <w:p w14:paraId="2DDAD88C" w14:textId="77777777" w:rsidR="000F1509" w:rsidRDefault="000E7925">
            <w:pPr>
              <w:pStyle w:val="PBLTable"/>
              <w:keepNext/>
            </w:pPr>
            <w:r>
              <w:t>False bursts per scored device-day</w:t>
            </w:r>
          </w:p>
        </w:tc>
        <w:tc>
          <w:tcPr>
            <w:tcW w:w="3960" w:type="dxa"/>
            <w:tcMar>
              <w:top w:w="85" w:type="dxa"/>
              <w:left w:w="95" w:type="dxa"/>
              <w:bottom w:w="85" w:type="dxa"/>
              <w:right w:w="95" w:type="dxa"/>
            </w:tcMar>
            <w:vAlign w:val="center"/>
          </w:tcPr>
          <w:p w14:paraId="3FB23A44" w14:textId="77777777" w:rsidR="000F1509" w:rsidRDefault="000E7925">
            <w:pPr>
              <w:pStyle w:val="PBLTable"/>
              <w:keepNext/>
              <w:jc w:val="center"/>
            </w:pPr>
            <w:r>
              <w:t>At most 0.1</w:t>
            </w:r>
          </w:p>
        </w:tc>
      </w:tr>
      <w:tr w:rsidR="000F1509" w14:paraId="3711FD10" w14:textId="77777777">
        <w:trPr>
          <w:cantSplit/>
          <w:jc w:val="center"/>
        </w:trPr>
        <w:tc>
          <w:tcPr>
            <w:tcW w:w="5544" w:type="dxa"/>
            <w:tcMar>
              <w:top w:w="85" w:type="dxa"/>
              <w:left w:w="95" w:type="dxa"/>
              <w:bottom w:w="85" w:type="dxa"/>
              <w:right w:w="95" w:type="dxa"/>
            </w:tcMar>
            <w:vAlign w:val="center"/>
          </w:tcPr>
          <w:p w14:paraId="3C562B50" w14:textId="77777777" w:rsidR="000F1509" w:rsidRDefault="000E7925">
            <w:pPr>
              <w:pStyle w:val="PBLTable"/>
            </w:pPr>
            <w:r>
              <w:t>Observable fault-day recall</w:t>
            </w:r>
          </w:p>
        </w:tc>
        <w:tc>
          <w:tcPr>
            <w:tcW w:w="3960" w:type="dxa"/>
            <w:tcMar>
              <w:top w:w="85" w:type="dxa"/>
              <w:left w:w="95" w:type="dxa"/>
              <w:bottom w:w="85" w:type="dxa"/>
              <w:right w:w="95" w:type="dxa"/>
            </w:tcMar>
            <w:vAlign w:val="center"/>
          </w:tcPr>
          <w:p w14:paraId="50C88137" w14:textId="77777777" w:rsidR="000F1509" w:rsidRDefault="000E7925">
            <w:pPr>
              <w:pStyle w:val="PBLTable"/>
              <w:jc w:val="center"/>
            </w:pPr>
            <w:r>
              <w:t>At least 60%</w:t>
            </w:r>
          </w:p>
        </w:tc>
      </w:tr>
    </w:tbl>
    <w:p w14:paraId="48261FBC" w14:textId="77777777" w:rsidR="000F1509" w:rsidRDefault="000F1509">
      <w:pPr>
        <w:pStyle w:val="PBLBody"/>
        <w:spacing w:after="20"/>
        <w:jc w:val="both"/>
      </w:pPr>
    </w:p>
    <w:p w14:paraId="799C4FBA" w14:textId="77777777" w:rsidR="000F1509" w:rsidRDefault="000E7925">
      <w:pPr>
        <w:pStyle w:val="PBLBody"/>
        <w:jc w:val="both"/>
      </w:pPr>
      <w:r>
        <w:t xml:space="preserve">Among feasible policies, selection maximizes precision, then F0.5, then minimizes false-burst rate and finally maximizes recall. All three neural seeds must pass the validation gate before a primary pipeline is frozen. Seed 42 remains the predeclared primary, while the other seeds characterize </w:t>
      </w:r>
      <w:r>
        <w:lastRenderedPageBreak/>
        <w:t>training variation. The selected primary threshold is logit 6.967112 with a two-of-three rule. A high is strictly greater than the threshold, and the rule requires a complete three-score history.</w:t>
      </w:r>
    </w:p>
    <w:p w14:paraId="7CAB8A01" w14:textId="77777777" w:rsidR="000F1509" w:rsidRDefault="000E7925">
      <w:pPr>
        <w:pStyle w:val="Heading21"/>
        <w:numPr>
          <w:ilvl w:val="1"/>
          <w:numId w:val="1"/>
        </w:numPr>
      </w:pPr>
      <w:bookmarkStart w:id="25" w:name="_Toc242982230"/>
      <w:r>
        <w:t>Evaluation measures</w:t>
      </w:r>
      <w:bookmarkEnd w:id="25"/>
    </w:p>
    <w:p w14:paraId="5BDA36E2" w14:textId="77777777" w:rsidR="000F1509" w:rsidRDefault="000E7925">
      <w:pPr>
        <w:pStyle w:val="PBLBody"/>
        <w:jc w:val="both"/>
      </w:pPr>
      <w:r>
        <w:t>True positives and false negatives are confirmed decisions on source-fault endpoints. False positives and true negatives are decisions on healthy endpoints. Accuracy is (TP+TN)/N, precision is TP/(TP+FP), recall is TP/(TP+FN), F1 is 2PR/(P+R), FPR is FP/(FP+TN), and false discovery ratio is FP/(TP+FP). The last two ratios answer different questions and are not interchangeable.</w:t>
      </w:r>
    </w:p>
    <w:p w14:paraId="5D7852F1" w14:textId="77777777" w:rsidR="000F1509" w:rsidRDefault="000E7925">
      <w:pPr>
        <w:pStyle w:val="PBLBody"/>
        <w:jc w:val="both"/>
      </w:pPr>
      <w:r>
        <w:t>Average precision and ROC-AUC use raw model scores, while the confusion counts use the frozen alarm rule. Adjacent confirmed positives form alarm bursts. Burst frequency is normalized by scored exposure: the 33,432 scored minutes equal 23.2167 device-days, rather than all 49 calendar days. Fault-day detection reports both observable and all source fault days. Delay is reported from the source midnight condition and separately from the first eligible score, so downtime and warmup remain visible.</w:t>
      </w:r>
    </w:p>
    <w:p w14:paraId="6C12D565" w14:textId="77777777" w:rsidR="000F1509" w:rsidRDefault="000E7925">
      <w:pPr>
        <w:pStyle w:val="Heading11"/>
        <w:pageBreakBefore/>
        <w:numPr>
          <w:ilvl w:val="0"/>
          <w:numId w:val="1"/>
        </w:numPr>
      </w:pPr>
      <w:bookmarkStart w:id="26" w:name="_Toc242982231"/>
      <w:r>
        <w:lastRenderedPageBreak/>
        <w:t>System Implementation and Demonstration</w:t>
      </w:r>
      <w:bookmarkEnd w:id="26"/>
    </w:p>
    <w:p w14:paraId="29916879" w14:textId="77777777" w:rsidR="000F1509" w:rsidRDefault="000E7925">
      <w:pPr>
        <w:pStyle w:val="Heading21"/>
        <w:numPr>
          <w:ilvl w:val="1"/>
          <w:numId w:val="1"/>
        </w:numPr>
      </w:pPr>
      <w:bookmarkStart w:id="27" w:name="_Toc242982232"/>
      <w:r>
        <w:t>Software organization</w:t>
      </w:r>
      <w:bookmarkEnd w:id="27"/>
    </w:p>
    <w:p w14:paraId="4A61A945" w14:textId="77777777" w:rsidR="000F1509" w:rsidRDefault="000E7925">
      <w:pPr>
        <w:pStyle w:val="PBLBody"/>
        <w:jc w:val="both"/>
      </w:pPr>
      <w:r>
        <w:t>The project separates source preparation, model training, policy evaluation, fresh inference and dashboard presentation. The hvac module defines raw aliases, derived features, causal cleaning and eligibility. Training uses the shared LSTM classifier and alarm-policy implementation. The saved model and preprocessing are loaded directly for fresh CSV scoring, while recorded decisions support a reproducible test replay.</w:t>
      </w:r>
    </w:p>
    <w:p w14:paraId="1FA7A891" w14:textId="77777777" w:rsidR="000F1509" w:rsidRDefault="000E7925">
      <w:pPr>
        <w:pStyle w:val="PBLCaption"/>
        <w:keepNext/>
      </w:pPr>
      <w:bookmarkStart w:id="28" w:name="T5_1"/>
      <w:r>
        <w:t>Table 5.1 Implementation components</w:t>
      </w:r>
      <w:bookmarkEnd w:id="2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336"/>
      </w:tblGrid>
      <w:tr w:rsidR="000F1509" w14:paraId="05026BC6" w14:textId="77777777">
        <w:trPr>
          <w:cantSplit/>
          <w:tblHeader/>
          <w:jc w:val="center"/>
        </w:trPr>
        <w:tc>
          <w:tcPr>
            <w:tcW w:w="3168" w:type="dxa"/>
            <w:shd w:val="clear" w:color="auto" w:fill="EDEDED"/>
            <w:tcMar>
              <w:top w:w="85" w:type="dxa"/>
              <w:left w:w="95" w:type="dxa"/>
              <w:bottom w:w="85" w:type="dxa"/>
              <w:right w:w="95" w:type="dxa"/>
            </w:tcMar>
            <w:vAlign w:val="center"/>
          </w:tcPr>
          <w:p w14:paraId="7DFA76BF" w14:textId="77777777" w:rsidR="000F1509" w:rsidRDefault="000E7925">
            <w:pPr>
              <w:pStyle w:val="PBLTable"/>
              <w:keepNext/>
            </w:pPr>
            <w:r>
              <w:rPr>
                <w:b/>
              </w:rPr>
              <w:t>Component</w:t>
            </w:r>
          </w:p>
        </w:tc>
        <w:tc>
          <w:tcPr>
            <w:tcW w:w="6336" w:type="dxa"/>
            <w:shd w:val="clear" w:color="auto" w:fill="EDEDED"/>
            <w:tcMar>
              <w:top w:w="85" w:type="dxa"/>
              <w:left w:w="95" w:type="dxa"/>
              <w:bottom w:w="85" w:type="dxa"/>
              <w:right w:w="95" w:type="dxa"/>
            </w:tcMar>
            <w:vAlign w:val="center"/>
          </w:tcPr>
          <w:p w14:paraId="0CAA86CF" w14:textId="77777777" w:rsidR="000F1509" w:rsidRDefault="000E7925">
            <w:pPr>
              <w:pStyle w:val="PBLTable"/>
              <w:keepNext/>
              <w:jc w:val="center"/>
            </w:pPr>
            <w:r>
              <w:rPr>
                <w:b/>
              </w:rPr>
              <w:t>Purpose</w:t>
            </w:r>
          </w:p>
        </w:tc>
      </w:tr>
      <w:tr w:rsidR="000F1509" w14:paraId="6C4CB2C4" w14:textId="77777777">
        <w:trPr>
          <w:cantSplit/>
          <w:jc w:val="center"/>
        </w:trPr>
        <w:tc>
          <w:tcPr>
            <w:tcW w:w="3168" w:type="dxa"/>
            <w:tcMar>
              <w:top w:w="85" w:type="dxa"/>
              <w:left w:w="95" w:type="dxa"/>
              <w:bottom w:w="85" w:type="dxa"/>
              <w:right w:w="95" w:type="dxa"/>
            </w:tcMar>
            <w:vAlign w:val="center"/>
          </w:tcPr>
          <w:p w14:paraId="48ED43BA" w14:textId="77777777" w:rsidR="000F1509" w:rsidRDefault="000E7925">
            <w:pPr>
              <w:pStyle w:val="PBLTable"/>
              <w:keepNext/>
            </w:pPr>
            <w:r>
              <w:t>prepare_hvac.py</w:t>
            </w:r>
          </w:p>
        </w:tc>
        <w:tc>
          <w:tcPr>
            <w:tcW w:w="6336" w:type="dxa"/>
            <w:tcMar>
              <w:top w:w="85" w:type="dxa"/>
              <w:left w:w="95" w:type="dxa"/>
              <w:bottom w:w="85" w:type="dxa"/>
              <w:right w:w="95" w:type="dxa"/>
            </w:tcMar>
            <w:vAlign w:val="center"/>
          </w:tcPr>
          <w:p w14:paraId="514C0445" w14:textId="77777777" w:rsidR="000F1509" w:rsidRDefault="000E7925">
            <w:pPr>
              <w:pStyle w:val="PBLTable"/>
              <w:keepNext/>
            </w:pPr>
            <w:r>
              <w:t>Validate source labels and create frozen season/day cohorts</w:t>
            </w:r>
          </w:p>
        </w:tc>
      </w:tr>
      <w:tr w:rsidR="000F1509" w14:paraId="01E28985" w14:textId="77777777">
        <w:trPr>
          <w:cantSplit/>
          <w:jc w:val="center"/>
        </w:trPr>
        <w:tc>
          <w:tcPr>
            <w:tcW w:w="3168" w:type="dxa"/>
            <w:tcMar>
              <w:top w:w="85" w:type="dxa"/>
              <w:left w:w="95" w:type="dxa"/>
              <w:bottom w:w="85" w:type="dxa"/>
              <w:right w:w="95" w:type="dxa"/>
            </w:tcMar>
            <w:vAlign w:val="center"/>
          </w:tcPr>
          <w:p w14:paraId="5572F207" w14:textId="77777777" w:rsidR="000F1509" w:rsidRDefault="000E7925">
            <w:pPr>
              <w:pStyle w:val="PBLTable"/>
              <w:keepNext/>
            </w:pPr>
            <w:r>
              <w:t>train_hvac.py</w:t>
            </w:r>
          </w:p>
        </w:tc>
        <w:tc>
          <w:tcPr>
            <w:tcW w:w="6336" w:type="dxa"/>
            <w:tcMar>
              <w:top w:w="85" w:type="dxa"/>
              <w:left w:w="95" w:type="dxa"/>
              <w:bottom w:w="85" w:type="dxa"/>
              <w:right w:w="95" w:type="dxa"/>
            </w:tcMar>
            <w:vAlign w:val="center"/>
          </w:tcPr>
          <w:p w14:paraId="35BBD4E1" w14:textId="77777777" w:rsidR="000F1509" w:rsidRDefault="000E7925">
            <w:pPr>
              <w:pStyle w:val="PBLTable"/>
              <w:keepNext/>
            </w:pPr>
            <w:r>
              <w:t>Fit three LSTM seeds and the tree; select validation policies</w:t>
            </w:r>
          </w:p>
        </w:tc>
      </w:tr>
      <w:tr w:rsidR="000F1509" w14:paraId="0A736DDA" w14:textId="77777777">
        <w:trPr>
          <w:cantSplit/>
          <w:jc w:val="center"/>
        </w:trPr>
        <w:tc>
          <w:tcPr>
            <w:tcW w:w="3168" w:type="dxa"/>
            <w:tcMar>
              <w:top w:w="85" w:type="dxa"/>
              <w:left w:w="95" w:type="dxa"/>
              <w:bottom w:w="85" w:type="dxa"/>
              <w:right w:w="95" w:type="dxa"/>
            </w:tcMar>
            <w:vAlign w:val="center"/>
          </w:tcPr>
          <w:p w14:paraId="6AC25542" w14:textId="77777777" w:rsidR="000F1509" w:rsidRDefault="000E7925">
            <w:pPr>
              <w:pStyle w:val="PBLTable"/>
              <w:keepNext/>
            </w:pPr>
            <w:r>
              <w:t>evaluate_hvac.py</w:t>
            </w:r>
          </w:p>
        </w:tc>
        <w:tc>
          <w:tcPr>
            <w:tcW w:w="6336" w:type="dxa"/>
            <w:tcMar>
              <w:top w:w="85" w:type="dxa"/>
              <w:left w:w="95" w:type="dxa"/>
              <w:bottom w:w="85" w:type="dxa"/>
              <w:right w:w="95" w:type="dxa"/>
            </w:tcMar>
            <w:vAlign w:val="center"/>
          </w:tcPr>
          <w:p w14:paraId="3C4DA9AF" w14:textId="77777777" w:rsidR="000F1509" w:rsidRDefault="000E7925">
            <w:pPr>
              <w:pStyle w:val="PBLTable"/>
              <w:keepNext/>
            </w:pPr>
            <w:r>
              <w:t>Evaluate frozen artifacts on autumn once and retain the result</w:t>
            </w:r>
          </w:p>
        </w:tc>
      </w:tr>
      <w:tr w:rsidR="000F1509" w14:paraId="26D73915" w14:textId="77777777">
        <w:trPr>
          <w:cantSplit/>
          <w:jc w:val="center"/>
        </w:trPr>
        <w:tc>
          <w:tcPr>
            <w:tcW w:w="3168" w:type="dxa"/>
            <w:tcMar>
              <w:top w:w="85" w:type="dxa"/>
              <w:left w:w="95" w:type="dxa"/>
              <w:bottom w:w="85" w:type="dxa"/>
              <w:right w:w="95" w:type="dxa"/>
            </w:tcMar>
            <w:vAlign w:val="center"/>
          </w:tcPr>
          <w:p w14:paraId="0949FE6B" w14:textId="77777777" w:rsidR="000F1509" w:rsidRDefault="000E7925">
            <w:pPr>
              <w:pStyle w:val="PBLTable"/>
              <w:keepNext/>
            </w:pPr>
            <w:r>
              <w:t>verify_hvac.py</w:t>
            </w:r>
          </w:p>
        </w:tc>
        <w:tc>
          <w:tcPr>
            <w:tcW w:w="6336" w:type="dxa"/>
            <w:tcMar>
              <w:top w:w="85" w:type="dxa"/>
              <w:left w:w="95" w:type="dxa"/>
              <w:bottom w:w="85" w:type="dxa"/>
              <w:right w:w="95" w:type="dxa"/>
            </w:tcMar>
            <w:vAlign w:val="center"/>
          </w:tcPr>
          <w:p w14:paraId="76B20784" w14:textId="77777777" w:rsidR="000F1509" w:rsidRDefault="000E7925">
            <w:pPr>
              <w:pStyle w:val="PBLTable"/>
              <w:keepNext/>
            </w:pPr>
            <w:r>
              <w:t>Reproduce transformations, scores, policies and fresh CSV examples</w:t>
            </w:r>
          </w:p>
        </w:tc>
      </w:tr>
      <w:tr w:rsidR="000F1509" w14:paraId="2DDA7EB6" w14:textId="77777777">
        <w:trPr>
          <w:cantSplit/>
          <w:jc w:val="center"/>
        </w:trPr>
        <w:tc>
          <w:tcPr>
            <w:tcW w:w="3168" w:type="dxa"/>
            <w:tcMar>
              <w:top w:w="85" w:type="dxa"/>
              <w:left w:w="95" w:type="dxa"/>
              <w:bottom w:w="85" w:type="dxa"/>
              <w:right w:w="95" w:type="dxa"/>
            </w:tcMar>
            <w:vAlign w:val="center"/>
          </w:tcPr>
          <w:p w14:paraId="29B5A449" w14:textId="77777777" w:rsidR="000F1509" w:rsidRDefault="000E7925">
            <w:pPr>
              <w:pStyle w:val="PBLTable"/>
              <w:keepNext/>
            </w:pPr>
            <w:r>
              <w:t>build_hvac_evidence.py</w:t>
            </w:r>
          </w:p>
        </w:tc>
        <w:tc>
          <w:tcPr>
            <w:tcW w:w="6336" w:type="dxa"/>
            <w:tcMar>
              <w:top w:w="85" w:type="dxa"/>
              <w:left w:w="95" w:type="dxa"/>
              <w:bottom w:w="85" w:type="dxa"/>
              <w:right w:w="95" w:type="dxa"/>
            </w:tcMar>
            <w:vAlign w:val="center"/>
          </w:tcPr>
          <w:p w14:paraId="386C4D33" w14:textId="77777777" w:rsidR="000F1509" w:rsidRDefault="000E7925">
            <w:pPr>
              <w:pStyle w:val="PBLTable"/>
              <w:keepNext/>
            </w:pPr>
            <w:r>
              <w:t>Prepare replay, severity, delay and failure-case evidence</w:t>
            </w:r>
          </w:p>
        </w:tc>
      </w:tr>
      <w:tr w:rsidR="000F1509" w14:paraId="7663B44E" w14:textId="77777777">
        <w:trPr>
          <w:cantSplit/>
          <w:jc w:val="center"/>
        </w:trPr>
        <w:tc>
          <w:tcPr>
            <w:tcW w:w="3168" w:type="dxa"/>
            <w:tcMar>
              <w:top w:w="85" w:type="dxa"/>
              <w:left w:w="95" w:type="dxa"/>
              <w:bottom w:w="85" w:type="dxa"/>
              <w:right w:w="95" w:type="dxa"/>
            </w:tcMar>
            <w:vAlign w:val="center"/>
          </w:tcPr>
          <w:p w14:paraId="323BD626" w14:textId="77777777" w:rsidR="000F1509" w:rsidRDefault="000E7925">
            <w:pPr>
              <w:pStyle w:val="PBLTable"/>
            </w:pPr>
            <w:r>
              <w:t>dashboard/app.py</w:t>
            </w:r>
          </w:p>
        </w:tc>
        <w:tc>
          <w:tcPr>
            <w:tcW w:w="6336" w:type="dxa"/>
            <w:tcMar>
              <w:top w:w="85" w:type="dxa"/>
              <w:left w:w="95" w:type="dxa"/>
              <w:bottom w:w="85" w:type="dxa"/>
              <w:right w:w="95" w:type="dxa"/>
            </w:tcMar>
            <w:vAlign w:val="center"/>
          </w:tcPr>
          <w:p w14:paraId="3C9334F7" w14:textId="77777777" w:rsidR="000F1509" w:rsidRDefault="000E7925">
            <w:pPr>
              <w:pStyle w:val="PBLTable"/>
            </w:pPr>
            <w:r>
              <w:t>Recorded replay, fresh-window scoring, comparisons and documents</w:t>
            </w:r>
          </w:p>
        </w:tc>
      </w:tr>
    </w:tbl>
    <w:p w14:paraId="6A090699" w14:textId="77777777" w:rsidR="000F1509" w:rsidRDefault="000F1509">
      <w:pPr>
        <w:pStyle w:val="PBLBody"/>
        <w:spacing w:after="20"/>
        <w:jc w:val="both"/>
      </w:pPr>
    </w:p>
    <w:p w14:paraId="774F1BEE" w14:textId="77777777" w:rsidR="000F1509" w:rsidRDefault="000E7925">
      <w:pPr>
        <w:pStyle w:val="Heading21"/>
        <w:numPr>
          <w:ilvl w:val="1"/>
          <w:numId w:val="1"/>
        </w:numPr>
      </w:pPr>
      <w:bookmarkStart w:id="29" w:name="_Toc242982233"/>
      <w:r>
        <w:t>Dashboard workflow</w:t>
      </w:r>
      <w:bookmarkEnd w:id="29"/>
    </w:p>
    <w:p w14:paraId="30EF7F6F" w14:textId="77777777" w:rsidR="000F1509" w:rsidRDefault="000E7925">
      <w:pPr>
        <w:pStyle w:val="PBLBody"/>
        <w:jc w:val="both"/>
      </w:pPr>
      <w:r>
        <w:t>The dashboard opens with the held-out primary metrics and a statement of simulation scope. The recorded demonstration selects an autumn source day and replay position, then displays temperatures, model logits, threshold and confirmed alarm points. Ground truth is shown separately as a source condition for evaluating the replay. A quiet score during a faulted scenario remains visible as a possible miss.</w:t>
      </w:r>
    </w:p>
    <w:p w14:paraId="6EF89678" w14:textId="77777777" w:rsidR="000F1509" w:rsidRDefault="000E7925">
      <w:pPr>
        <w:pStyle w:val="PBLBody"/>
        <w:jc w:val="both"/>
      </w:pPr>
      <w:r>
        <w:t>The upload tab accepts thirty consecutive one-minute rows from one occupied, running unit. A downloadable CSV demonstrates the expected column names. The scorer validates cadence, source-day consistency and operating mode, applies the saved transforms and returns one logit. A single uploaded history provides only one endpoint score; it cannot establish a two-of-three persistence alarm or an independently validated probability.</w:t>
      </w:r>
    </w:p>
    <w:p w14:paraId="51B16EEE" w14:textId="77777777" w:rsidR="000F1509" w:rsidRDefault="000E7925">
      <w:pPr>
        <w:pStyle w:val="Heading21"/>
        <w:numPr>
          <w:ilvl w:val="1"/>
          <w:numId w:val="1"/>
        </w:numPr>
      </w:pPr>
      <w:bookmarkStart w:id="30" w:name="_Toc242982234"/>
      <w:r>
        <w:t>Reproducibility and testing</w:t>
      </w:r>
      <w:bookmarkEnd w:id="30"/>
    </w:p>
    <w:p w14:paraId="1EF98BB0" w14:textId="77777777" w:rsidR="000F1509" w:rsidRDefault="000E7925">
      <w:pPr>
        <w:pStyle w:val="PBLBody"/>
        <w:jc w:val="both"/>
      </w:pPr>
      <w:r>
        <w:t>The exact Python environment, source checksums, cohort hashes, training histories, preprocessing, model tensors, validation policies and final decisions are retained. Verification reproduces all four complete validation and test score arrays, all 120 validation policies, source-label/scenario alignment, training-only transforms and four fresh CSV examples. Thirty-nine unit tests pass, including gap/day resets, missing-input behaviour and preservation of valid negative Fahrenheit readings.</w:t>
      </w:r>
    </w:p>
    <w:p w14:paraId="66708FA4" w14:textId="77777777" w:rsidR="000F1509" w:rsidRDefault="000E7925">
      <w:pPr>
        <w:pStyle w:val="PBLBody"/>
        <w:jc w:val="both"/>
      </w:pPr>
      <w:r>
        <w:t>Packaged replay checks passed in the existing environment; physical-equipment generalization and a clean dependency installation were not tested.</w:t>
      </w:r>
    </w:p>
    <w:p w14:paraId="074362F8" w14:textId="77777777" w:rsidR="000F1509" w:rsidRDefault="000E7925">
      <w:pPr>
        <w:pStyle w:val="Heading11"/>
        <w:pageBreakBefore/>
        <w:numPr>
          <w:ilvl w:val="0"/>
          <w:numId w:val="1"/>
        </w:numPr>
      </w:pPr>
      <w:bookmarkStart w:id="31" w:name="_Toc242982235"/>
      <w:r>
        <w:lastRenderedPageBreak/>
        <w:t>Experimental Results and Analysis</w:t>
      </w:r>
      <w:bookmarkEnd w:id="31"/>
    </w:p>
    <w:p w14:paraId="3F387625" w14:textId="77777777" w:rsidR="000F1509" w:rsidRDefault="000E7925">
      <w:pPr>
        <w:pStyle w:val="Heading21"/>
        <w:numPr>
          <w:ilvl w:val="1"/>
          <w:numId w:val="1"/>
        </w:numPr>
      </w:pPr>
      <w:bookmarkStart w:id="32" w:name="_Toc242982236"/>
      <w:r>
        <w:t>Summer validation results</w:t>
      </w:r>
      <w:bookmarkEnd w:id="32"/>
    </w:p>
    <w:p w14:paraId="7419502A" w14:textId="77777777" w:rsidR="000F1509" w:rsidRDefault="000E7925">
      <w:pPr>
        <w:pStyle w:val="PBLCaption"/>
        <w:keepNext/>
      </w:pPr>
      <w:bookmarkStart w:id="33" w:name="T6_1"/>
      <w:r>
        <w:t>Table 6.1 Validation performance at each selected policy</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1152"/>
        <w:gridCol w:w="1512"/>
        <w:gridCol w:w="1512"/>
        <w:gridCol w:w="1368"/>
        <w:gridCol w:w="1728"/>
      </w:tblGrid>
      <w:tr w:rsidR="000F1509" w14:paraId="571A9EE6" w14:textId="77777777">
        <w:trPr>
          <w:cantSplit/>
          <w:tblHeader/>
          <w:jc w:val="center"/>
        </w:trPr>
        <w:tc>
          <w:tcPr>
            <w:tcW w:w="2232" w:type="dxa"/>
            <w:shd w:val="clear" w:color="auto" w:fill="EDEDED"/>
            <w:tcMar>
              <w:top w:w="85" w:type="dxa"/>
              <w:left w:w="95" w:type="dxa"/>
              <w:bottom w:w="85" w:type="dxa"/>
              <w:right w:w="95" w:type="dxa"/>
            </w:tcMar>
            <w:vAlign w:val="center"/>
          </w:tcPr>
          <w:p w14:paraId="0A255C96" w14:textId="77777777" w:rsidR="000F1509" w:rsidRDefault="000E7925">
            <w:pPr>
              <w:pStyle w:val="PBLTable"/>
              <w:keepNext/>
            </w:pPr>
            <w:r>
              <w:rPr>
                <w:b/>
              </w:rPr>
              <w:t>Model</w:t>
            </w:r>
          </w:p>
        </w:tc>
        <w:tc>
          <w:tcPr>
            <w:tcW w:w="1152" w:type="dxa"/>
            <w:shd w:val="clear" w:color="auto" w:fill="EDEDED"/>
            <w:tcMar>
              <w:top w:w="85" w:type="dxa"/>
              <w:left w:w="95" w:type="dxa"/>
              <w:bottom w:w="85" w:type="dxa"/>
              <w:right w:w="95" w:type="dxa"/>
            </w:tcMar>
            <w:vAlign w:val="center"/>
          </w:tcPr>
          <w:p w14:paraId="565DADBF" w14:textId="77777777" w:rsidR="000F1509" w:rsidRDefault="000E7925">
            <w:pPr>
              <w:pStyle w:val="PBLTable"/>
              <w:keepNext/>
              <w:jc w:val="center"/>
            </w:pPr>
            <w:r>
              <w:rPr>
                <w:b/>
              </w:rPr>
              <w:t>AP</w:t>
            </w:r>
          </w:p>
        </w:tc>
        <w:tc>
          <w:tcPr>
            <w:tcW w:w="1512" w:type="dxa"/>
            <w:shd w:val="clear" w:color="auto" w:fill="EDEDED"/>
            <w:tcMar>
              <w:top w:w="85" w:type="dxa"/>
              <w:left w:w="95" w:type="dxa"/>
              <w:bottom w:w="85" w:type="dxa"/>
              <w:right w:w="95" w:type="dxa"/>
            </w:tcMar>
            <w:vAlign w:val="center"/>
          </w:tcPr>
          <w:p w14:paraId="62DF6E9F" w14:textId="77777777" w:rsidR="000F1509" w:rsidRDefault="000E7925">
            <w:pPr>
              <w:pStyle w:val="PBLTable"/>
              <w:keepNext/>
              <w:jc w:val="center"/>
            </w:pPr>
            <w:r>
              <w:rPr>
                <w:b/>
              </w:rPr>
              <w:t>Precision</w:t>
            </w:r>
          </w:p>
        </w:tc>
        <w:tc>
          <w:tcPr>
            <w:tcW w:w="1512" w:type="dxa"/>
            <w:shd w:val="clear" w:color="auto" w:fill="EDEDED"/>
            <w:tcMar>
              <w:top w:w="85" w:type="dxa"/>
              <w:left w:w="95" w:type="dxa"/>
              <w:bottom w:w="85" w:type="dxa"/>
              <w:right w:w="95" w:type="dxa"/>
            </w:tcMar>
            <w:vAlign w:val="center"/>
          </w:tcPr>
          <w:p w14:paraId="30A3BBBB" w14:textId="77777777" w:rsidR="000F1509" w:rsidRDefault="000E7925">
            <w:pPr>
              <w:pStyle w:val="PBLTable"/>
              <w:keepNext/>
              <w:jc w:val="center"/>
            </w:pPr>
            <w:r>
              <w:rPr>
                <w:b/>
              </w:rPr>
              <w:t>Recall</w:t>
            </w:r>
          </w:p>
        </w:tc>
        <w:tc>
          <w:tcPr>
            <w:tcW w:w="1368" w:type="dxa"/>
            <w:shd w:val="clear" w:color="auto" w:fill="EDEDED"/>
            <w:tcMar>
              <w:top w:w="85" w:type="dxa"/>
              <w:left w:w="95" w:type="dxa"/>
              <w:bottom w:w="85" w:type="dxa"/>
              <w:right w:w="95" w:type="dxa"/>
            </w:tcMar>
            <w:vAlign w:val="center"/>
          </w:tcPr>
          <w:p w14:paraId="1465B2FA" w14:textId="77777777" w:rsidR="000F1509" w:rsidRDefault="000E7925">
            <w:pPr>
              <w:pStyle w:val="PBLTable"/>
              <w:keepNext/>
              <w:jc w:val="center"/>
            </w:pPr>
            <w:r>
              <w:rPr>
                <w:b/>
              </w:rPr>
              <w:t>FPR</w:t>
            </w:r>
          </w:p>
        </w:tc>
        <w:tc>
          <w:tcPr>
            <w:tcW w:w="1728" w:type="dxa"/>
            <w:shd w:val="clear" w:color="auto" w:fill="EDEDED"/>
            <w:tcMar>
              <w:top w:w="85" w:type="dxa"/>
              <w:left w:w="95" w:type="dxa"/>
              <w:bottom w:w="85" w:type="dxa"/>
              <w:right w:w="95" w:type="dxa"/>
            </w:tcMar>
            <w:vAlign w:val="center"/>
          </w:tcPr>
          <w:p w14:paraId="1C8FE395" w14:textId="77777777" w:rsidR="000F1509" w:rsidRDefault="000E7925">
            <w:pPr>
              <w:pStyle w:val="PBLTable"/>
              <w:keepNext/>
              <w:jc w:val="center"/>
            </w:pPr>
            <w:r>
              <w:rPr>
                <w:b/>
              </w:rPr>
              <w:t>Days</w:t>
            </w:r>
          </w:p>
        </w:tc>
      </w:tr>
      <w:tr w:rsidR="000F1509" w14:paraId="2F5ED72F" w14:textId="77777777">
        <w:trPr>
          <w:cantSplit/>
          <w:jc w:val="center"/>
        </w:trPr>
        <w:tc>
          <w:tcPr>
            <w:tcW w:w="2232" w:type="dxa"/>
            <w:tcMar>
              <w:top w:w="85" w:type="dxa"/>
              <w:left w:w="95" w:type="dxa"/>
              <w:bottom w:w="85" w:type="dxa"/>
              <w:right w:w="95" w:type="dxa"/>
            </w:tcMar>
            <w:vAlign w:val="center"/>
          </w:tcPr>
          <w:p w14:paraId="334EBA3E" w14:textId="77777777" w:rsidR="000F1509" w:rsidRDefault="000E7925">
            <w:pPr>
              <w:pStyle w:val="PBLTable"/>
              <w:keepNext/>
            </w:pPr>
            <w:r>
              <w:t>LSTM 7</w:t>
            </w:r>
          </w:p>
        </w:tc>
        <w:tc>
          <w:tcPr>
            <w:tcW w:w="1152" w:type="dxa"/>
            <w:tcMar>
              <w:top w:w="85" w:type="dxa"/>
              <w:left w:w="95" w:type="dxa"/>
              <w:bottom w:w="85" w:type="dxa"/>
              <w:right w:w="95" w:type="dxa"/>
            </w:tcMar>
            <w:vAlign w:val="center"/>
          </w:tcPr>
          <w:p w14:paraId="6E4BAA72" w14:textId="77777777" w:rsidR="000F1509" w:rsidRDefault="000E7925">
            <w:pPr>
              <w:pStyle w:val="PBLTable"/>
              <w:keepNext/>
              <w:jc w:val="center"/>
            </w:pPr>
            <w:r>
              <w:t>0.9836</w:t>
            </w:r>
          </w:p>
        </w:tc>
        <w:tc>
          <w:tcPr>
            <w:tcW w:w="1512" w:type="dxa"/>
            <w:tcMar>
              <w:top w:w="85" w:type="dxa"/>
              <w:left w:w="95" w:type="dxa"/>
              <w:bottom w:w="85" w:type="dxa"/>
              <w:right w:w="95" w:type="dxa"/>
            </w:tcMar>
            <w:vAlign w:val="center"/>
          </w:tcPr>
          <w:p w14:paraId="67D6D405" w14:textId="77777777" w:rsidR="000F1509" w:rsidRDefault="000E7925">
            <w:pPr>
              <w:pStyle w:val="PBLTable"/>
              <w:keepNext/>
              <w:jc w:val="center"/>
            </w:pPr>
            <w:r>
              <w:t>100.00%</w:t>
            </w:r>
          </w:p>
        </w:tc>
        <w:tc>
          <w:tcPr>
            <w:tcW w:w="1512" w:type="dxa"/>
            <w:tcMar>
              <w:top w:w="85" w:type="dxa"/>
              <w:left w:w="95" w:type="dxa"/>
              <w:bottom w:w="85" w:type="dxa"/>
              <w:right w:w="95" w:type="dxa"/>
            </w:tcMar>
            <w:vAlign w:val="center"/>
          </w:tcPr>
          <w:p w14:paraId="3790A05B" w14:textId="77777777" w:rsidR="000F1509" w:rsidRDefault="000E7925">
            <w:pPr>
              <w:pStyle w:val="PBLTable"/>
              <w:keepNext/>
              <w:jc w:val="center"/>
            </w:pPr>
            <w:r>
              <w:t>64.42%</w:t>
            </w:r>
          </w:p>
        </w:tc>
        <w:tc>
          <w:tcPr>
            <w:tcW w:w="1368" w:type="dxa"/>
            <w:tcMar>
              <w:top w:w="85" w:type="dxa"/>
              <w:left w:w="95" w:type="dxa"/>
              <w:bottom w:w="85" w:type="dxa"/>
              <w:right w:w="95" w:type="dxa"/>
            </w:tcMar>
            <w:vAlign w:val="center"/>
          </w:tcPr>
          <w:p w14:paraId="4264830C" w14:textId="77777777" w:rsidR="000F1509" w:rsidRDefault="000E7925">
            <w:pPr>
              <w:pStyle w:val="PBLTable"/>
              <w:keepNext/>
              <w:jc w:val="center"/>
            </w:pPr>
            <w:r>
              <w:t>0.00%</w:t>
            </w:r>
          </w:p>
        </w:tc>
        <w:tc>
          <w:tcPr>
            <w:tcW w:w="1728" w:type="dxa"/>
            <w:tcMar>
              <w:top w:w="85" w:type="dxa"/>
              <w:left w:w="95" w:type="dxa"/>
              <w:bottom w:w="85" w:type="dxa"/>
              <w:right w:w="95" w:type="dxa"/>
            </w:tcMar>
            <w:vAlign w:val="center"/>
          </w:tcPr>
          <w:p w14:paraId="250441D9" w14:textId="77777777" w:rsidR="000F1509" w:rsidRDefault="000E7925">
            <w:pPr>
              <w:pStyle w:val="PBLTable"/>
              <w:keepNext/>
              <w:jc w:val="center"/>
            </w:pPr>
            <w:r>
              <w:t>36/36</w:t>
            </w:r>
          </w:p>
        </w:tc>
      </w:tr>
      <w:tr w:rsidR="000F1509" w14:paraId="42CCDF44" w14:textId="77777777">
        <w:trPr>
          <w:cantSplit/>
          <w:jc w:val="center"/>
        </w:trPr>
        <w:tc>
          <w:tcPr>
            <w:tcW w:w="2232" w:type="dxa"/>
            <w:tcMar>
              <w:top w:w="85" w:type="dxa"/>
              <w:left w:w="95" w:type="dxa"/>
              <w:bottom w:w="85" w:type="dxa"/>
              <w:right w:w="95" w:type="dxa"/>
            </w:tcMar>
            <w:vAlign w:val="center"/>
          </w:tcPr>
          <w:p w14:paraId="6471E623" w14:textId="77777777" w:rsidR="000F1509" w:rsidRDefault="000E7925">
            <w:pPr>
              <w:pStyle w:val="PBLTable"/>
              <w:keepNext/>
            </w:pPr>
            <w:r>
              <w:t>LSTM 42</w:t>
            </w:r>
          </w:p>
        </w:tc>
        <w:tc>
          <w:tcPr>
            <w:tcW w:w="1152" w:type="dxa"/>
            <w:tcMar>
              <w:top w:w="85" w:type="dxa"/>
              <w:left w:w="95" w:type="dxa"/>
              <w:bottom w:w="85" w:type="dxa"/>
              <w:right w:w="95" w:type="dxa"/>
            </w:tcMar>
            <w:vAlign w:val="center"/>
          </w:tcPr>
          <w:p w14:paraId="0096B22C" w14:textId="77777777" w:rsidR="000F1509" w:rsidRDefault="000E7925">
            <w:pPr>
              <w:pStyle w:val="PBLTable"/>
              <w:keepNext/>
              <w:jc w:val="center"/>
            </w:pPr>
            <w:r>
              <w:t>0.9834</w:t>
            </w:r>
          </w:p>
        </w:tc>
        <w:tc>
          <w:tcPr>
            <w:tcW w:w="1512" w:type="dxa"/>
            <w:tcMar>
              <w:top w:w="85" w:type="dxa"/>
              <w:left w:w="95" w:type="dxa"/>
              <w:bottom w:w="85" w:type="dxa"/>
              <w:right w:w="95" w:type="dxa"/>
            </w:tcMar>
            <w:vAlign w:val="center"/>
          </w:tcPr>
          <w:p w14:paraId="303DF337" w14:textId="77777777" w:rsidR="000F1509" w:rsidRDefault="000E7925">
            <w:pPr>
              <w:pStyle w:val="PBLTable"/>
              <w:keepNext/>
              <w:jc w:val="center"/>
            </w:pPr>
            <w:r>
              <w:t>100.00%</w:t>
            </w:r>
          </w:p>
        </w:tc>
        <w:tc>
          <w:tcPr>
            <w:tcW w:w="1512" w:type="dxa"/>
            <w:tcMar>
              <w:top w:w="85" w:type="dxa"/>
              <w:left w:w="95" w:type="dxa"/>
              <w:bottom w:w="85" w:type="dxa"/>
              <w:right w:w="95" w:type="dxa"/>
            </w:tcMar>
            <w:vAlign w:val="center"/>
          </w:tcPr>
          <w:p w14:paraId="53A8456B" w14:textId="77777777" w:rsidR="000F1509" w:rsidRDefault="000E7925">
            <w:pPr>
              <w:pStyle w:val="PBLTable"/>
              <w:keepNext/>
              <w:jc w:val="center"/>
            </w:pPr>
            <w:r>
              <w:t>48.66%</w:t>
            </w:r>
          </w:p>
        </w:tc>
        <w:tc>
          <w:tcPr>
            <w:tcW w:w="1368" w:type="dxa"/>
            <w:tcMar>
              <w:top w:w="85" w:type="dxa"/>
              <w:left w:w="95" w:type="dxa"/>
              <w:bottom w:w="85" w:type="dxa"/>
              <w:right w:w="95" w:type="dxa"/>
            </w:tcMar>
            <w:vAlign w:val="center"/>
          </w:tcPr>
          <w:p w14:paraId="797C074D" w14:textId="77777777" w:rsidR="000F1509" w:rsidRDefault="000E7925">
            <w:pPr>
              <w:pStyle w:val="PBLTable"/>
              <w:keepNext/>
              <w:jc w:val="center"/>
            </w:pPr>
            <w:r>
              <w:t>0.00%</w:t>
            </w:r>
          </w:p>
        </w:tc>
        <w:tc>
          <w:tcPr>
            <w:tcW w:w="1728" w:type="dxa"/>
            <w:tcMar>
              <w:top w:w="85" w:type="dxa"/>
              <w:left w:w="95" w:type="dxa"/>
              <w:bottom w:w="85" w:type="dxa"/>
              <w:right w:w="95" w:type="dxa"/>
            </w:tcMar>
            <w:vAlign w:val="center"/>
          </w:tcPr>
          <w:p w14:paraId="26310D02" w14:textId="77777777" w:rsidR="000F1509" w:rsidRDefault="000E7925">
            <w:pPr>
              <w:pStyle w:val="PBLTable"/>
              <w:keepNext/>
              <w:jc w:val="center"/>
            </w:pPr>
            <w:r>
              <w:t>36/36</w:t>
            </w:r>
          </w:p>
        </w:tc>
      </w:tr>
      <w:tr w:rsidR="000F1509" w14:paraId="62FD8F9B" w14:textId="77777777">
        <w:trPr>
          <w:cantSplit/>
          <w:jc w:val="center"/>
        </w:trPr>
        <w:tc>
          <w:tcPr>
            <w:tcW w:w="2232" w:type="dxa"/>
            <w:tcMar>
              <w:top w:w="85" w:type="dxa"/>
              <w:left w:w="95" w:type="dxa"/>
              <w:bottom w:w="85" w:type="dxa"/>
              <w:right w:w="95" w:type="dxa"/>
            </w:tcMar>
            <w:vAlign w:val="center"/>
          </w:tcPr>
          <w:p w14:paraId="489E0FDD" w14:textId="77777777" w:rsidR="000F1509" w:rsidRDefault="000E7925">
            <w:pPr>
              <w:pStyle w:val="PBLTable"/>
              <w:keepNext/>
            </w:pPr>
            <w:r>
              <w:t>LSTM 123</w:t>
            </w:r>
          </w:p>
        </w:tc>
        <w:tc>
          <w:tcPr>
            <w:tcW w:w="1152" w:type="dxa"/>
            <w:tcMar>
              <w:top w:w="85" w:type="dxa"/>
              <w:left w:w="95" w:type="dxa"/>
              <w:bottom w:w="85" w:type="dxa"/>
              <w:right w:w="95" w:type="dxa"/>
            </w:tcMar>
            <w:vAlign w:val="center"/>
          </w:tcPr>
          <w:p w14:paraId="72D37B28" w14:textId="77777777" w:rsidR="000F1509" w:rsidRDefault="000E7925">
            <w:pPr>
              <w:pStyle w:val="PBLTable"/>
              <w:keepNext/>
              <w:jc w:val="center"/>
            </w:pPr>
            <w:r>
              <w:t>0.9789</w:t>
            </w:r>
          </w:p>
        </w:tc>
        <w:tc>
          <w:tcPr>
            <w:tcW w:w="1512" w:type="dxa"/>
            <w:tcMar>
              <w:top w:w="85" w:type="dxa"/>
              <w:left w:w="95" w:type="dxa"/>
              <w:bottom w:w="85" w:type="dxa"/>
              <w:right w:w="95" w:type="dxa"/>
            </w:tcMar>
            <w:vAlign w:val="center"/>
          </w:tcPr>
          <w:p w14:paraId="3628A09F" w14:textId="77777777" w:rsidR="000F1509" w:rsidRDefault="000E7925">
            <w:pPr>
              <w:pStyle w:val="PBLTable"/>
              <w:keepNext/>
              <w:jc w:val="center"/>
            </w:pPr>
            <w:r>
              <w:t>100.00%</w:t>
            </w:r>
          </w:p>
        </w:tc>
        <w:tc>
          <w:tcPr>
            <w:tcW w:w="1512" w:type="dxa"/>
            <w:tcMar>
              <w:top w:w="85" w:type="dxa"/>
              <w:left w:w="95" w:type="dxa"/>
              <w:bottom w:w="85" w:type="dxa"/>
              <w:right w:w="95" w:type="dxa"/>
            </w:tcMar>
            <w:vAlign w:val="center"/>
          </w:tcPr>
          <w:p w14:paraId="4FA6CD9A" w14:textId="77777777" w:rsidR="000F1509" w:rsidRDefault="000E7925">
            <w:pPr>
              <w:pStyle w:val="PBLTable"/>
              <w:keepNext/>
              <w:jc w:val="center"/>
            </w:pPr>
            <w:r>
              <w:t>42.10%</w:t>
            </w:r>
          </w:p>
        </w:tc>
        <w:tc>
          <w:tcPr>
            <w:tcW w:w="1368" w:type="dxa"/>
            <w:tcMar>
              <w:top w:w="85" w:type="dxa"/>
              <w:left w:w="95" w:type="dxa"/>
              <w:bottom w:w="85" w:type="dxa"/>
              <w:right w:w="95" w:type="dxa"/>
            </w:tcMar>
            <w:vAlign w:val="center"/>
          </w:tcPr>
          <w:p w14:paraId="4D2A5E9E" w14:textId="77777777" w:rsidR="000F1509" w:rsidRDefault="000E7925">
            <w:pPr>
              <w:pStyle w:val="PBLTable"/>
              <w:keepNext/>
              <w:jc w:val="center"/>
            </w:pPr>
            <w:r>
              <w:t>0.00%</w:t>
            </w:r>
          </w:p>
        </w:tc>
        <w:tc>
          <w:tcPr>
            <w:tcW w:w="1728" w:type="dxa"/>
            <w:tcMar>
              <w:top w:w="85" w:type="dxa"/>
              <w:left w:w="95" w:type="dxa"/>
              <w:bottom w:w="85" w:type="dxa"/>
              <w:right w:w="95" w:type="dxa"/>
            </w:tcMar>
            <w:vAlign w:val="center"/>
          </w:tcPr>
          <w:p w14:paraId="6D7CACC9" w14:textId="77777777" w:rsidR="000F1509" w:rsidRDefault="000E7925">
            <w:pPr>
              <w:pStyle w:val="PBLTable"/>
              <w:keepNext/>
              <w:jc w:val="center"/>
            </w:pPr>
            <w:r>
              <w:t>36/36</w:t>
            </w:r>
          </w:p>
        </w:tc>
      </w:tr>
      <w:tr w:rsidR="000F1509" w14:paraId="0D659581" w14:textId="77777777">
        <w:trPr>
          <w:cantSplit/>
          <w:jc w:val="center"/>
        </w:trPr>
        <w:tc>
          <w:tcPr>
            <w:tcW w:w="2232" w:type="dxa"/>
            <w:tcMar>
              <w:top w:w="85" w:type="dxa"/>
              <w:left w:w="95" w:type="dxa"/>
              <w:bottom w:w="85" w:type="dxa"/>
              <w:right w:w="95" w:type="dxa"/>
            </w:tcMar>
            <w:vAlign w:val="center"/>
          </w:tcPr>
          <w:p w14:paraId="347B1F6D" w14:textId="77777777" w:rsidR="000F1509" w:rsidRDefault="000E7925">
            <w:pPr>
              <w:pStyle w:val="PBLTable"/>
            </w:pPr>
            <w:r>
              <w:t>boosting</w:t>
            </w:r>
          </w:p>
        </w:tc>
        <w:tc>
          <w:tcPr>
            <w:tcW w:w="1152" w:type="dxa"/>
            <w:tcMar>
              <w:top w:w="85" w:type="dxa"/>
              <w:left w:w="95" w:type="dxa"/>
              <w:bottom w:w="85" w:type="dxa"/>
              <w:right w:w="95" w:type="dxa"/>
            </w:tcMar>
            <w:vAlign w:val="center"/>
          </w:tcPr>
          <w:p w14:paraId="72716492" w14:textId="77777777" w:rsidR="000F1509" w:rsidRDefault="000E7925">
            <w:pPr>
              <w:pStyle w:val="PBLTable"/>
              <w:jc w:val="center"/>
            </w:pPr>
            <w:r>
              <w:t>0.9613</w:t>
            </w:r>
          </w:p>
        </w:tc>
        <w:tc>
          <w:tcPr>
            <w:tcW w:w="1512" w:type="dxa"/>
            <w:tcMar>
              <w:top w:w="85" w:type="dxa"/>
              <w:left w:w="95" w:type="dxa"/>
              <w:bottom w:w="85" w:type="dxa"/>
              <w:right w:w="95" w:type="dxa"/>
            </w:tcMar>
            <w:vAlign w:val="center"/>
          </w:tcPr>
          <w:p w14:paraId="032C3C4A" w14:textId="77777777" w:rsidR="000F1509" w:rsidRDefault="000E7925">
            <w:pPr>
              <w:pStyle w:val="PBLTable"/>
              <w:jc w:val="center"/>
            </w:pPr>
            <w:r>
              <w:t>100.00%</w:t>
            </w:r>
          </w:p>
        </w:tc>
        <w:tc>
          <w:tcPr>
            <w:tcW w:w="1512" w:type="dxa"/>
            <w:tcMar>
              <w:top w:w="85" w:type="dxa"/>
              <w:left w:w="95" w:type="dxa"/>
              <w:bottom w:w="85" w:type="dxa"/>
              <w:right w:w="95" w:type="dxa"/>
            </w:tcMar>
            <w:vAlign w:val="center"/>
          </w:tcPr>
          <w:p w14:paraId="5311911D" w14:textId="77777777" w:rsidR="000F1509" w:rsidRDefault="000E7925">
            <w:pPr>
              <w:pStyle w:val="PBLTable"/>
              <w:jc w:val="center"/>
            </w:pPr>
            <w:r>
              <w:t>57.78%</w:t>
            </w:r>
          </w:p>
        </w:tc>
        <w:tc>
          <w:tcPr>
            <w:tcW w:w="1368" w:type="dxa"/>
            <w:tcMar>
              <w:top w:w="85" w:type="dxa"/>
              <w:left w:w="95" w:type="dxa"/>
              <w:bottom w:w="85" w:type="dxa"/>
              <w:right w:w="95" w:type="dxa"/>
            </w:tcMar>
            <w:vAlign w:val="center"/>
          </w:tcPr>
          <w:p w14:paraId="63F8E226" w14:textId="77777777" w:rsidR="000F1509" w:rsidRDefault="000E7925">
            <w:pPr>
              <w:pStyle w:val="PBLTable"/>
              <w:jc w:val="center"/>
            </w:pPr>
            <w:r>
              <w:t>0.00%</w:t>
            </w:r>
          </w:p>
        </w:tc>
        <w:tc>
          <w:tcPr>
            <w:tcW w:w="1728" w:type="dxa"/>
            <w:tcMar>
              <w:top w:w="85" w:type="dxa"/>
              <w:left w:w="95" w:type="dxa"/>
              <w:bottom w:w="85" w:type="dxa"/>
              <w:right w:w="95" w:type="dxa"/>
            </w:tcMar>
            <w:vAlign w:val="center"/>
          </w:tcPr>
          <w:p w14:paraId="5E08A9C3" w14:textId="77777777" w:rsidR="000F1509" w:rsidRDefault="000E7925">
            <w:pPr>
              <w:pStyle w:val="PBLTable"/>
              <w:jc w:val="center"/>
            </w:pPr>
            <w:r>
              <w:t>32/36</w:t>
            </w:r>
          </w:p>
        </w:tc>
      </w:tr>
    </w:tbl>
    <w:p w14:paraId="0D252C6A" w14:textId="77777777" w:rsidR="000F1509" w:rsidRDefault="000F1509">
      <w:pPr>
        <w:pStyle w:val="PBLBody"/>
        <w:spacing w:after="20"/>
        <w:jc w:val="both"/>
      </w:pPr>
    </w:p>
    <w:p w14:paraId="66259AF9" w14:textId="77777777" w:rsidR="000F1509" w:rsidRDefault="000E7925">
      <w:pPr>
        <w:pStyle w:val="PBLBody"/>
        <w:jc w:val="both"/>
      </w:pPr>
      <w:r>
        <w:t>All three LSTM seeds meet the validation policy gate. Validation AP mean is 0.9820 with sample standard deviation 0.0027. The primary has 100% empirical precision and 48.66% reading recall at its selected policy, with zero false-positive readings. Its conservative operating point does not imply that every fault reading is detected. These figures are validation observations, not guarantees for another season.</w:t>
      </w:r>
    </w:p>
    <w:p w14:paraId="4BB732B3" w14:textId="77777777" w:rsidR="000F1509" w:rsidRDefault="000E7925">
      <w:pPr>
        <w:pStyle w:val="Heading21"/>
        <w:numPr>
          <w:ilvl w:val="1"/>
          <w:numId w:val="1"/>
        </w:numPr>
      </w:pPr>
      <w:bookmarkStart w:id="34" w:name="_Toc242982237"/>
      <w:r>
        <w:t>Reserved autumn performance</w:t>
      </w:r>
      <w:bookmarkEnd w:id="34"/>
    </w:p>
    <w:p w14:paraId="4E20DA9D" w14:textId="77777777" w:rsidR="000F1509" w:rsidRDefault="000E7925">
      <w:pPr>
        <w:pStyle w:val="PBLCaption"/>
        <w:keepNext/>
      </w:pPr>
      <w:bookmarkStart w:id="35" w:name="T6_2"/>
      <w:r>
        <w:t>Table 6.2 Primary frozen test performance</w:t>
      </w:r>
      <w:bookmarkEnd w:id="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320"/>
      </w:tblGrid>
      <w:tr w:rsidR="000F1509" w14:paraId="2A908813" w14:textId="77777777">
        <w:trPr>
          <w:cantSplit/>
          <w:tblHeader/>
          <w:jc w:val="center"/>
        </w:trPr>
        <w:tc>
          <w:tcPr>
            <w:tcW w:w="5184" w:type="dxa"/>
            <w:shd w:val="clear" w:color="auto" w:fill="EDEDED"/>
            <w:tcMar>
              <w:top w:w="85" w:type="dxa"/>
              <w:left w:w="95" w:type="dxa"/>
              <w:bottom w:w="85" w:type="dxa"/>
              <w:right w:w="95" w:type="dxa"/>
            </w:tcMar>
            <w:vAlign w:val="center"/>
          </w:tcPr>
          <w:p w14:paraId="5D6F8DDA" w14:textId="77777777" w:rsidR="000F1509" w:rsidRDefault="000E7925">
            <w:pPr>
              <w:pStyle w:val="PBLTable"/>
              <w:keepNext/>
            </w:pPr>
            <w:r>
              <w:rPr>
                <w:b/>
              </w:rPr>
              <w:t>Measure</w:t>
            </w:r>
          </w:p>
        </w:tc>
        <w:tc>
          <w:tcPr>
            <w:tcW w:w="4320" w:type="dxa"/>
            <w:shd w:val="clear" w:color="auto" w:fill="EDEDED"/>
            <w:tcMar>
              <w:top w:w="85" w:type="dxa"/>
              <w:left w:w="95" w:type="dxa"/>
              <w:bottom w:w="85" w:type="dxa"/>
              <w:right w:w="95" w:type="dxa"/>
            </w:tcMar>
            <w:vAlign w:val="center"/>
          </w:tcPr>
          <w:p w14:paraId="1BA1D5B7" w14:textId="77777777" w:rsidR="000F1509" w:rsidRDefault="000E7925">
            <w:pPr>
              <w:pStyle w:val="PBLTable"/>
              <w:keepNext/>
              <w:jc w:val="center"/>
            </w:pPr>
            <w:r>
              <w:rPr>
                <w:b/>
              </w:rPr>
              <w:t>Result</w:t>
            </w:r>
          </w:p>
        </w:tc>
      </w:tr>
      <w:tr w:rsidR="000F1509" w14:paraId="0EFFEBA7" w14:textId="77777777">
        <w:trPr>
          <w:cantSplit/>
          <w:jc w:val="center"/>
        </w:trPr>
        <w:tc>
          <w:tcPr>
            <w:tcW w:w="5184" w:type="dxa"/>
            <w:tcMar>
              <w:top w:w="85" w:type="dxa"/>
              <w:left w:w="95" w:type="dxa"/>
              <w:bottom w:w="85" w:type="dxa"/>
              <w:right w:w="95" w:type="dxa"/>
            </w:tcMar>
            <w:vAlign w:val="center"/>
          </w:tcPr>
          <w:p w14:paraId="05C11C65" w14:textId="77777777" w:rsidR="000F1509" w:rsidRDefault="000E7925">
            <w:pPr>
              <w:pStyle w:val="PBLTable"/>
              <w:keepNext/>
            </w:pPr>
            <w:r>
              <w:t>Accuracy / F1</w:t>
            </w:r>
          </w:p>
        </w:tc>
        <w:tc>
          <w:tcPr>
            <w:tcW w:w="4320" w:type="dxa"/>
            <w:tcMar>
              <w:top w:w="85" w:type="dxa"/>
              <w:left w:w="95" w:type="dxa"/>
              <w:bottom w:w="85" w:type="dxa"/>
              <w:right w:w="95" w:type="dxa"/>
            </w:tcMar>
            <w:vAlign w:val="center"/>
          </w:tcPr>
          <w:p w14:paraId="5C6AF9D9" w14:textId="77777777" w:rsidR="000F1509" w:rsidRDefault="000E7925">
            <w:pPr>
              <w:pStyle w:val="PBLTable"/>
              <w:keepNext/>
              <w:jc w:val="center"/>
            </w:pPr>
            <w:r>
              <w:t>92.82% / 95.64%</w:t>
            </w:r>
          </w:p>
        </w:tc>
      </w:tr>
      <w:tr w:rsidR="000F1509" w14:paraId="24B2FED9" w14:textId="77777777">
        <w:trPr>
          <w:cantSplit/>
          <w:jc w:val="center"/>
        </w:trPr>
        <w:tc>
          <w:tcPr>
            <w:tcW w:w="5184" w:type="dxa"/>
            <w:tcMar>
              <w:top w:w="85" w:type="dxa"/>
              <w:left w:w="95" w:type="dxa"/>
              <w:bottom w:w="85" w:type="dxa"/>
              <w:right w:w="95" w:type="dxa"/>
            </w:tcMar>
            <w:vAlign w:val="center"/>
          </w:tcPr>
          <w:p w14:paraId="0B0015C7" w14:textId="77777777" w:rsidR="000F1509" w:rsidRDefault="000E7925">
            <w:pPr>
              <w:pStyle w:val="PBLTable"/>
              <w:keepNext/>
            </w:pPr>
            <w:r>
              <w:t>Precision / recall</w:t>
            </w:r>
          </w:p>
        </w:tc>
        <w:tc>
          <w:tcPr>
            <w:tcW w:w="4320" w:type="dxa"/>
            <w:tcMar>
              <w:top w:w="85" w:type="dxa"/>
              <w:left w:w="95" w:type="dxa"/>
              <w:bottom w:w="85" w:type="dxa"/>
              <w:right w:w="95" w:type="dxa"/>
            </w:tcMar>
            <w:vAlign w:val="center"/>
          </w:tcPr>
          <w:p w14:paraId="1D5017EF" w14:textId="77777777" w:rsidR="000F1509" w:rsidRDefault="000E7925">
            <w:pPr>
              <w:pStyle w:val="PBLTable"/>
              <w:keepNext/>
              <w:jc w:val="center"/>
            </w:pPr>
            <w:r>
              <w:t>99.74% / 91.86%</w:t>
            </w:r>
          </w:p>
        </w:tc>
      </w:tr>
      <w:tr w:rsidR="000F1509" w14:paraId="6116A578" w14:textId="77777777">
        <w:trPr>
          <w:cantSplit/>
          <w:jc w:val="center"/>
        </w:trPr>
        <w:tc>
          <w:tcPr>
            <w:tcW w:w="5184" w:type="dxa"/>
            <w:tcMar>
              <w:top w:w="85" w:type="dxa"/>
              <w:left w:w="95" w:type="dxa"/>
              <w:bottom w:w="85" w:type="dxa"/>
              <w:right w:w="95" w:type="dxa"/>
            </w:tcMar>
            <w:vAlign w:val="center"/>
          </w:tcPr>
          <w:p w14:paraId="01E78834" w14:textId="77777777" w:rsidR="000F1509" w:rsidRDefault="000E7925">
            <w:pPr>
              <w:pStyle w:val="PBLTable"/>
              <w:keepNext/>
            </w:pPr>
            <w:r>
              <w:t>AP / ROC-AUC</w:t>
            </w:r>
          </w:p>
        </w:tc>
        <w:tc>
          <w:tcPr>
            <w:tcW w:w="4320" w:type="dxa"/>
            <w:tcMar>
              <w:top w:w="85" w:type="dxa"/>
              <w:left w:w="95" w:type="dxa"/>
              <w:bottom w:w="85" w:type="dxa"/>
              <w:right w:w="95" w:type="dxa"/>
            </w:tcMar>
            <w:vAlign w:val="center"/>
          </w:tcPr>
          <w:p w14:paraId="2A60DD4D" w14:textId="77777777" w:rsidR="000F1509" w:rsidRDefault="000E7925">
            <w:pPr>
              <w:pStyle w:val="PBLTable"/>
              <w:keepNext/>
              <w:jc w:val="center"/>
            </w:pPr>
            <w:r>
              <w:t>0.9962 / 0.9852</w:t>
            </w:r>
          </w:p>
        </w:tc>
      </w:tr>
      <w:tr w:rsidR="000F1509" w14:paraId="1D4B643A" w14:textId="77777777">
        <w:trPr>
          <w:cantSplit/>
          <w:jc w:val="center"/>
        </w:trPr>
        <w:tc>
          <w:tcPr>
            <w:tcW w:w="5184" w:type="dxa"/>
            <w:tcMar>
              <w:top w:w="85" w:type="dxa"/>
              <w:left w:w="95" w:type="dxa"/>
              <w:bottom w:w="85" w:type="dxa"/>
              <w:right w:w="95" w:type="dxa"/>
            </w:tcMar>
            <w:vAlign w:val="center"/>
          </w:tcPr>
          <w:p w14:paraId="3CD6DCE9" w14:textId="77777777" w:rsidR="000F1509" w:rsidRDefault="000E7925">
            <w:pPr>
              <w:pStyle w:val="PBLTable"/>
              <w:keepNext/>
            </w:pPr>
            <w:r>
              <w:t>FPR / false discovery ratio</w:t>
            </w:r>
          </w:p>
        </w:tc>
        <w:tc>
          <w:tcPr>
            <w:tcW w:w="4320" w:type="dxa"/>
            <w:tcMar>
              <w:top w:w="85" w:type="dxa"/>
              <w:left w:w="95" w:type="dxa"/>
              <w:bottom w:w="85" w:type="dxa"/>
              <w:right w:w="95" w:type="dxa"/>
            </w:tcMar>
            <w:vAlign w:val="center"/>
          </w:tcPr>
          <w:p w14:paraId="19E5BB33" w14:textId="77777777" w:rsidR="000F1509" w:rsidRDefault="000E7925">
            <w:pPr>
              <w:pStyle w:val="PBLTable"/>
              <w:keepNext/>
              <w:jc w:val="center"/>
            </w:pPr>
            <w:r>
              <w:t>1.44% / 0.26%</w:t>
            </w:r>
          </w:p>
        </w:tc>
      </w:tr>
      <w:tr w:rsidR="000F1509" w14:paraId="503395C6" w14:textId="77777777">
        <w:trPr>
          <w:cantSplit/>
          <w:jc w:val="center"/>
        </w:trPr>
        <w:tc>
          <w:tcPr>
            <w:tcW w:w="5184" w:type="dxa"/>
            <w:tcMar>
              <w:top w:w="85" w:type="dxa"/>
              <w:left w:w="95" w:type="dxa"/>
              <w:bottom w:w="85" w:type="dxa"/>
              <w:right w:w="95" w:type="dxa"/>
            </w:tcMar>
            <w:vAlign w:val="center"/>
          </w:tcPr>
          <w:p w14:paraId="7050D098" w14:textId="77777777" w:rsidR="000F1509" w:rsidRDefault="000E7925">
            <w:pPr>
              <w:pStyle w:val="PBLTable"/>
              <w:keepNext/>
            </w:pPr>
            <w:r>
              <w:t>False readings / false bursts</w:t>
            </w:r>
          </w:p>
        </w:tc>
        <w:tc>
          <w:tcPr>
            <w:tcW w:w="4320" w:type="dxa"/>
            <w:tcMar>
              <w:top w:w="85" w:type="dxa"/>
              <w:left w:w="95" w:type="dxa"/>
              <w:bottom w:w="85" w:type="dxa"/>
              <w:right w:w="95" w:type="dxa"/>
            </w:tcMar>
            <w:vAlign w:val="center"/>
          </w:tcPr>
          <w:p w14:paraId="675F5B04" w14:textId="77777777" w:rsidR="000F1509" w:rsidRDefault="000E7925">
            <w:pPr>
              <w:pStyle w:val="PBLTable"/>
              <w:keepNext/>
              <w:jc w:val="center"/>
            </w:pPr>
            <w:r>
              <w:t>69 / 1</w:t>
            </w:r>
          </w:p>
        </w:tc>
      </w:tr>
      <w:tr w:rsidR="000F1509" w14:paraId="664BD3C8" w14:textId="77777777">
        <w:trPr>
          <w:cantSplit/>
          <w:jc w:val="center"/>
        </w:trPr>
        <w:tc>
          <w:tcPr>
            <w:tcW w:w="5184" w:type="dxa"/>
            <w:tcMar>
              <w:top w:w="85" w:type="dxa"/>
              <w:left w:w="95" w:type="dxa"/>
              <w:bottom w:w="85" w:type="dxa"/>
              <w:right w:w="95" w:type="dxa"/>
            </w:tcMar>
            <w:vAlign w:val="center"/>
          </w:tcPr>
          <w:p w14:paraId="6605A74B" w14:textId="77777777" w:rsidR="000F1509" w:rsidRDefault="000E7925">
            <w:pPr>
              <w:pStyle w:val="PBLTable"/>
              <w:keepNext/>
            </w:pPr>
            <w:r>
              <w:t>False bursts per scored device-day</w:t>
            </w:r>
          </w:p>
        </w:tc>
        <w:tc>
          <w:tcPr>
            <w:tcW w:w="4320" w:type="dxa"/>
            <w:tcMar>
              <w:top w:w="85" w:type="dxa"/>
              <w:left w:w="95" w:type="dxa"/>
              <w:bottom w:w="85" w:type="dxa"/>
              <w:right w:w="95" w:type="dxa"/>
            </w:tcMar>
            <w:vAlign w:val="center"/>
          </w:tcPr>
          <w:p w14:paraId="01EFC456" w14:textId="77777777" w:rsidR="000F1509" w:rsidRDefault="000E7925">
            <w:pPr>
              <w:pStyle w:val="PBLTable"/>
              <w:keepNext/>
              <w:jc w:val="center"/>
            </w:pPr>
            <w:r>
              <w:t>0.0431</w:t>
            </w:r>
          </w:p>
        </w:tc>
      </w:tr>
      <w:tr w:rsidR="000F1509" w14:paraId="54345206" w14:textId="77777777">
        <w:trPr>
          <w:cantSplit/>
          <w:jc w:val="center"/>
        </w:trPr>
        <w:tc>
          <w:tcPr>
            <w:tcW w:w="5184" w:type="dxa"/>
            <w:tcMar>
              <w:top w:w="85" w:type="dxa"/>
              <w:left w:w="95" w:type="dxa"/>
              <w:bottom w:w="85" w:type="dxa"/>
              <w:right w:w="95" w:type="dxa"/>
            </w:tcMar>
            <w:vAlign w:val="center"/>
          </w:tcPr>
          <w:p w14:paraId="060896E0" w14:textId="77777777" w:rsidR="000F1509" w:rsidRDefault="000E7925">
            <w:pPr>
              <w:pStyle w:val="PBLTable"/>
            </w:pPr>
            <w:r>
              <w:t>Observable / all fault days detected</w:t>
            </w:r>
          </w:p>
        </w:tc>
        <w:tc>
          <w:tcPr>
            <w:tcW w:w="4320" w:type="dxa"/>
            <w:tcMar>
              <w:top w:w="85" w:type="dxa"/>
              <w:left w:w="95" w:type="dxa"/>
              <w:bottom w:w="85" w:type="dxa"/>
              <w:right w:w="95" w:type="dxa"/>
            </w:tcMar>
            <w:vAlign w:val="center"/>
          </w:tcPr>
          <w:p w14:paraId="1290B31E" w14:textId="77777777" w:rsidR="000F1509" w:rsidRDefault="000E7925">
            <w:pPr>
              <w:pStyle w:val="PBLTable"/>
              <w:jc w:val="center"/>
            </w:pPr>
            <w:r>
              <w:t>35 of 36 / 35 of 42</w:t>
            </w:r>
          </w:p>
        </w:tc>
      </w:tr>
    </w:tbl>
    <w:p w14:paraId="763B9EFF" w14:textId="77777777" w:rsidR="000F1509" w:rsidRDefault="000F1509">
      <w:pPr>
        <w:pStyle w:val="PBLBody"/>
        <w:spacing w:after="20"/>
        <w:jc w:val="both"/>
      </w:pPr>
    </w:p>
    <w:p w14:paraId="684F8F46" w14:textId="77777777" w:rsidR="000F1509" w:rsidRDefault="000E7925">
      <w:pPr>
        <w:pStyle w:val="PBLBody"/>
        <w:jc w:val="both"/>
      </w:pPr>
      <w:r>
        <w:t>The primary reaches 92.82% accuracy, 99.74% precision and 91.86% recall. Its 1.44% FPR exceeds the original 1% target. The single false burst meets the stated false-burst budget, but meeting one nuisance-alarm measure does not erase the missed reading-level target. The validation-frozen threshold remains unchanged after this result.</w:t>
      </w:r>
    </w:p>
    <w:p w14:paraId="4F386D56" w14:textId="77777777" w:rsidR="000F1509" w:rsidRDefault="000E7925">
      <w:pPr>
        <w:pStyle w:val="PBLBody"/>
        <w:keepNext/>
        <w:jc w:val="center"/>
      </w:pPr>
      <w:r>
        <w:rPr>
          <w:noProof/>
        </w:rPr>
        <w:lastRenderedPageBreak/>
        <w:drawing>
          <wp:inline distT="0" distB="0" distL="0" distR="0" wp14:anchorId="2C902A62" wp14:editId="31B6B5CA">
            <wp:extent cx="4800600" cy="3840480"/>
            <wp:effectExtent l="0" t="0" r="0" b="0"/>
            <wp:docPr id="1807454686" name="Picture 180745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matrix.png"/>
                    <pic:cNvPicPr/>
                  </pic:nvPicPr>
                  <pic:blipFill>
                    <a:blip r:embed="rId11"/>
                    <a:stretch>
                      <a:fillRect/>
                    </a:stretch>
                  </pic:blipFill>
                  <pic:spPr>
                    <a:xfrm>
                      <a:off x="0" y="0"/>
                      <a:ext cx="4800600" cy="3840480"/>
                    </a:xfrm>
                    <a:prstGeom prst="rect">
                      <a:avLst/>
                    </a:prstGeom>
                  </pic:spPr>
                </pic:pic>
              </a:graphicData>
            </a:graphic>
          </wp:inline>
        </w:drawing>
      </w:r>
    </w:p>
    <w:p w14:paraId="42C74E37" w14:textId="77777777" w:rsidR="000F1509" w:rsidRDefault="000E7925">
      <w:pPr>
        <w:pStyle w:val="PBLCaption"/>
        <w:jc w:val="center"/>
      </w:pPr>
      <w:bookmarkStart w:id="36" w:name="F6_1"/>
      <w:r>
        <w:t>Figure 6.1 Autumn confusion matrix for the primary frozen LSTM</w:t>
      </w:r>
      <w:bookmarkEnd w:id="36"/>
    </w:p>
    <w:p w14:paraId="731062E1" w14:textId="77777777" w:rsidR="000F1509" w:rsidRDefault="000E7925">
      <w:pPr>
        <w:pStyle w:val="PBLBody"/>
        <w:jc w:val="both"/>
      </w:pPr>
      <w:r>
        <w:t>The counts are TP 26,324, FP 69, FN 2,332 and TN 4,707. Thus 69 of 4,776 healthy endpoints are falsely flagged, while only 69 of 26,393 positive alarm decisions are false. This accounts for the different FPR of 1.44% and false discovery ratio of 0.26%.</w:t>
      </w:r>
    </w:p>
    <w:p w14:paraId="56AE35D7" w14:textId="77777777" w:rsidR="000F1509" w:rsidRDefault="000E7925">
      <w:pPr>
        <w:pStyle w:val="Heading21"/>
        <w:pageBreakBefore/>
        <w:numPr>
          <w:ilvl w:val="1"/>
          <w:numId w:val="1"/>
        </w:numPr>
      </w:pPr>
      <w:bookmarkStart w:id="37" w:name="_Toc242982238"/>
      <w:r>
        <w:lastRenderedPageBreak/>
        <w:t>Ranking and model comparison</w:t>
      </w:r>
      <w:bookmarkEnd w:id="37"/>
    </w:p>
    <w:p w14:paraId="74546CB8" w14:textId="77777777" w:rsidR="000F1509" w:rsidRDefault="000E7925">
      <w:pPr>
        <w:pStyle w:val="PBLBody"/>
        <w:keepNext/>
        <w:jc w:val="center"/>
      </w:pPr>
      <w:r>
        <w:rPr>
          <w:noProof/>
        </w:rPr>
        <w:drawing>
          <wp:inline distT="0" distB="0" distL="0" distR="0" wp14:anchorId="4968C519" wp14:editId="535E2B32">
            <wp:extent cx="5715000" cy="3175000"/>
            <wp:effectExtent l="0" t="0" r="0" b="0"/>
            <wp:docPr id="1807454687" name="Picture 180745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recision_recall.png"/>
                    <pic:cNvPicPr/>
                  </pic:nvPicPr>
                  <pic:blipFill>
                    <a:blip r:embed="rId12"/>
                    <a:stretch>
                      <a:fillRect/>
                    </a:stretch>
                  </pic:blipFill>
                  <pic:spPr>
                    <a:xfrm>
                      <a:off x="0" y="0"/>
                      <a:ext cx="5715000" cy="3175000"/>
                    </a:xfrm>
                    <a:prstGeom prst="rect">
                      <a:avLst/>
                    </a:prstGeom>
                  </pic:spPr>
                </pic:pic>
              </a:graphicData>
            </a:graphic>
          </wp:inline>
        </w:drawing>
      </w:r>
    </w:p>
    <w:p w14:paraId="65DBB319" w14:textId="77777777" w:rsidR="000F1509" w:rsidRDefault="000E7925">
      <w:pPr>
        <w:pStyle w:val="PBLCaption"/>
        <w:jc w:val="center"/>
      </w:pPr>
      <w:bookmarkStart w:id="38" w:name="F6_2"/>
      <w:r>
        <w:t>Figure 6.2 Autumn precision recall curves from raw model scores</w:t>
      </w:r>
      <w:bookmarkEnd w:id="38"/>
    </w:p>
    <w:p w14:paraId="3872A16C" w14:textId="77777777" w:rsidR="000F1509" w:rsidRDefault="000E7925">
      <w:pPr>
        <w:pStyle w:val="PBLBody"/>
        <w:jc w:val="both"/>
      </w:pPr>
      <w:r>
        <w:t>The precision-recall curves describe score ranking across possible thresholds. They do not authorize selecting a new operating threshold from the test season. The reported decision metrics below use each policy frozen on validation; the primary remains seed 42 even though seed 7 scores higher on the final test.</w:t>
      </w:r>
    </w:p>
    <w:p w14:paraId="20A76FD2" w14:textId="77777777" w:rsidR="000F1509" w:rsidRDefault="000E7925">
      <w:pPr>
        <w:pStyle w:val="PBLCaption"/>
        <w:keepNext/>
      </w:pPr>
      <w:bookmarkStart w:id="39" w:name="T6_3"/>
      <w:r>
        <w:t>Table 6.3 Autumn model comparison</w:t>
      </w:r>
      <w:bookmarkEnd w:id="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800"/>
        <w:gridCol w:w="1800"/>
        <w:gridCol w:w="1800"/>
        <w:gridCol w:w="1728"/>
      </w:tblGrid>
      <w:tr w:rsidR="000F1509" w14:paraId="79F061F7" w14:textId="77777777">
        <w:trPr>
          <w:cantSplit/>
          <w:tblHeader/>
          <w:jc w:val="center"/>
        </w:trPr>
        <w:tc>
          <w:tcPr>
            <w:tcW w:w="2376" w:type="dxa"/>
            <w:shd w:val="clear" w:color="auto" w:fill="EDEDED"/>
            <w:tcMar>
              <w:top w:w="85" w:type="dxa"/>
              <w:left w:w="95" w:type="dxa"/>
              <w:bottom w:w="85" w:type="dxa"/>
              <w:right w:w="95" w:type="dxa"/>
            </w:tcMar>
            <w:vAlign w:val="center"/>
          </w:tcPr>
          <w:p w14:paraId="52799EFC" w14:textId="77777777" w:rsidR="000F1509" w:rsidRDefault="000E7925">
            <w:pPr>
              <w:pStyle w:val="PBLTable"/>
              <w:keepNext/>
            </w:pPr>
            <w:r>
              <w:rPr>
                <w:b/>
              </w:rPr>
              <w:t>Model</w:t>
            </w:r>
          </w:p>
        </w:tc>
        <w:tc>
          <w:tcPr>
            <w:tcW w:w="1800" w:type="dxa"/>
            <w:shd w:val="clear" w:color="auto" w:fill="EDEDED"/>
            <w:tcMar>
              <w:top w:w="85" w:type="dxa"/>
              <w:left w:w="95" w:type="dxa"/>
              <w:bottom w:w="85" w:type="dxa"/>
              <w:right w:w="95" w:type="dxa"/>
            </w:tcMar>
            <w:vAlign w:val="center"/>
          </w:tcPr>
          <w:p w14:paraId="1ED4FF44" w14:textId="77777777" w:rsidR="000F1509" w:rsidRDefault="000E7925">
            <w:pPr>
              <w:pStyle w:val="PBLTable"/>
              <w:keepNext/>
              <w:jc w:val="center"/>
            </w:pPr>
            <w:r>
              <w:rPr>
                <w:b/>
              </w:rPr>
              <w:t>Accuracy</w:t>
            </w:r>
          </w:p>
        </w:tc>
        <w:tc>
          <w:tcPr>
            <w:tcW w:w="1800" w:type="dxa"/>
            <w:shd w:val="clear" w:color="auto" w:fill="EDEDED"/>
            <w:tcMar>
              <w:top w:w="85" w:type="dxa"/>
              <w:left w:w="95" w:type="dxa"/>
              <w:bottom w:w="85" w:type="dxa"/>
              <w:right w:w="95" w:type="dxa"/>
            </w:tcMar>
            <w:vAlign w:val="center"/>
          </w:tcPr>
          <w:p w14:paraId="6C51A5BF" w14:textId="77777777" w:rsidR="000F1509" w:rsidRDefault="000E7925">
            <w:pPr>
              <w:pStyle w:val="PBLTable"/>
              <w:keepNext/>
              <w:jc w:val="center"/>
            </w:pPr>
            <w:r>
              <w:rPr>
                <w:b/>
              </w:rPr>
              <w:t>Precision</w:t>
            </w:r>
          </w:p>
        </w:tc>
        <w:tc>
          <w:tcPr>
            <w:tcW w:w="1800" w:type="dxa"/>
            <w:shd w:val="clear" w:color="auto" w:fill="EDEDED"/>
            <w:tcMar>
              <w:top w:w="85" w:type="dxa"/>
              <w:left w:w="95" w:type="dxa"/>
              <w:bottom w:w="85" w:type="dxa"/>
              <w:right w:w="95" w:type="dxa"/>
            </w:tcMar>
            <w:vAlign w:val="center"/>
          </w:tcPr>
          <w:p w14:paraId="13508C9F" w14:textId="77777777" w:rsidR="000F1509" w:rsidRDefault="000E7925">
            <w:pPr>
              <w:pStyle w:val="PBLTable"/>
              <w:keepNext/>
              <w:jc w:val="center"/>
            </w:pPr>
            <w:r>
              <w:rPr>
                <w:b/>
              </w:rPr>
              <w:t>Recall</w:t>
            </w:r>
          </w:p>
        </w:tc>
        <w:tc>
          <w:tcPr>
            <w:tcW w:w="1728" w:type="dxa"/>
            <w:shd w:val="clear" w:color="auto" w:fill="EDEDED"/>
            <w:tcMar>
              <w:top w:w="85" w:type="dxa"/>
              <w:left w:w="95" w:type="dxa"/>
              <w:bottom w:w="85" w:type="dxa"/>
              <w:right w:w="95" w:type="dxa"/>
            </w:tcMar>
            <w:vAlign w:val="center"/>
          </w:tcPr>
          <w:p w14:paraId="142F6989" w14:textId="77777777" w:rsidR="000F1509" w:rsidRDefault="000E7925">
            <w:pPr>
              <w:pStyle w:val="PBLTable"/>
              <w:keepNext/>
              <w:jc w:val="center"/>
            </w:pPr>
            <w:r>
              <w:rPr>
                <w:b/>
              </w:rPr>
              <w:t>FPR</w:t>
            </w:r>
          </w:p>
        </w:tc>
      </w:tr>
      <w:tr w:rsidR="000F1509" w14:paraId="2CB8B979" w14:textId="77777777">
        <w:trPr>
          <w:cantSplit/>
          <w:jc w:val="center"/>
        </w:trPr>
        <w:tc>
          <w:tcPr>
            <w:tcW w:w="2376" w:type="dxa"/>
            <w:tcMar>
              <w:top w:w="85" w:type="dxa"/>
              <w:left w:w="95" w:type="dxa"/>
              <w:bottom w:w="85" w:type="dxa"/>
              <w:right w:w="95" w:type="dxa"/>
            </w:tcMar>
            <w:vAlign w:val="center"/>
          </w:tcPr>
          <w:p w14:paraId="15EB3F96" w14:textId="77777777" w:rsidR="000F1509" w:rsidRDefault="000E7925">
            <w:pPr>
              <w:pStyle w:val="PBLTable"/>
              <w:keepNext/>
            </w:pPr>
            <w:r>
              <w:t>LSTM 7</w:t>
            </w:r>
          </w:p>
        </w:tc>
        <w:tc>
          <w:tcPr>
            <w:tcW w:w="1800" w:type="dxa"/>
            <w:tcMar>
              <w:top w:w="85" w:type="dxa"/>
              <w:left w:w="95" w:type="dxa"/>
              <w:bottom w:w="85" w:type="dxa"/>
              <w:right w:w="95" w:type="dxa"/>
            </w:tcMar>
            <w:vAlign w:val="center"/>
          </w:tcPr>
          <w:p w14:paraId="7CF324E5" w14:textId="77777777" w:rsidR="000F1509" w:rsidRDefault="000E7925">
            <w:pPr>
              <w:pStyle w:val="PBLTable"/>
              <w:keepNext/>
              <w:jc w:val="center"/>
            </w:pPr>
            <w:r>
              <w:t>96.66%</w:t>
            </w:r>
          </w:p>
        </w:tc>
        <w:tc>
          <w:tcPr>
            <w:tcW w:w="1800" w:type="dxa"/>
            <w:tcMar>
              <w:top w:w="85" w:type="dxa"/>
              <w:left w:w="95" w:type="dxa"/>
              <w:bottom w:w="85" w:type="dxa"/>
              <w:right w:w="95" w:type="dxa"/>
            </w:tcMar>
            <w:vAlign w:val="center"/>
          </w:tcPr>
          <w:p w14:paraId="16DB695E" w14:textId="77777777" w:rsidR="000F1509" w:rsidRDefault="000E7925">
            <w:pPr>
              <w:pStyle w:val="PBLTable"/>
              <w:keepNext/>
              <w:jc w:val="center"/>
            </w:pPr>
            <w:r>
              <w:t>99.73%</w:t>
            </w:r>
          </w:p>
        </w:tc>
        <w:tc>
          <w:tcPr>
            <w:tcW w:w="1800" w:type="dxa"/>
            <w:tcMar>
              <w:top w:w="85" w:type="dxa"/>
              <w:left w:w="95" w:type="dxa"/>
              <w:bottom w:w="85" w:type="dxa"/>
              <w:right w:w="95" w:type="dxa"/>
            </w:tcMar>
            <w:vAlign w:val="center"/>
          </w:tcPr>
          <w:p w14:paraId="7A65FE81" w14:textId="77777777" w:rsidR="000F1509" w:rsidRDefault="000E7925">
            <w:pPr>
              <w:pStyle w:val="PBLTable"/>
              <w:keepNext/>
              <w:jc w:val="center"/>
            </w:pPr>
            <w:r>
              <w:t>96.36%</w:t>
            </w:r>
          </w:p>
        </w:tc>
        <w:tc>
          <w:tcPr>
            <w:tcW w:w="1728" w:type="dxa"/>
            <w:tcMar>
              <w:top w:w="85" w:type="dxa"/>
              <w:left w:w="95" w:type="dxa"/>
              <w:bottom w:w="85" w:type="dxa"/>
              <w:right w:w="95" w:type="dxa"/>
            </w:tcMar>
            <w:vAlign w:val="center"/>
          </w:tcPr>
          <w:p w14:paraId="35E1A661" w14:textId="77777777" w:rsidR="000F1509" w:rsidRDefault="000E7925">
            <w:pPr>
              <w:pStyle w:val="PBLTable"/>
              <w:keepNext/>
              <w:jc w:val="center"/>
            </w:pPr>
            <w:r>
              <w:t>1.55%</w:t>
            </w:r>
          </w:p>
        </w:tc>
      </w:tr>
      <w:tr w:rsidR="000F1509" w14:paraId="6234A47F" w14:textId="77777777">
        <w:trPr>
          <w:cantSplit/>
          <w:jc w:val="center"/>
        </w:trPr>
        <w:tc>
          <w:tcPr>
            <w:tcW w:w="2376" w:type="dxa"/>
            <w:tcMar>
              <w:top w:w="85" w:type="dxa"/>
              <w:left w:w="95" w:type="dxa"/>
              <w:bottom w:w="85" w:type="dxa"/>
              <w:right w:w="95" w:type="dxa"/>
            </w:tcMar>
            <w:vAlign w:val="center"/>
          </w:tcPr>
          <w:p w14:paraId="45B00F74" w14:textId="77777777" w:rsidR="000F1509" w:rsidRDefault="000E7925">
            <w:pPr>
              <w:pStyle w:val="PBLTable"/>
              <w:keepNext/>
            </w:pPr>
            <w:r>
              <w:t>LSTM 42</w:t>
            </w:r>
          </w:p>
        </w:tc>
        <w:tc>
          <w:tcPr>
            <w:tcW w:w="1800" w:type="dxa"/>
            <w:tcMar>
              <w:top w:w="85" w:type="dxa"/>
              <w:left w:w="95" w:type="dxa"/>
              <w:bottom w:w="85" w:type="dxa"/>
              <w:right w:w="95" w:type="dxa"/>
            </w:tcMar>
            <w:vAlign w:val="center"/>
          </w:tcPr>
          <w:p w14:paraId="0E4DAD56" w14:textId="77777777" w:rsidR="000F1509" w:rsidRDefault="000E7925">
            <w:pPr>
              <w:pStyle w:val="PBLTable"/>
              <w:keepNext/>
              <w:jc w:val="center"/>
            </w:pPr>
            <w:r>
              <w:t>92.82%</w:t>
            </w:r>
          </w:p>
        </w:tc>
        <w:tc>
          <w:tcPr>
            <w:tcW w:w="1800" w:type="dxa"/>
            <w:tcMar>
              <w:top w:w="85" w:type="dxa"/>
              <w:left w:w="95" w:type="dxa"/>
              <w:bottom w:w="85" w:type="dxa"/>
              <w:right w:w="95" w:type="dxa"/>
            </w:tcMar>
            <w:vAlign w:val="center"/>
          </w:tcPr>
          <w:p w14:paraId="54FF67B3" w14:textId="77777777" w:rsidR="000F1509" w:rsidRDefault="000E7925">
            <w:pPr>
              <w:pStyle w:val="PBLTable"/>
              <w:keepNext/>
              <w:jc w:val="center"/>
            </w:pPr>
            <w:r>
              <w:t>99.74%</w:t>
            </w:r>
          </w:p>
        </w:tc>
        <w:tc>
          <w:tcPr>
            <w:tcW w:w="1800" w:type="dxa"/>
            <w:tcMar>
              <w:top w:w="85" w:type="dxa"/>
              <w:left w:w="95" w:type="dxa"/>
              <w:bottom w:w="85" w:type="dxa"/>
              <w:right w:w="95" w:type="dxa"/>
            </w:tcMar>
            <w:vAlign w:val="center"/>
          </w:tcPr>
          <w:p w14:paraId="653A255A" w14:textId="77777777" w:rsidR="000F1509" w:rsidRDefault="000E7925">
            <w:pPr>
              <w:pStyle w:val="PBLTable"/>
              <w:keepNext/>
              <w:jc w:val="center"/>
            </w:pPr>
            <w:r>
              <w:t>91.86%</w:t>
            </w:r>
          </w:p>
        </w:tc>
        <w:tc>
          <w:tcPr>
            <w:tcW w:w="1728" w:type="dxa"/>
            <w:tcMar>
              <w:top w:w="85" w:type="dxa"/>
              <w:left w:w="95" w:type="dxa"/>
              <w:bottom w:w="85" w:type="dxa"/>
              <w:right w:w="95" w:type="dxa"/>
            </w:tcMar>
            <w:vAlign w:val="center"/>
          </w:tcPr>
          <w:p w14:paraId="02B7DA0C" w14:textId="77777777" w:rsidR="000F1509" w:rsidRDefault="000E7925">
            <w:pPr>
              <w:pStyle w:val="PBLTable"/>
              <w:keepNext/>
              <w:jc w:val="center"/>
            </w:pPr>
            <w:r>
              <w:t>1.44%</w:t>
            </w:r>
          </w:p>
        </w:tc>
      </w:tr>
      <w:tr w:rsidR="000F1509" w14:paraId="5E18F0EE" w14:textId="77777777">
        <w:trPr>
          <w:cantSplit/>
          <w:jc w:val="center"/>
        </w:trPr>
        <w:tc>
          <w:tcPr>
            <w:tcW w:w="2376" w:type="dxa"/>
            <w:tcMar>
              <w:top w:w="85" w:type="dxa"/>
              <w:left w:w="95" w:type="dxa"/>
              <w:bottom w:w="85" w:type="dxa"/>
              <w:right w:w="95" w:type="dxa"/>
            </w:tcMar>
            <w:vAlign w:val="center"/>
          </w:tcPr>
          <w:p w14:paraId="18978770" w14:textId="77777777" w:rsidR="000F1509" w:rsidRDefault="000E7925">
            <w:pPr>
              <w:pStyle w:val="PBLTable"/>
              <w:keepNext/>
            </w:pPr>
            <w:r>
              <w:t>LSTM 123</w:t>
            </w:r>
          </w:p>
        </w:tc>
        <w:tc>
          <w:tcPr>
            <w:tcW w:w="1800" w:type="dxa"/>
            <w:tcMar>
              <w:top w:w="85" w:type="dxa"/>
              <w:left w:w="95" w:type="dxa"/>
              <w:bottom w:w="85" w:type="dxa"/>
              <w:right w:w="95" w:type="dxa"/>
            </w:tcMar>
            <w:vAlign w:val="center"/>
          </w:tcPr>
          <w:p w14:paraId="0833A25E" w14:textId="77777777" w:rsidR="000F1509" w:rsidRDefault="000E7925">
            <w:pPr>
              <w:pStyle w:val="PBLTable"/>
              <w:keepNext/>
              <w:jc w:val="center"/>
            </w:pPr>
            <w:r>
              <w:t>85.55%</w:t>
            </w:r>
          </w:p>
        </w:tc>
        <w:tc>
          <w:tcPr>
            <w:tcW w:w="1800" w:type="dxa"/>
            <w:tcMar>
              <w:top w:w="85" w:type="dxa"/>
              <w:left w:w="95" w:type="dxa"/>
              <w:bottom w:w="85" w:type="dxa"/>
              <w:right w:w="95" w:type="dxa"/>
            </w:tcMar>
            <w:vAlign w:val="center"/>
          </w:tcPr>
          <w:p w14:paraId="3FE898FC" w14:textId="77777777" w:rsidR="000F1509" w:rsidRDefault="000E7925">
            <w:pPr>
              <w:pStyle w:val="PBLTable"/>
              <w:keepNext/>
              <w:jc w:val="center"/>
            </w:pPr>
            <w:r>
              <w:t>99.71%</w:t>
            </w:r>
          </w:p>
        </w:tc>
        <w:tc>
          <w:tcPr>
            <w:tcW w:w="1800" w:type="dxa"/>
            <w:tcMar>
              <w:top w:w="85" w:type="dxa"/>
              <w:left w:w="95" w:type="dxa"/>
              <w:bottom w:w="85" w:type="dxa"/>
              <w:right w:w="95" w:type="dxa"/>
            </w:tcMar>
            <w:vAlign w:val="center"/>
          </w:tcPr>
          <w:p w14:paraId="5941D529" w14:textId="77777777" w:rsidR="000F1509" w:rsidRDefault="000E7925">
            <w:pPr>
              <w:pStyle w:val="PBLTable"/>
              <w:keepNext/>
              <w:jc w:val="center"/>
            </w:pPr>
            <w:r>
              <w:t>83.39%</w:t>
            </w:r>
          </w:p>
        </w:tc>
        <w:tc>
          <w:tcPr>
            <w:tcW w:w="1728" w:type="dxa"/>
            <w:tcMar>
              <w:top w:w="85" w:type="dxa"/>
              <w:left w:w="95" w:type="dxa"/>
              <w:bottom w:w="85" w:type="dxa"/>
              <w:right w:w="95" w:type="dxa"/>
            </w:tcMar>
            <w:vAlign w:val="center"/>
          </w:tcPr>
          <w:p w14:paraId="4D9B6906" w14:textId="77777777" w:rsidR="000F1509" w:rsidRDefault="000E7925">
            <w:pPr>
              <w:pStyle w:val="PBLTable"/>
              <w:keepNext/>
              <w:jc w:val="center"/>
            </w:pPr>
            <w:r>
              <w:t>1.47%</w:t>
            </w:r>
          </w:p>
        </w:tc>
      </w:tr>
      <w:tr w:rsidR="000F1509" w14:paraId="7FD1CE4A" w14:textId="77777777">
        <w:trPr>
          <w:cantSplit/>
          <w:jc w:val="center"/>
        </w:trPr>
        <w:tc>
          <w:tcPr>
            <w:tcW w:w="2376" w:type="dxa"/>
            <w:tcMar>
              <w:top w:w="85" w:type="dxa"/>
              <w:left w:w="95" w:type="dxa"/>
              <w:bottom w:w="85" w:type="dxa"/>
              <w:right w:w="95" w:type="dxa"/>
            </w:tcMar>
            <w:vAlign w:val="center"/>
          </w:tcPr>
          <w:p w14:paraId="7DDFCDEC" w14:textId="77777777" w:rsidR="000F1509" w:rsidRDefault="000E7925">
            <w:pPr>
              <w:pStyle w:val="PBLTable"/>
            </w:pPr>
            <w:r>
              <w:t>boosting</w:t>
            </w:r>
          </w:p>
        </w:tc>
        <w:tc>
          <w:tcPr>
            <w:tcW w:w="1800" w:type="dxa"/>
            <w:tcMar>
              <w:top w:w="85" w:type="dxa"/>
              <w:left w:w="95" w:type="dxa"/>
              <w:bottom w:w="85" w:type="dxa"/>
              <w:right w:w="95" w:type="dxa"/>
            </w:tcMar>
            <w:vAlign w:val="center"/>
          </w:tcPr>
          <w:p w14:paraId="0DEBD36B" w14:textId="77777777" w:rsidR="000F1509" w:rsidRDefault="000E7925">
            <w:pPr>
              <w:pStyle w:val="PBLTable"/>
              <w:jc w:val="center"/>
            </w:pPr>
            <w:r>
              <w:t>76.04%</w:t>
            </w:r>
          </w:p>
        </w:tc>
        <w:tc>
          <w:tcPr>
            <w:tcW w:w="1800" w:type="dxa"/>
            <w:tcMar>
              <w:top w:w="85" w:type="dxa"/>
              <w:left w:w="95" w:type="dxa"/>
              <w:bottom w:w="85" w:type="dxa"/>
              <w:right w:w="95" w:type="dxa"/>
            </w:tcMar>
            <w:vAlign w:val="center"/>
          </w:tcPr>
          <w:p w14:paraId="2B1A6CF0" w14:textId="77777777" w:rsidR="000F1509" w:rsidRDefault="000E7925">
            <w:pPr>
              <w:pStyle w:val="PBLTable"/>
              <w:jc w:val="center"/>
            </w:pPr>
            <w:r>
              <w:t>100.00%</w:t>
            </w:r>
          </w:p>
        </w:tc>
        <w:tc>
          <w:tcPr>
            <w:tcW w:w="1800" w:type="dxa"/>
            <w:tcMar>
              <w:top w:w="85" w:type="dxa"/>
              <w:left w:w="95" w:type="dxa"/>
              <w:bottom w:w="85" w:type="dxa"/>
              <w:right w:w="95" w:type="dxa"/>
            </w:tcMar>
            <w:vAlign w:val="center"/>
          </w:tcPr>
          <w:p w14:paraId="2FD20E74" w14:textId="77777777" w:rsidR="000F1509" w:rsidRDefault="000E7925">
            <w:pPr>
              <w:pStyle w:val="PBLTable"/>
              <w:jc w:val="center"/>
            </w:pPr>
            <w:r>
              <w:t>72.05%</w:t>
            </w:r>
          </w:p>
        </w:tc>
        <w:tc>
          <w:tcPr>
            <w:tcW w:w="1728" w:type="dxa"/>
            <w:tcMar>
              <w:top w:w="85" w:type="dxa"/>
              <w:left w:w="95" w:type="dxa"/>
              <w:bottom w:w="85" w:type="dxa"/>
              <w:right w:w="95" w:type="dxa"/>
            </w:tcMar>
            <w:vAlign w:val="center"/>
          </w:tcPr>
          <w:p w14:paraId="288134C2" w14:textId="77777777" w:rsidR="000F1509" w:rsidRDefault="000E7925">
            <w:pPr>
              <w:pStyle w:val="PBLTable"/>
              <w:jc w:val="center"/>
            </w:pPr>
            <w:r>
              <w:t>0.00%</w:t>
            </w:r>
          </w:p>
        </w:tc>
      </w:tr>
    </w:tbl>
    <w:p w14:paraId="2EE3E897" w14:textId="77777777" w:rsidR="000F1509" w:rsidRDefault="000F1509">
      <w:pPr>
        <w:pStyle w:val="PBLBody"/>
        <w:spacing w:after="20"/>
        <w:jc w:val="both"/>
      </w:pPr>
    </w:p>
    <w:p w14:paraId="785EBE7F" w14:textId="77777777" w:rsidR="000F1509" w:rsidRDefault="000E7925">
      <w:pPr>
        <w:pStyle w:val="PBLBody"/>
        <w:jc w:val="both"/>
      </w:pPr>
      <w:r>
        <w:t>The tree reports zero test false positives and 72.05% reading recall. The primary LSTM gains 19.81 percentage points of reading recall with 69 additional false-positive readings. The three neural seeds have mean test accuracy 91.68% and sample standard deviation 5.64 percentage points. This is variation over three optimization seeds, not a confidence interval for field performance.</w:t>
      </w:r>
    </w:p>
    <w:p w14:paraId="65BEFF94" w14:textId="77777777" w:rsidR="000F1509" w:rsidRDefault="000E7925">
      <w:pPr>
        <w:pStyle w:val="Heading21"/>
        <w:numPr>
          <w:ilvl w:val="1"/>
          <w:numId w:val="1"/>
        </w:numPr>
      </w:pPr>
      <w:bookmarkStart w:id="40" w:name="_Toc242982239"/>
      <w:r>
        <w:lastRenderedPageBreak/>
        <w:t>Severity coverage and delay</w:t>
      </w:r>
      <w:bookmarkEnd w:id="40"/>
    </w:p>
    <w:p w14:paraId="6B5FAAE7" w14:textId="77777777" w:rsidR="000F1509" w:rsidRDefault="000E7925">
      <w:pPr>
        <w:pStyle w:val="PBLCaption"/>
        <w:keepNext/>
      </w:pPr>
      <w:bookmarkStart w:id="41" w:name="T6_4"/>
      <w:r>
        <w:t>Table 6.4 Primary performance by imposed sensor bias</w:t>
      </w:r>
      <w:bookmarkEnd w:id="4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2016"/>
        <w:gridCol w:w="3024"/>
        <w:gridCol w:w="3024"/>
      </w:tblGrid>
      <w:tr w:rsidR="000F1509" w14:paraId="7EC26687" w14:textId="77777777">
        <w:trPr>
          <w:cantSplit/>
          <w:tblHeader/>
          <w:jc w:val="center"/>
        </w:trPr>
        <w:tc>
          <w:tcPr>
            <w:tcW w:w="1440" w:type="dxa"/>
            <w:shd w:val="clear" w:color="auto" w:fill="EDEDED"/>
            <w:tcMar>
              <w:top w:w="85" w:type="dxa"/>
              <w:left w:w="95" w:type="dxa"/>
              <w:bottom w:w="85" w:type="dxa"/>
              <w:right w:w="95" w:type="dxa"/>
            </w:tcMar>
            <w:vAlign w:val="center"/>
          </w:tcPr>
          <w:p w14:paraId="502C4D76" w14:textId="77777777" w:rsidR="000F1509" w:rsidRDefault="000E7925">
            <w:pPr>
              <w:pStyle w:val="PBLTable"/>
              <w:keepNext/>
            </w:pPr>
            <w:r>
              <w:rPr>
                <w:b/>
              </w:rPr>
              <w:t>Bias C</w:t>
            </w:r>
          </w:p>
        </w:tc>
        <w:tc>
          <w:tcPr>
            <w:tcW w:w="2016" w:type="dxa"/>
            <w:shd w:val="clear" w:color="auto" w:fill="EDEDED"/>
            <w:tcMar>
              <w:top w:w="85" w:type="dxa"/>
              <w:left w:w="95" w:type="dxa"/>
              <w:bottom w:w="85" w:type="dxa"/>
              <w:right w:w="95" w:type="dxa"/>
            </w:tcMar>
            <w:vAlign w:val="center"/>
          </w:tcPr>
          <w:p w14:paraId="4EA49749" w14:textId="77777777" w:rsidR="000F1509" w:rsidRDefault="000E7925">
            <w:pPr>
              <w:pStyle w:val="PBLTable"/>
              <w:keepNext/>
              <w:jc w:val="center"/>
            </w:pPr>
            <w:r>
              <w:rPr>
                <w:b/>
              </w:rPr>
              <w:t>Scored days</w:t>
            </w:r>
          </w:p>
        </w:tc>
        <w:tc>
          <w:tcPr>
            <w:tcW w:w="3024" w:type="dxa"/>
            <w:shd w:val="clear" w:color="auto" w:fill="EDEDED"/>
            <w:tcMar>
              <w:top w:w="85" w:type="dxa"/>
              <w:left w:w="95" w:type="dxa"/>
              <w:bottom w:w="85" w:type="dxa"/>
              <w:right w:w="95" w:type="dxa"/>
            </w:tcMar>
            <w:vAlign w:val="center"/>
          </w:tcPr>
          <w:p w14:paraId="1B4CA92F" w14:textId="77777777" w:rsidR="000F1509" w:rsidRDefault="000E7925">
            <w:pPr>
              <w:pStyle w:val="PBLTable"/>
              <w:keepNext/>
              <w:jc w:val="center"/>
            </w:pPr>
            <w:r>
              <w:rPr>
                <w:b/>
              </w:rPr>
              <w:t>Recall</w:t>
            </w:r>
          </w:p>
        </w:tc>
        <w:tc>
          <w:tcPr>
            <w:tcW w:w="3024" w:type="dxa"/>
            <w:shd w:val="clear" w:color="auto" w:fill="EDEDED"/>
            <w:tcMar>
              <w:top w:w="85" w:type="dxa"/>
              <w:left w:w="95" w:type="dxa"/>
              <w:bottom w:w="85" w:type="dxa"/>
              <w:right w:w="95" w:type="dxa"/>
            </w:tcMar>
            <w:vAlign w:val="center"/>
          </w:tcPr>
          <w:p w14:paraId="6703257F" w14:textId="77777777" w:rsidR="000F1509" w:rsidRDefault="000E7925">
            <w:pPr>
              <w:pStyle w:val="PBLTable"/>
              <w:keepNext/>
              <w:jc w:val="center"/>
            </w:pPr>
            <w:r>
              <w:rPr>
                <w:b/>
              </w:rPr>
              <w:t>Detected days</w:t>
            </w:r>
          </w:p>
        </w:tc>
      </w:tr>
      <w:tr w:rsidR="000F1509" w14:paraId="231F018F" w14:textId="77777777">
        <w:trPr>
          <w:cantSplit/>
          <w:jc w:val="center"/>
        </w:trPr>
        <w:tc>
          <w:tcPr>
            <w:tcW w:w="1440" w:type="dxa"/>
            <w:tcMar>
              <w:top w:w="85" w:type="dxa"/>
              <w:left w:w="95" w:type="dxa"/>
              <w:bottom w:w="85" w:type="dxa"/>
              <w:right w:w="95" w:type="dxa"/>
            </w:tcMar>
            <w:vAlign w:val="center"/>
          </w:tcPr>
          <w:p w14:paraId="02E450BE" w14:textId="77777777" w:rsidR="000F1509" w:rsidRDefault="000E7925">
            <w:pPr>
              <w:pStyle w:val="PBLTable"/>
              <w:keepNext/>
            </w:pPr>
            <w:r>
              <w:t>-4</w:t>
            </w:r>
          </w:p>
        </w:tc>
        <w:tc>
          <w:tcPr>
            <w:tcW w:w="2016" w:type="dxa"/>
            <w:tcMar>
              <w:top w:w="85" w:type="dxa"/>
              <w:left w:w="95" w:type="dxa"/>
              <w:bottom w:w="85" w:type="dxa"/>
              <w:right w:w="95" w:type="dxa"/>
            </w:tcMar>
            <w:vAlign w:val="center"/>
          </w:tcPr>
          <w:p w14:paraId="0BFA3AB4" w14:textId="77777777" w:rsidR="000F1509" w:rsidRDefault="000E7925">
            <w:pPr>
              <w:pStyle w:val="PBLTable"/>
              <w:keepNext/>
              <w:jc w:val="center"/>
            </w:pPr>
            <w:r>
              <w:t>6</w:t>
            </w:r>
          </w:p>
        </w:tc>
        <w:tc>
          <w:tcPr>
            <w:tcW w:w="3024" w:type="dxa"/>
            <w:tcMar>
              <w:top w:w="85" w:type="dxa"/>
              <w:left w:w="95" w:type="dxa"/>
              <w:bottom w:w="85" w:type="dxa"/>
              <w:right w:w="95" w:type="dxa"/>
            </w:tcMar>
            <w:vAlign w:val="center"/>
          </w:tcPr>
          <w:p w14:paraId="19AACF48" w14:textId="77777777" w:rsidR="000F1509" w:rsidRDefault="000E7925">
            <w:pPr>
              <w:pStyle w:val="PBLTable"/>
              <w:keepNext/>
              <w:jc w:val="center"/>
            </w:pPr>
            <w:r>
              <w:t>99.75%</w:t>
            </w:r>
          </w:p>
        </w:tc>
        <w:tc>
          <w:tcPr>
            <w:tcW w:w="3024" w:type="dxa"/>
            <w:tcMar>
              <w:top w:w="85" w:type="dxa"/>
              <w:left w:w="95" w:type="dxa"/>
              <w:bottom w:w="85" w:type="dxa"/>
              <w:right w:w="95" w:type="dxa"/>
            </w:tcMar>
            <w:vAlign w:val="center"/>
          </w:tcPr>
          <w:p w14:paraId="48DEB6FE" w14:textId="77777777" w:rsidR="000F1509" w:rsidRDefault="000E7925">
            <w:pPr>
              <w:pStyle w:val="PBLTable"/>
              <w:keepNext/>
              <w:jc w:val="center"/>
            </w:pPr>
            <w:r>
              <w:t>6</w:t>
            </w:r>
          </w:p>
        </w:tc>
      </w:tr>
      <w:tr w:rsidR="000F1509" w14:paraId="37C3E3BF" w14:textId="77777777">
        <w:trPr>
          <w:cantSplit/>
          <w:jc w:val="center"/>
        </w:trPr>
        <w:tc>
          <w:tcPr>
            <w:tcW w:w="1440" w:type="dxa"/>
            <w:tcMar>
              <w:top w:w="85" w:type="dxa"/>
              <w:left w:w="95" w:type="dxa"/>
              <w:bottom w:w="85" w:type="dxa"/>
              <w:right w:w="95" w:type="dxa"/>
            </w:tcMar>
            <w:vAlign w:val="center"/>
          </w:tcPr>
          <w:p w14:paraId="778B8D7C" w14:textId="77777777" w:rsidR="000F1509" w:rsidRDefault="000E7925">
            <w:pPr>
              <w:pStyle w:val="PBLTable"/>
              <w:keepNext/>
            </w:pPr>
            <w:r>
              <w:t>-2</w:t>
            </w:r>
          </w:p>
        </w:tc>
        <w:tc>
          <w:tcPr>
            <w:tcW w:w="2016" w:type="dxa"/>
            <w:tcMar>
              <w:top w:w="85" w:type="dxa"/>
              <w:left w:w="95" w:type="dxa"/>
              <w:bottom w:w="85" w:type="dxa"/>
              <w:right w:w="95" w:type="dxa"/>
            </w:tcMar>
            <w:vAlign w:val="center"/>
          </w:tcPr>
          <w:p w14:paraId="3FBFB346" w14:textId="77777777" w:rsidR="000F1509" w:rsidRDefault="000E7925">
            <w:pPr>
              <w:pStyle w:val="PBLTable"/>
              <w:keepNext/>
              <w:jc w:val="center"/>
            </w:pPr>
            <w:r>
              <w:t>6</w:t>
            </w:r>
          </w:p>
        </w:tc>
        <w:tc>
          <w:tcPr>
            <w:tcW w:w="3024" w:type="dxa"/>
            <w:tcMar>
              <w:top w:w="85" w:type="dxa"/>
              <w:left w:w="95" w:type="dxa"/>
              <w:bottom w:w="85" w:type="dxa"/>
              <w:right w:w="95" w:type="dxa"/>
            </w:tcMar>
            <w:vAlign w:val="center"/>
          </w:tcPr>
          <w:p w14:paraId="384D6D8E" w14:textId="77777777" w:rsidR="000F1509" w:rsidRDefault="000E7925">
            <w:pPr>
              <w:pStyle w:val="PBLTable"/>
              <w:keepNext/>
              <w:jc w:val="center"/>
            </w:pPr>
            <w:r>
              <w:t>96.11%</w:t>
            </w:r>
          </w:p>
        </w:tc>
        <w:tc>
          <w:tcPr>
            <w:tcW w:w="3024" w:type="dxa"/>
            <w:tcMar>
              <w:top w:w="85" w:type="dxa"/>
              <w:left w:w="95" w:type="dxa"/>
              <w:bottom w:w="85" w:type="dxa"/>
              <w:right w:w="95" w:type="dxa"/>
            </w:tcMar>
            <w:vAlign w:val="center"/>
          </w:tcPr>
          <w:p w14:paraId="0D70B45C" w14:textId="77777777" w:rsidR="000F1509" w:rsidRDefault="000E7925">
            <w:pPr>
              <w:pStyle w:val="PBLTable"/>
              <w:keepNext/>
              <w:jc w:val="center"/>
            </w:pPr>
            <w:r>
              <w:t>6</w:t>
            </w:r>
          </w:p>
        </w:tc>
      </w:tr>
      <w:tr w:rsidR="000F1509" w14:paraId="46A46A45" w14:textId="77777777">
        <w:trPr>
          <w:cantSplit/>
          <w:jc w:val="center"/>
        </w:trPr>
        <w:tc>
          <w:tcPr>
            <w:tcW w:w="1440" w:type="dxa"/>
            <w:tcMar>
              <w:top w:w="85" w:type="dxa"/>
              <w:left w:w="95" w:type="dxa"/>
              <w:bottom w:w="85" w:type="dxa"/>
              <w:right w:w="95" w:type="dxa"/>
            </w:tcMar>
            <w:vAlign w:val="center"/>
          </w:tcPr>
          <w:p w14:paraId="7104E44F" w14:textId="77777777" w:rsidR="000F1509" w:rsidRDefault="000E7925">
            <w:pPr>
              <w:pStyle w:val="PBLTable"/>
              <w:keepNext/>
            </w:pPr>
            <w:r>
              <w:t>-1</w:t>
            </w:r>
          </w:p>
        </w:tc>
        <w:tc>
          <w:tcPr>
            <w:tcW w:w="2016" w:type="dxa"/>
            <w:tcMar>
              <w:top w:w="85" w:type="dxa"/>
              <w:left w:w="95" w:type="dxa"/>
              <w:bottom w:w="85" w:type="dxa"/>
              <w:right w:w="95" w:type="dxa"/>
            </w:tcMar>
            <w:vAlign w:val="center"/>
          </w:tcPr>
          <w:p w14:paraId="63B7A74E" w14:textId="77777777" w:rsidR="000F1509" w:rsidRDefault="000E7925">
            <w:pPr>
              <w:pStyle w:val="PBLTable"/>
              <w:keepNext/>
              <w:jc w:val="center"/>
            </w:pPr>
            <w:r>
              <w:t>6</w:t>
            </w:r>
          </w:p>
        </w:tc>
        <w:tc>
          <w:tcPr>
            <w:tcW w:w="3024" w:type="dxa"/>
            <w:tcMar>
              <w:top w:w="85" w:type="dxa"/>
              <w:left w:w="95" w:type="dxa"/>
              <w:bottom w:w="85" w:type="dxa"/>
              <w:right w:w="95" w:type="dxa"/>
            </w:tcMar>
            <w:vAlign w:val="center"/>
          </w:tcPr>
          <w:p w14:paraId="179A37E0" w14:textId="77777777" w:rsidR="000F1509" w:rsidRDefault="000E7925">
            <w:pPr>
              <w:pStyle w:val="PBLTable"/>
              <w:keepNext/>
              <w:jc w:val="center"/>
            </w:pPr>
            <w:r>
              <w:t>78.50%</w:t>
            </w:r>
          </w:p>
        </w:tc>
        <w:tc>
          <w:tcPr>
            <w:tcW w:w="3024" w:type="dxa"/>
            <w:tcMar>
              <w:top w:w="85" w:type="dxa"/>
              <w:left w:w="95" w:type="dxa"/>
              <w:bottom w:w="85" w:type="dxa"/>
              <w:right w:w="95" w:type="dxa"/>
            </w:tcMar>
            <w:vAlign w:val="center"/>
          </w:tcPr>
          <w:p w14:paraId="125E4C5E" w14:textId="77777777" w:rsidR="000F1509" w:rsidRDefault="000E7925">
            <w:pPr>
              <w:pStyle w:val="PBLTable"/>
              <w:keepNext/>
              <w:jc w:val="center"/>
            </w:pPr>
            <w:r>
              <w:t>5</w:t>
            </w:r>
          </w:p>
        </w:tc>
      </w:tr>
      <w:tr w:rsidR="000F1509" w14:paraId="39B3BE54" w14:textId="77777777">
        <w:trPr>
          <w:cantSplit/>
          <w:jc w:val="center"/>
        </w:trPr>
        <w:tc>
          <w:tcPr>
            <w:tcW w:w="1440" w:type="dxa"/>
            <w:tcMar>
              <w:top w:w="85" w:type="dxa"/>
              <w:left w:w="95" w:type="dxa"/>
              <w:bottom w:w="85" w:type="dxa"/>
              <w:right w:w="95" w:type="dxa"/>
            </w:tcMar>
            <w:vAlign w:val="center"/>
          </w:tcPr>
          <w:p w14:paraId="2C8DB4C8" w14:textId="77777777" w:rsidR="000F1509" w:rsidRDefault="000E7925">
            <w:pPr>
              <w:pStyle w:val="PBLTable"/>
              <w:keepNext/>
            </w:pPr>
            <w:r>
              <w:t>+0</w:t>
            </w:r>
          </w:p>
        </w:tc>
        <w:tc>
          <w:tcPr>
            <w:tcW w:w="2016" w:type="dxa"/>
            <w:tcMar>
              <w:top w:w="85" w:type="dxa"/>
              <w:left w:w="95" w:type="dxa"/>
              <w:bottom w:w="85" w:type="dxa"/>
              <w:right w:w="95" w:type="dxa"/>
            </w:tcMar>
            <w:vAlign w:val="center"/>
          </w:tcPr>
          <w:p w14:paraId="535D1CB8" w14:textId="77777777" w:rsidR="000F1509" w:rsidRDefault="000E7925">
            <w:pPr>
              <w:pStyle w:val="PBLTable"/>
              <w:keepNext/>
              <w:jc w:val="center"/>
            </w:pPr>
            <w:r>
              <w:t>6</w:t>
            </w:r>
          </w:p>
        </w:tc>
        <w:tc>
          <w:tcPr>
            <w:tcW w:w="3024" w:type="dxa"/>
            <w:tcMar>
              <w:top w:w="85" w:type="dxa"/>
              <w:left w:w="95" w:type="dxa"/>
              <w:bottom w:w="85" w:type="dxa"/>
              <w:right w:w="95" w:type="dxa"/>
            </w:tcMar>
            <w:vAlign w:val="center"/>
          </w:tcPr>
          <w:p w14:paraId="3623A44C" w14:textId="77777777" w:rsidR="000F1509" w:rsidRDefault="000E7925">
            <w:pPr>
              <w:pStyle w:val="PBLTable"/>
              <w:keepNext/>
              <w:jc w:val="center"/>
            </w:pPr>
            <w:r>
              <w:t>Healthy</w:t>
            </w:r>
          </w:p>
        </w:tc>
        <w:tc>
          <w:tcPr>
            <w:tcW w:w="3024" w:type="dxa"/>
            <w:tcMar>
              <w:top w:w="85" w:type="dxa"/>
              <w:left w:w="95" w:type="dxa"/>
              <w:bottom w:w="85" w:type="dxa"/>
              <w:right w:w="95" w:type="dxa"/>
            </w:tcMar>
            <w:vAlign w:val="center"/>
          </w:tcPr>
          <w:p w14:paraId="1062CF34" w14:textId="77777777" w:rsidR="000F1509" w:rsidRDefault="000E7925">
            <w:pPr>
              <w:pStyle w:val="PBLTable"/>
              <w:keepNext/>
              <w:jc w:val="center"/>
            </w:pPr>
            <w:r>
              <w:t>0</w:t>
            </w:r>
          </w:p>
        </w:tc>
      </w:tr>
      <w:tr w:rsidR="000F1509" w14:paraId="17FA47B7" w14:textId="77777777">
        <w:trPr>
          <w:cantSplit/>
          <w:jc w:val="center"/>
        </w:trPr>
        <w:tc>
          <w:tcPr>
            <w:tcW w:w="1440" w:type="dxa"/>
            <w:tcMar>
              <w:top w:w="85" w:type="dxa"/>
              <w:left w:w="95" w:type="dxa"/>
              <w:bottom w:w="85" w:type="dxa"/>
              <w:right w:w="95" w:type="dxa"/>
            </w:tcMar>
            <w:vAlign w:val="center"/>
          </w:tcPr>
          <w:p w14:paraId="3F997E72" w14:textId="77777777" w:rsidR="000F1509" w:rsidRDefault="000E7925">
            <w:pPr>
              <w:pStyle w:val="PBLTable"/>
              <w:keepNext/>
            </w:pPr>
            <w:r>
              <w:t>+1</w:t>
            </w:r>
          </w:p>
        </w:tc>
        <w:tc>
          <w:tcPr>
            <w:tcW w:w="2016" w:type="dxa"/>
            <w:tcMar>
              <w:top w:w="85" w:type="dxa"/>
              <w:left w:w="95" w:type="dxa"/>
              <w:bottom w:w="85" w:type="dxa"/>
              <w:right w:w="95" w:type="dxa"/>
            </w:tcMar>
            <w:vAlign w:val="center"/>
          </w:tcPr>
          <w:p w14:paraId="7E94C4C2" w14:textId="77777777" w:rsidR="000F1509" w:rsidRDefault="000E7925">
            <w:pPr>
              <w:pStyle w:val="PBLTable"/>
              <w:keepNext/>
              <w:jc w:val="center"/>
            </w:pPr>
            <w:r>
              <w:t>6</w:t>
            </w:r>
          </w:p>
        </w:tc>
        <w:tc>
          <w:tcPr>
            <w:tcW w:w="3024" w:type="dxa"/>
            <w:tcMar>
              <w:top w:w="85" w:type="dxa"/>
              <w:left w:w="95" w:type="dxa"/>
              <w:bottom w:w="85" w:type="dxa"/>
              <w:right w:w="95" w:type="dxa"/>
            </w:tcMar>
            <w:vAlign w:val="center"/>
          </w:tcPr>
          <w:p w14:paraId="2C4D5584" w14:textId="77777777" w:rsidR="000F1509" w:rsidRDefault="000E7925">
            <w:pPr>
              <w:pStyle w:val="PBLTable"/>
              <w:keepNext/>
              <w:jc w:val="center"/>
            </w:pPr>
            <w:r>
              <w:t>87.44%</w:t>
            </w:r>
          </w:p>
        </w:tc>
        <w:tc>
          <w:tcPr>
            <w:tcW w:w="3024" w:type="dxa"/>
            <w:tcMar>
              <w:top w:w="85" w:type="dxa"/>
              <w:left w:w="95" w:type="dxa"/>
              <w:bottom w:w="85" w:type="dxa"/>
              <w:right w:w="95" w:type="dxa"/>
            </w:tcMar>
            <w:vAlign w:val="center"/>
          </w:tcPr>
          <w:p w14:paraId="2DD6795A" w14:textId="77777777" w:rsidR="000F1509" w:rsidRDefault="000E7925">
            <w:pPr>
              <w:pStyle w:val="PBLTable"/>
              <w:keepNext/>
              <w:jc w:val="center"/>
            </w:pPr>
            <w:r>
              <w:t>6</w:t>
            </w:r>
          </w:p>
        </w:tc>
      </w:tr>
      <w:tr w:rsidR="000F1509" w14:paraId="6FD81564" w14:textId="77777777">
        <w:trPr>
          <w:cantSplit/>
          <w:jc w:val="center"/>
        </w:trPr>
        <w:tc>
          <w:tcPr>
            <w:tcW w:w="1440" w:type="dxa"/>
            <w:tcMar>
              <w:top w:w="85" w:type="dxa"/>
              <w:left w:w="95" w:type="dxa"/>
              <w:bottom w:w="85" w:type="dxa"/>
              <w:right w:w="95" w:type="dxa"/>
            </w:tcMar>
            <w:vAlign w:val="center"/>
          </w:tcPr>
          <w:p w14:paraId="779DFF09" w14:textId="77777777" w:rsidR="000F1509" w:rsidRDefault="000E7925">
            <w:pPr>
              <w:pStyle w:val="PBLTable"/>
              <w:keepNext/>
            </w:pPr>
            <w:r>
              <w:t>+2</w:t>
            </w:r>
          </w:p>
        </w:tc>
        <w:tc>
          <w:tcPr>
            <w:tcW w:w="2016" w:type="dxa"/>
            <w:tcMar>
              <w:top w:w="85" w:type="dxa"/>
              <w:left w:w="95" w:type="dxa"/>
              <w:bottom w:w="85" w:type="dxa"/>
              <w:right w:w="95" w:type="dxa"/>
            </w:tcMar>
            <w:vAlign w:val="center"/>
          </w:tcPr>
          <w:p w14:paraId="034DE805" w14:textId="77777777" w:rsidR="000F1509" w:rsidRDefault="000E7925">
            <w:pPr>
              <w:pStyle w:val="PBLTable"/>
              <w:keepNext/>
              <w:jc w:val="center"/>
            </w:pPr>
            <w:r>
              <w:t>6</w:t>
            </w:r>
          </w:p>
        </w:tc>
        <w:tc>
          <w:tcPr>
            <w:tcW w:w="3024" w:type="dxa"/>
            <w:tcMar>
              <w:top w:w="85" w:type="dxa"/>
              <w:left w:w="95" w:type="dxa"/>
              <w:bottom w:w="85" w:type="dxa"/>
              <w:right w:w="95" w:type="dxa"/>
            </w:tcMar>
            <w:vAlign w:val="center"/>
          </w:tcPr>
          <w:p w14:paraId="5ECAC315" w14:textId="77777777" w:rsidR="000F1509" w:rsidRDefault="000E7925">
            <w:pPr>
              <w:pStyle w:val="PBLTable"/>
              <w:keepNext/>
              <w:jc w:val="center"/>
            </w:pPr>
            <w:r>
              <w:t>90.75%</w:t>
            </w:r>
          </w:p>
        </w:tc>
        <w:tc>
          <w:tcPr>
            <w:tcW w:w="3024" w:type="dxa"/>
            <w:tcMar>
              <w:top w:w="85" w:type="dxa"/>
              <w:left w:w="95" w:type="dxa"/>
              <w:bottom w:w="85" w:type="dxa"/>
              <w:right w:w="95" w:type="dxa"/>
            </w:tcMar>
            <w:vAlign w:val="center"/>
          </w:tcPr>
          <w:p w14:paraId="23AAF079" w14:textId="77777777" w:rsidR="000F1509" w:rsidRDefault="000E7925">
            <w:pPr>
              <w:pStyle w:val="PBLTable"/>
              <w:keepNext/>
              <w:jc w:val="center"/>
            </w:pPr>
            <w:r>
              <w:t>6</w:t>
            </w:r>
          </w:p>
        </w:tc>
      </w:tr>
      <w:tr w:rsidR="000F1509" w14:paraId="2D2A7C0B" w14:textId="77777777">
        <w:trPr>
          <w:cantSplit/>
          <w:jc w:val="center"/>
        </w:trPr>
        <w:tc>
          <w:tcPr>
            <w:tcW w:w="1440" w:type="dxa"/>
            <w:tcMar>
              <w:top w:w="85" w:type="dxa"/>
              <w:left w:w="95" w:type="dxa"/>
              <w:bottom w:w="85" w:type="dxa"/>
              <w:right w:w="95" w:type="dxa"/>
            </w:tcMar>
            <w:vAlign w:val="center"/>
          </w:tcPr>
          <w:p w14:paraId="4FB98973" w14:textId="77777777" w:rsidR="000F1509" w:rsidRDefault="000E7925">
            <w:pPr>
              <w:pStyle w:val="PBLTable"/>
            </w:pPr>
            <w:r>
              <w:t>+4</w:t>
            </w:r>
          </w:p>
        </w:tc>
        <w:tc>
          <w:tcPr>
            <w:tcW w:w="2016" w:type="dxa"/>
            <w:tcMar>
              <w:top w:w="85" w:type="dxa"/>
              <w:left w:w="95" w:type="dxa"/>
              <w:bottom w:w="85" w:type="dxa"/>
              <w:right w:w="95" w:type="dxa"/>
            </w:tcMar>
            <w:vAlign w:val="center"/>
          </w:tcPr>
          <w:p w14:paraId="1BDADED1" w14:textId="77777777" w:rsidR="000F1509" w:rsidRDefault="000E7925">
            <w:pPr>
              <w:pStyle w:val="PBLTable"/>
              <w:jc w:val="center"/>
            </w:pPr>
            <w:r>
              <w:t>6</w:t>
            </w:r>
          </w:p>
        </w:tc>
        <w:tc>
          <w:tcPr>
            <w:tcW w:w="3024" w:type="dxa"/>
            <w:tcMar>
              <w:top w:w="85" w:type="dxa"/>
              <w:left w:w="95" w:type="dxa"/>
              <w:bottom w:w="85" w:type="dxa"/>
              <w:right w:w="95" w:type="dxa"/>
            </w:tcMar>
            <w:vAlign w:val="center"/>
          </w:tcPr>
          <w:p w14:paraId="36A2A9D4" w14:textId="77777777" w:rsidR="000F1509" w:rsidRDefault="000E7925">
            <w:pPr>
              <w:pStyle w:val="PBLTable"/>
              <w:jc w:val="center"/>
            </w:pPr>
            <w:r>
              <w:t>98.64%</w:t>
            </w:r>
          </w:p>
        </w:tc>
        <w:tc>
          <w:tcPr>
            <w:tcW w:w="3024" w:type="dxa"/>
            <w:tcMar>
              <w:top w:w="85" w:type="dxa"/>
              <w:left w:w="95" w:type="dxa"/>
              <w:bottom w:w="85" w:type="dxa"/>
              <w:right w:w="95" w:type="dxa"/>
            </w:tcMar>
            <w:vAlign w:val="center"/>
          </w:tcPr>
          <w:p w14:paraId="195A02CF" w14:textId="77777777" w:rsidR="000F1509" w:rsidRDefault="000E7925">
            <w:pPr>
              <w:pStyle w:val="PBLTable"/>
              <w:jc w:val="center"/>
            </w:pPr>
            <w:r>
              <w:t>6</w:t>
            </w:r>
          </w:p>
        </w:tc>
      </w:tr>
    </w:tbl>
    <w:p w14:paraId="51E5785A" w14:textId="77777777" w:rsidR="000F1509" w:rsidRDefault="000F1509">
      <w:pPr>
        <w:pStyle w:val="PBLBody"/>
        <w:spacing w:after="20"/>
        <w:jc w:val="both"/>
      </w:pPr>
    </w:p>
    <w:p w14:paraId="6B470409" w14:textId="77777777" w:rsidR="000F1509" w:rsidRDefault="000E7925">
      <w:pPr>
        <w:pStyle w:val="PBLBody"/>
        <w:jc w:val="both"/>
      </w:pPr>
      <w:r>
        <w:t>The minus-one-degree cases have the lowest recall, 78.50%, and contain the one missed observable day. Larger magnitude biases are generally easier in this test, but the table is not proof of universal severity monotonicity or causal feature attribution. Median delay is 392 minutes from midnight fault imposition and two minutes from the first eligible score. The first measure includes nonoperation and history warmup; neither measure establishes prediction before the fault occurs.</w:t>
      </w:r>
    </w:p>
    <w:p w14:paraId="1E72CA54" w14:textId="77777777" w:rsidR="000F1509" w:rsidRDefault="000E7925">
      <w:pPr>
        <w:pStyle w:val="Heading21"/>
        <w:pageBreakBefore/>
        <w:numPr>
          <w:ilvl w:val="1"/>
          <w:numId w:val="1"/>
        </w:numPr>
      </w:pPr>
      <w:bookmarkStart w:id="42" w:name="_Toc242982240"/>
      <w:r>
        <w:lastRenderedPageBreak/>
        <w:t>Detected fault example</w:t>
      </w:r>
      <w:bookmarkEnd w:id="42"/>
    </w:p>
    <w:p w14:paraId="34C8B223" w14:textId="77777777" w:rsidR="000F1509" w:rsidRDefault="000E7925">
      <w:pPr>
        <w:pStyle w:val="PBLBody"/>
        <w:keepNext/>
        <w:jc w:val="center"/>
      </w:pPr>
      <w:r>
        <w:rPr>
          <w:noProof/>
        </w:rPr>
        <w:drawing>
          <wp:inline distT="0" distB="0" distL="0" distR="0" wp14:anchorId="5EABF235" wp14:editId="0577BB51">
            <wp:extent cx="5852160" cy="2926080"/>
            <wp:effectExtent l="0" t="0" r="0" b="0"/>
            <wp:docPr id="1807454688" name="Picture 180745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ed_fault.png"/>
                    <pic:cNvPicPr/>
                  </pic:nvPicPr>
                  <pic:blipFill>
                    <a:blip r:embed="rId13"/>
                    <a:stretch>
                      <a:fillRect/>
                    </a:stretch>
                  </pic:blipFill>
                  <pic:spPr>
                    <a:xfrm>
                      <a:off x="0" y="0"/>
                      <a:ext cx="5852160" cy="2926080"/>
                    </a:xfrm>
                    <a:prstGeom prst="rect">
                      <a:avLst/>
                    </a:prstGeom>
                  </pic:spPr>
                </pic:pic>
              </a:graphicData>
            </a:graphic>
          </wp:inline>
        </w:drawing>
      </w:r>
    </w:p>
    <w:p w14:paraId="1266B658" w14:textId="77777777" w:rsidR="000F1509" w:rsidRDefault="000E7925">
      <w:pPr>
        <w:pStyle w:val="PBLCaption"/>
        <w:jc w:val="center"/>
      </w:pPr>
      <w:bookmarkStart w:id="43" w:name="F6_3"/>
      <w:r>
        <w:t>Figure 6.3 Detected source fault on 2017-11-06</w:t>
      </w:r>
      <w:bookmarkEnd w:id="43"/>
    </w:p>
    <w:p w14:paraId="096E0857" w14:textId="77777777" w:rsidR="000F1509" w:rsidRDefault="000E7925">
      <w:pPr>
        <w:pStyle w:val="PBLBody"/>
        <w:jc w:val="both"/>
      </w:pPr>
      <w:r>
        <w:t>The detected example contains an imposed bias of +1 degrees Celsius. Its raw outdoor, mixed and return temperatures provide context for the logit trace. Red markers identify confirmed decisions after the frozen persistence rule; a high score alone and a confirmed alarm are distinct outputs. This individual example illustrates the workflow rather than the median delay across all detected fault days.</w:t>
      </w:r>
    </w:p>
    <w:p w14:paraId="5D42B830" w14:textId="77777777" w:rsidR="000F1509" w:rsidRDefault="000E7925">
      <w:pPr>
        <w:pStyle w:val="Heading21"/>
        <w:numPr>
          <w:ilvl w:val="1"/>
          <w:numId w:val="1"/>
        </w:numPr>
      </w:pPr>
      <w:bookmarkStart w:id="44" w:name="_Toc242982241"/>
      <w:r>
        <w:t>Missed fault example</w:t>
      </w:r>
      <w:bookmarkEnd w:id="44"/>
    </w:p>
    <w:p w14:paraId="63A0E752" w14:textId="77777777" w:rsidR="000F1509" w:rsidRDefault="000E7925">
      <w:pPr>
        <w:pStyle w:val="PBLBody"/>
        <w:keepNext/>
        <w:jc w:val="center"/>
      </w:pPr>
      <w:r>
        <w:rPr>
          <w:noProof/>
        </w:rPr>
        <w:drawing>
          <wp:inline distT="0" distB="0" distL="0" distR="0" wp14:anchorId="5D59C0A8" wp14:editId="5740C9A4">
            <wp:extent cx="5852160" cy="2926080"/>
            <wp:effectExtent l="0" t="0" r="0" b="0"/>
            <wp:docPr id="1807454689" name="Picture 180745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ed_fault_day.png"/>
                    <pic:cNvPicPr/>
                  </pic:nvPicPr>
                  <pic:blipFill>
                    <a:blip r:embed="rId14"/>
                    <a:stretch>
                      <a:fillRect/>
                    </a:stretch>
                  </pic:blipFill>
                  <pic:spPr>
                    <a:xfrm>
                      <a:off x="0" y="0"/>
                      <a:ext cx="5852160" cy="2926080"/>
                    </a:xfrm>
                    <a:prstGeom prst="rect">
                      <a:avLst/>
                    </a:prstGeom>
                  </pic:spPr>
                </pic:pic>
              </a:graphicData>
            </a:graphic>
          </wp:inline>
        </w:drawing>
      </w:r>
    </w:p>
    <w:p w14:paraId="2ED7257C" w14:textId="77777777" w:rsidR="000F1509" w:rsidRDefault="000E7925">
      <w:pPr>
        <w:pStyle w:val="PBLCaption"/>
        <w:jc w:val="center"/>
      </w:pPr>
      <w:bookmarkStart w:id="45" w:name="F6_4"/>
      <w:r>
        <w:t>Figure 6.4 Missed observable fault day on 2017-11-27</w:t>
      </w:r>
      <w:bookmarkEnd w:id="45"/>
    </w:p>
    <w:p w14:paraId="0EC5C0B8" w14:textId="77777777" w:rsidR="000F1509" w:rsidRDefault="000E7925">
      <w:pPr>
        <w:pStyle w:val="PBLBody"/>
        <w:jc w:val="both"/>
      </w:pPr>
      <w:r>
        <w:t>The retained missed case has a bias of -1 degrees Celsius. The entire source fault day remains in the evaluation. It was not deleted because the signal was difficult or because the confirmed scores failed to cross the selected policy. Its failure contributes to both missed readings and fault-day coverage.</w:t>
      </w:r>
    </w:p>
    <w:p w14:paraId="537F0EEF" w14:textId="77777777" w:rsidR="000F1509" w:rsidRDefault="000E7925">
      <w:pPr>
        <w:pStyle w:val="Heading21"/>
        <w:pageBreakBefore/>
        <w:numPr>
          <w:ilvl w:val="1"/>
          <w:numId w:val="1"/>
        </w:numPr>
      </w:pPr>
      <w:bookmarkStart w:id="46" w:name="_Toc242982242"/>
      <w:r>
        <w:lastRenderedPageBreak/>
        <w:t>False alarm example</w:t>
      </w:r>
      <w:bookmarkEnd w:id="46"/>
    </w:p>
    <w:p w14:paraId="4C6CDA97" w14:textId="77777777" w:rsidR="000F1509" w:rsidRDefault="000E7925">
      <w:pPr>
        <w:pStyle w:val="PBLBody"/>
        <w:keepNext/>
        <w:jc w:val="center"/>
      </w:pPr>
      <w:r>
        <w:rPr>
          <w:noProof/>
        </w:rPr>
        <w:drawing>
          <wp:inline distT="0" distB="0" distL="0" distR="0" wp14:anchorId="6B8485E5" wp14:editId="5611A2EB">
            <wp:extent cx="5852160" cy="2926080"/>
            <wp:effectExtent l="0" t="0" r="0" b="0"/>
            <wp:docPr id="1807454690" name="Picture 1807454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se_alarm.png"/>
                    <pic:cNvPicPr/>
                  </pic:nvPicPr>
                  <pic:blipFill>
                    <a:blip r:embed="rId15"/>
                    <a:stretch>
                      <a:fillRect/>
                    </a:stretch>
                  </pic:blipFill>
                  <pic:spPr>
                    <a:xfrm>
                      <a:off x="0" y="0"/>
                      <a:ext cx="5852160" cy="2926080"/>
                    </a:xfrm>
                    <a:prstGeom prst="rect">
                      <a:avLst/>
                    </a:prstGeom>
                  </pic:spPr>
                </pic:pic>
              </a:graphicData>
            </a:graphic>
          </wp:inline>
        </w:drawing>
      </w:r>
    </w:p>
    <w:p w14:paraId="070A9EB0" w14:textId="77777777" w:rsidR="000F1509" w:rsidRDefault="000E7925">
      <w:pPr>
        <w:pStyle w:val="PBLCaption"/>
        <w:jc w:val="center"/>
      </w:pPr>
      <w:bookmarkStart w:id="47" w:name="F6_5"/>
      <w:r>
        <w:t>Figure 6.5 Healthy source day with a false alarm on 2017-11-02</w:t>
      </w:r>
      <w:bookmarkEnd w:id="47"/>
    </w:p>
    <w:p w14:paraId="3D767285" w14:textId="77777777" w:rsidR="000F1509" w:rsidRDefault="000E7925">
      <w:pPr>
        <w:pStyle w:val="PBLBody"/>
        <w:jc w:val="both"/>
      </w:pPr>
      <w:r>
        <w:t>The healthy example contains 69 false-positive readings grouped into one continuous burst. It demonstrates a sustained failure mode that persistence alone does not remove. The report retains the healthy label and the original measurements. Raising the threshold after reviewing this test case would invalidate the held-out policy assessment, so no such adjustment was made.</w:t>
      </w:r>
    </w:p>
    <w:p w14:paraId="04143515" w14:textId="77777777" w:rsidR="000F1509" w:rsidRDefault="000E7925">
      <w:pPr>
        <w:pStyle w:val="Heading21"/>
        <w:numPr>
          <w:ilvl w:val="1"/>
          <w:numId w:val="1"/>
        </w:numPr>
      </w:pPr>
      <w:bookmarkStart w:id="48" w:name="_Toc242982243"/>
      <w:r>
        <w:t>Assessment against the project targets</w:t>
      </w:r>
      <w:bookmarkEnd w:id="48"/>
    </w:p>
    <w:p w14:paraId="1645152A" w14:textId="77777777" w:rsidR="000F1509" w:rsidRDefault="000E7925">
      <w:pPr>
        <w:pStyle w:val="PBLBody"/>
        <w:jc w:val="both"/>
      </w:pPr>
      <w:r>
        <w:t>The final primary satisfies the original minimum precision, minimum recall, false-burst exposure budget and observable fault-day coverage targets. It misses the 1% FPR target. The model is therefore an evaluated academic prototype with a documented sensitivity/false-alarm tradeoff, rather than a system that meets every proposed engineering condition. No claim is made that the much higher precision compared with the earlier M100 study is an improvement on the same dataset or label population.</w:t>
      </w:r>
    </w:p>
    <w:p w14:paraId="73499803" w14:textId="77777777" w:rsidR="000F1509" w:rsidRDefault="000E7925">
      <w:pPr>
        <w:pStyle w:val="Heading11"/>
        <w:pageBreakBefore/>
        <w:numPr>
          <w:ilvl w:val="0"/>
          <w:numId w:val="1"/>
        </w:numPr>
      </w:pPr>
      <w:bookmarkStart w:id="49" w:name="_Toc242982244"/>
      <w:r>
        <w:lastRenderedPageBreak/>
        <w:t>Discussion and Project Learning</w:t>
      </w:r>
      <w:bookmarkEnd w:id="49"/>
    </w:p>
    <w:p w14:paraId="6959AE49" w14:textId="77777777" w:rsidR="000F1509" w:rsidRDefault="000E7925">
      <w:pPr>
        <w:pStyle w:val="Heading21"/>
        <w:numPr>
          <w:ilvl w:val="1"/>
          <w:numId w:val="1"/>
        </w:numPr>
      </w:pPr>
      <w:bookmarkStart w:id="50" w:name="_Toc242982245"/>
      <w:r>
        <w:t>Why the dataset and scope changed</w:t>
      </w:r>
      <w:bookmarkEnd w:id="50"/>
    </w:p>
    <w:p w14:paraId="308028D2" w14:textId="77777777" w:rsidR="000F1509" w:rsidRDefault="000E7925">
      <w:pPr>
        <w:pStyle w:val="PBLBody"/>
        <w:jc w:val="both"/>
      </w:pPr>
      <w:r>
        <w:t>The initial M100 investigation evaluated server telemetry with autoencoding, supervised classifiers, threshold rules, feature reduction, quality flags, three-seed repetition and a bounded feature-recovery experiment. None met the unchanged validation gate. The source preparation was then audited: its selected Nagios batch-client state concerns scheduler readiness, which did not establish a cooling-specific failure label. The published preparation is linked in the supporting label audit [8].</w:t>
      </w:r>
    </w:p>
    <w:p w14:paraId="3FAAD542" w14:textId="77777777" w:rsidR="000F1509" w:rsidRDefault="000E7925">
      <w:pPr>
        <w:pStyle w:val="PBLBody"/>
        <w:jc w:val="both"/>
      </w:pPr>
      <w:r>
        <w:t>This evidence led to the approved change to a separately versioned equipment dataset with author-defined fault scenarios. The M100 negative results, scripts and original artifacts remain preserved, and seven reserved M100 servers remain unscored. The change is documented as a change of task and population. It is not presented as a controlled accuracy improvement caused only by a new model or fewer attributes.</w:t>
      </w:r>
    </w:p>
    <w:p w14:paraId="17C41E12" w14:textId="77777777" w:rsidR="000F1509" w:rsidRDefault="000E7925">
      <w:pPr>
        <w:pStyle w:val="Heading21"/>
        <w:numPr>
          <w:ilvl w:val="1"/>
          <w:numId w:val="1"/>
        </w:numPr>
      </w:pPr>
      <w:bookmarkStart w:id="51" w:name="_Toc242982246"/>
      <w:r>
        <w:t>Interpretation and limitations</w:t>
      </w:r>
      <w:bookmarkEnd w:id="51"/>
    </w:p>
    <w:p w14:paraId="59C24AE4" w14:textId="77777777" w:rsidR="000F1509" w:rsidRDefault="000E7925">
      <w:pPr>
        <w:pStyle w:val="PBLBody"/>
        <w:jc w:val="both"/>
      </w:pPr>
      <w:r>
        <w:t>The final benchmark evaluates seasonal transfer within one simulated AHU. It contains one sensor-fault family and an experimental fault-heavy prevalence. Normal validation and test each cover one scenario week, and neighbouring minutes and days share conditions. Thousands of overlapping windows do not create thousands of independent fault incidents. A binomial interval over these readings would overstate independence, so seed variation and day-level coverage are reported without a precise deployment-reliabi</w:t>
      </w:r>
      <w:r>
        <w:t>lity interval.</w:t>
      </w:r>
    </w:p>
    <w:p w14:paraId="0DBFE911" w14:textId="77777777" w:rsidR="000F1509" w:rsidRDefault="000E7925">
      <w:pPr>
        <w:pStyle w:val="PBLBody"/>
        <w:jc w:val="both"/>
      </w:pPr>
      <w:r>
        <w:t>The operating-mode restriction excludes nights, nonoperating Sundays and the initial thirty-minute history period. Coverage denominators expose the resulting unobservable fault days. The benchmark also does not validate severe outages, widespread missing inputs, different physical units or genuinely unseen fault mechanisms. A command-weighted mixing residual may be useful to a classifier but does not establish a physical causal explanation.</w:t>
      </w:r>
    </w:p>
    <w:p w14:paraId="165CFBA8" w14:textId="77777777" w:rsidR="000F1509" w:rsidRDefault="000E7925">
      <w:pPr>
        <w:pStyle w:val="Heading21"/>
        <w:numPr>
          <w:ilvl w:val="1"/>
          <w:numId w:val="1"/>
        </w:numPr>
      </w:pPr>
      <w:bookmarkStart w:id="52" w:name="_Toc242982247"/>
      <w:r>
        <w:t>PBL outcomes</w:t>
      </w:r>
      <w:bookmarkEnd w:id="52"/>
    </w:p>
    <w:p w14:paraId="082F24A4" w14:textId="77777777" w:rsidR="000F1509" w:rsidRDefault="000E7925">
      <w:pPr>
        <w:pStyle w:val="PBLBody"/>
        <w:jc w:val="both"/>
      </w:pPr>
      <w:r>
        <w:t>The completed work demonstrates dataset auditing, hypothesis revision, causal preprocessing, sequence modeling, baseline comparison, validation-only policy selection, artifact integrity checks and reproducible communication. A concrete lesson is that attribute reduction cannot repair an unsuitable reference label. Another is that a high ranking score or high accuracy does not guarantee an acceptable nuisance-alarm rate. These lessons are supported by both the unsuccessful M100 investigation and the retained</w:t>
      </w:r>
      <w:r>
        <w:t xml:space="preserve"> limitations of the new benchmark.</w:t>
      </w:r>
    </w:p>
    <w:p w14:paraId="139D5B6E" w14:textId="77777777" w:rsidR="000F1509" w:rsidRDefault="000E7925">
      <w:pPr>
        <w:pStyle w:val="Heading11"/>
        <w:pageBreakBefore/>
        <w:numPr>
          <w:ilvl w:val="0"/>
          <w:numId w:val="1"/>
        </w:numPr>
      </w:pPr>
      <w:bookmarkStart w:id="53" w:name="_Toc242982248"/>
      <w:r>
        <w:lastRenderedPageBreak/>
        <w:t>Conclusion and Future Scope</w:t>
      </w:r>
      <w:bookmarkEnd w:id="53"/>
    </w:p>
    <w:p w14:paraId="16C9591D" w14:textId="77777777" w:rsidR="000F1509" w:rsidRDefault="000E7925">
      <w:pPr>
        <w:pStyle w:val="PBLBody"/>
        <w:jc w:val="both"/>
      </w:pPr>
      <w:r>
        <w:t>The project delivers a reproducible LSTM-based detector for outdoor-air temperature sensor bias in an operating simulated AHU. Its frozen autumn evaluation yields 92.82% accuracy, 99.74% precision, 91.86% recall and 95.64% F1. It detects 35 of 36 observable fault days. The false-positive rate is 1.44%, above the original 1% goal, and all results retain the policy selected on summer validation.</w:t>
      </w:r>
    </w:p>
    <w:p w14:paraId="456C7252" w14:textId="77777777" w:rsidR="000F1509" w:rsidRDefault="000E7925">
      <w:pPr>
        <w:pStyle w:val="PBLBody"/>
        <w:jc w:val="both"/>
      </w:pPr>
      <w:r>
        <w:t>A matched-history tree offers a different tradeoff: zero test false positives with 72.05% recall. The three-seed experiment shows measurable neural training variability and avoids choosing the best seed after seeing test performance. Source labels, scenario dates, transforms, model weights and final decisions remain auditable through the accompanying notebook and scripts.</w:t>
      </w:r>
    </w:p>
    <w:p w14:paraId="6C6A83E3" w14:textId="77777777" w:rsidR="000F1509" w:rsidRDefault="000E7925">
      <w:pPr>
        <w:pStyle w:val="PBLBody"/>
        <w:jc w:val="both"/>
      </w:pPr>
      <w:r>
        <w:t>Future evaluation should reserve new data from separate physical units, additional fault families and a realistic operating prevalence. It should assess startup coverage, missing-data conditions, probability calibration and the operational cost of persistent false alarms. Threshold or architecture development must use new development data and leave another independent evaluation period untouched. The already-inspected autumn season must not become an iterative tuning target.</w:t>
      </w:r>
    </w:p>
    <w:p w14:paraId="4D527BF9" w14:textId="77777777" w:rsidR="000F1509" w:rsidRDefault="000E7925">
      <w:pPr>
        <w:pStyle w:val="Heading11"/>
        <w:pageBreakBefore/>
      </w:pPr>
      <w:bookmarkStart w:id="54" w:name="_Toc242982249"/>
      <w:r>
        <w:lastRenderedPageBreak/>
        <w:t>References</w:t>
      </w:r>
      <w:bookmarkEnd w:id="54"/>
    </w:p>
    <w:p w14:paraId="706AD77F" w14:textId="77777777" w:rsidR="000F1509" w:rsidRDefault="000E7925">
      <w:pPr>
        <w:pStyle w:val="PBLList"/>
      </w:pPr>
      <w:r>
        <w:t>[1] G. Lin and R. Mitchell, Data Sets for Evaluation of Building Fault Detection and Diagnostics Algorithms, Lawrence Berkeley National Laboratory, OEDI, 2019, doi: 10.25984/1824861. https://data.openei.org/submissions/910. Accessed 15 October 2026.</w:t>
      </w:r>
    </w:p>
    <w:p w14:paraId="4DDA0D62" w14:textId="77777777" w:rsidR="000F1509" w:rsidRDefault="000E7925">
      <w:pPr>
        <w:pStyle w:val="PBLList"/>
      </w:pPr>
      <w:r>
        <w:t>[2] J. Granderson and G. Lin, Inventory of Data Sets for AFDD Evaluation, documentation supplied with the collection, 2019, pp. 3-7. Local source: data/hvac_benchmark/source_inventory.pdf.</w:t>
      </w:r>
    </w:p>
    <w:p w14:paraId="41405852" w14:textId="77777777" w:rsidR="000F1509" w:rsidRDefault="000E7925">
      <w:pPr>
        <w:pStyle w:val="PBLList"/>
      </w:pPr>
      <w:r>
        <w:t>[3] S. Hochreiter and J. Schmidhuber, Long Short-Term Memory, Neural Computation, vol. 9, no. 8, pp. 1735-1780, 1997, doi: 10.1162/neco.1997.9.8.1735.</w:t>
      </w:r>
    </w:p>
    <w:p w14:paraId="5C8914F5" w14:textId="77777777" w:rsidR="000F1509" w:rsidRDefault="000E7925">
      <w:pPr>
        <w:pStyle w:val="PBLList"/>
      </w:pPr>
      <w:r>
        <w:t>[4] PyTorch contributors, LSTM, PyTorch documentation. https://docs.pytorch.org/docs/2.14/generated/torch.nn.LSTM.html. Accessed 15 October 2026.</w:t>
      </w:r>
    </w:p>
    <w:p w14:paraId="11F5ECAC" w14:textId="77777777" w:rsidR="000F1509" w:rsidRDefault="000E7925">
      <w:pPr>
        <w:pStyle w:val="PBLList"/>
      </w:pPr>
      <w:r>
        <w:t>[5] Scikit-learn developers, HistGradientBoostingClassifier, API reference. https://scikit-learn.org/stable/modules/generated/sklearn.ensemble.HistGradientBoostingClassifier.html. Accessed 15 October 2026. The experiment uses the saved scikit-learn 1.9.0 environment.</w:t>
      </w:r>
    </w:p>
    <w:p w14:paraId="22854B04" w14:textId="77777777" w:rsidR="000F1509" w:rsidRDefault="000E7925">
      <w:pPr>
        <w:pStyle w:val="PBLList"/>
      </w:pPr>
      <w:r>
        <w:t>[6] Scikit-learn developers, Tuning the decision threshold for class prediction, User Guide. https://scikit-learn.org/stable/modules/classification_threshold.html. Accessed 15 October 2026.</w:t>
      </w:r>
    </w:p>
    <w:p w14:paraId="6E9BABB2" w14:textId="77777777" w:rsidR="000F1509" w:rsidRDefault="000E7925">
      <w:pPr>
        <w:pStyle w:val="PBLList"/>
      </w:pPr>
      <w:r>
        <w:t>[7] PyTorch contributors, BCEWithLogitsLoss, PyTorch documentation. https://docs.pytorch.org/docs/2.14/generated/torch.nn.BCEWithLogitsLoss.html. Accessed 15 October 2026.</w:t>
      </w:r>
    </w:p>
    <w:p w14:paraId="6516C44C" w14:textId="77777777" w:rsidR="000F1509" w:rsidRDefault="000E7925">
      <w:pPr>
        <w:pStyle w:val="PBLList"/>
      </w:pPr>
      <w:r>
        <w:t>[8] M100 dataset authors, ExaData preparation pipeline, node_aggregated_data/step2.py. https://gitlab.com/ecs-lab/exadata/-/blob/main/parquet_dataset/node_aggregated_data/step2.py. The local source-label analysis is preserved in results/task5_recovery_v1/LABEL_AND_SENSOR_AUDIT.md.</w:t>
      </w:r>
    </w:p>
    <w:p w14:paraId="35758288" w14:textId="77777777" w:rsidR="000F1509" w:rsidRDefault="000E7925">
      <w:pPr>
        <w:pStyle w:val="Heading11"/>
        <w:pageBreakBefore/>
      </w:pPr>
      <w:bookmarkStart w:id="55" w:name="_Toc242982250"/>
      <w:r>
        <w:lastRenderedPageBreak/>
        <w:t>Appendix A Reproduction and Demonstration</w:t>
      </w:r>
      <w:bookmarkEnd w:id="55"/>
    </w:p>
    <w:p w14:paraId="781D7CF6" w14:textId="77777777" w:rsidR="000F1509" w:rsidRDefault="000E7925">
      <w:pPr>
        <w:pStyle w:val="PBLBody"/>
        <w:jc w:val="both"/>
      </w:pPr>
      <w:r>
        <w:t>The GitHub repository is https://github.com/Mitul-dev/DataCenter-Cooling-Anomaly-Detection. Use Python 3.11 and the pinned requirements-tested.txt environment. Source data, trained models and replay data are supplied; the large original M100 archive is not needed to run the primary AHU demonstration.</w:t>
      </w:r>
    </w:p>
    <w:p w14:paraId="1E4FD63E" w14:textId="77777777" w:rsidR="000F1509" w:rsidRDefault="000E7925">
      <w:pPr>
        <w:pStyle w:val="Heading21"/>
      </w:pPr>
      <w:bookmarkStart w:id="56" w:name="_Toc242982251"/>
      <w:r>
        <w:t>Run the demonstration</w:t>
      </w:r>
      <w:bookmarkEnd w:id="56"/>
    </w:p>
    <w:p w14:paraId="77DAB926" w14:textId="77777777" w:rsidR="000F1509" w:rsidRDefault="000E7925">
      <w:pPr>
        <w:pStyle w:val="PBLCode"/>
      </w:pPr>
      <w:r>
        <w:t>python -m venv .venv</w:t>
      </w:r>
    </w:p>
    <w:p w14:paraId="1CFDE297" w14:textId="77777777" w:rsidR="000F1509" w:rsidRDefault="000E7925">
      <w:pPr>
        <w:pStyle w:val="PBLCode"/>
      </w:pPr>
      <w:r>
        <w:t>.\.venv\Scripts\python.exe -m pip install -r requirements-tested.txt</w:t>
      </w:r>
    </w:p>
    <w:p w14:paraId="52EA7107" w14:textId="77777777" w:rsidR="000F1509" w:rsidRDefault="000E7925">
      <w:pPr>
        <w:pStyle w:val="PBLCode"/>
      </w:pPr>
      <w:r>
        <w:t>.\.venv\Scripts\python.exe -m streamlit run dashboard\app.py</w:t>
      </w:r>
    </w:p>
    <w:p w14:paraId="06FEFFE6" w14:textId="77777777" w:rsidR="000F1509" w:rsidRDefault="000E7925">
      <w:pPr>
        <w:pStyle w:val="PBLBody"/>
        <w:jc w:val="both"/>
      </w:pPr>
      <w:r>
        <w:t>If port 8501 is occupied, add --server.port 8502 to the final command. Open the local URL printed by Streamlit. Start Dashboard.bat also launches the app when dependencies are installed.</w:t>
      </w:r>
    </w:p>
    <w:p w14:paraId="7FABD2AC" w14:textId="77777777" w:rsidR="000F1509" w:rsidRDefault="000E7925">
      <w:pPr>
        <w:pStyle w:val="Heading21"/>
      </w:pPr>
      <w:bookmarkStart w:id="57" w:name="_Toc242982252"/>
      <w:r>
        <w:t>Verify the frozen experiment</w:t>
      </w:r>
      <w:bookmarkEnd w:id="57"/>
    </w:p>
    <w:p w14:paraId="7DBE128E" w14:textId="77777777" w:rsidR="000F1509" w:rsidRDefault="000E7925">
      <w:pPr>
        <w:pStyle w:val="PBLCode"/>
      </w:pPr>
      <w:r>
        <w:t>python scripts/prepare_hvac.py</w:t>
      </w:r>
    </w:p>
    <w:p w14:paraId="7FDADE5F" w14:textId="77777777" w:rsidR="000F1509" w:rsidRDefault="000E7925">
      <w:pPr>
        <w:pStyle w:val="PBLCode"/>
      </w:pPr>
      <w:r>
        <w:t>python scripts/train_hvac.py</w:t>
      </w:r>
    </w:p>
    <w:p w14:paraId="0A91EE68" w14:textId="77777777" w:rsidR="000F1509" w:rsidRDefault="000E7925">
      <w:pPr>
        <w:pStyle w:val="PBLCode"/>
      </w:pPr>
      <w:r>
        <w:t>python scripts/verify_hvac.py --validation-only</w:t>
      </w:r>
    </w:p>
    <w:p w14:paraId="1B73C40E" w14:textId="77777777" w:rsidR="000F1509" w:rsidRDefault="000E7925">
      <w:pPr>
        <w:pStyle w:val="PBLCode"/>
      </w:pPr>
      <w:r>
        <w:t>python scripts/evaluate_hvac.py</w:t>
      </w:r>
    </w:p>
    <w:p w14:paraId="4335105F" w14:textId="77777777" w:rsidR="000F1509" w:rsidRDefault="000E7925">
      <w:pPr>
        <w:pStyle w:val="PBLCode"/>
      </w:pPr>
      <w:r>
        <w:t>python scripts/verify_hvac.py</w:t>
      </w:r>
    </w:p>
    <w:p w14:paraId="65C1EAB2" w14:textId="77777777" w:rsidR="000F1509" w:rsidRDefault="000E7925">
      <w:pPr>
        <w:pStyle w:val="PBLCode"/>
      </w:pPr>
      <w:r>
        <w:t>python scripts/run_tests.py</w:t>
      </w:r>
    </w:p>
    <w:p w14:paraId="5B5594DD" w14:textId="77777777" w:rsidR="000F1509" w:rsidRDefault="000E7925">
      <w:pPr>
        <w:pStyle w:val="PBLBody"/>
        <w:jc w:val="both"/>
      </w:pPr>
      <w:r>
        <w:t>Completed saved training runs and evaluation are reused after integrity checks. A new investigation requires a new experiment version and independent evaluation design. The executed HVAC_submission.ipynb explains the same evidence without automatically retraining against the final test.</w:t>
      </w:r>
    </w:p>
    <w:p w14:paraId="7D3CD931" w14:textId="77777777" w:rsidR="000F1509" w:rsidRDefault="000E7925">
      <w:pPr>
        <w:pStyle w:val="Heading21"/>
      </w:pPr>
      <w:bookmarkStart w:id="58" w:name="_Toc242982253"/>
      <w:r>
        <w:t>Demonstration sequence</w:t>
      </w:r>
      <w:bookmarkEnd w:id="58"/>
    </w:p>
    <w:p w14:paraId="2265371F" w14:textId="77777777" w:rsidR="000F1509" w:rsidRDefault="000E7925">
      <w:pPr>
        <w:pStyle w:val="PBLBody"/>
        <w:jc w:val="both"/>
      </w:pPr>
      <w:r>
        <w:t>Show the problem and scope, explain the season split, replay one detected day, show the missed day and healthy false alarm, and compare the tree with the primary LSTM. Conclude by stating the 1.44% FPR limitation and the need for independent physical-equipment data. Download the example CSV to demonstrate the input contract; explain why one uploaded window cannot confirm a persistence alarm.</w:t>
      </w:r>
    </w:p>
    <w:p w14:paraId="20005FBA" w14:textId="77777777" w:rsidR="000F1509" w:rsidRDefault="000E7925">
      <w:pPr>
        <w:pStyle w:val="Heading11"/>
        <w:pageBreakBefore/>
      </w:pPr>
      <w:bookmarkStart w:id="59" w:name="_Toc242982254"/>
      <w:r>
        <w:lastRenderedPageBreak/>
        <w:t>Appendix B Evidence and Input Contract</w:t>
      </w:r>
      <w:bookmarkEnd w:id="59"/>
    </w:p>
    <w:p w14:paraId="496536A4" w14:textId="77777777" w:rsidR="000F1509" w:rsidRDefault="000E7925">
      <w:pPr>
        <w:pStyle w:val="PBLCaption"/>
        <w:keepNext/>
      </w:pPr>
      <w:bookmarkStart w:id="60" w:name="TB_1"/>
      <w:r>
        <w:t>Table B.1 Principal evidence files</w:t>
      </w:r>
      <w:bookmarkEnd w:id="6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5040"/>
      </w:tblGrid>
      <w:tr w:rsidR="000F1509" w14:paraId="14F0520A" w14:textId="77777777">
        <w:trPr>
          <w:cantSplit/>
          <w:tblHeader/>
          <w:jc w:val="center"/>
        </w:trPr>
        <w:tc>
          <w:tcPr>
            <w:tcW w:w="4464" w:type="dxa"/>
            <w:shd w:val="clear" w:color="auto" w:fill="EDEDED"/>
            <w:tcMar>
              <w:top w:w="85" w:type="dxa"/>
              <w:left w:w="95" w:type="dxa"/>
              <w:bottom w:w="85" w:type="dxa"/>
              <w:right w:w="95" w:type="dxa"/>
            </w:tcMar>
            <w:vAlign w:val="center"/>
          </w:tcPr>
          <w:p w14:paraId="4AEE03C6" w14:textId="77777777" w:rsidR="000F1509" w:rsidRDefault="000E7925">
            <w:pPr>
              <w:pStyle w:val="PBLTable"/>
              <w:keepNext/>
            </w:pPr>
            <w:r>
              <w:rPr>
                <w:b/>
              </w:rPr>
              <w:t>Location</w:t>
            </w:r>
          </w:p>
        </w:tc>
        <w:tc>
          <w:tcPr>
            <w:tcW w:w="5040" w:type="dxa"/>
            <w:shd w:val="clear" w:color="auto" w:fill="EDEDED"/>
            <w:tcMar>
              <w:top w:w="85" w:type="dxa"/>
              <w:left w:w="95" w:type="dxa"/>
              <w:bottom w:w="85" w:type="dxa"/>
              <w:right w:w="95" w:type="dxa"/>
            </w:tcMar>
            <w:vAlign w:val="center"/>
          </w:tcPr>
          <w:p w14:paraId="2813A6BC" w14:textId="77777777" w:rsidR="000F1509" w:rsidRDefault="000E7925">
            <w:pPr>
              <w:pStyle w:val="PBLTable"/>
              <w:keepNext/>
              <w:jc w:val="center"/>
            </w:pPr>
            <w:r>
              <w:rPr>
                <w:b/>
              </w:rPr>
              <w:t>Evidence</w:t>
            </w:r>
          </w:p>
        </w:tc>
      </w:tr>
      <w:tr w:rsidR="000F1509" w14:paraId="211A729C" w14:textId="77777777">
        <w:trPr>
          <w:cantSplit/>
          <w:jc w:val="center"/>
        </w:trPr>
        <w:tc>
          <w:tcPr>
            <w:tcW w:w="4464" w:type="dxa"/>
            <w:tcMar>
              <w:top w:w="85" w:type="dxa"/>
              <w:left w:w="95" w:type="dxa"/>
              <w:bottom w:w="85" w:type="dxa"/>
              <w:right w:w="95" w:type="dxa"/>
            </w:tcMar>
            <w:vAlign w:val="center"/>
          </w:tcPr>
          <w:p w14:paraId="62881802" w14:textId="77777777" w:rsidR="000F1509" w:rsidRDefault="000E7925">
            <w:pPr>
              <w:pStyle w:val="PBLTable"/>
              <w:keepNext/>
            </w:pPr>
            <w:r>
              <w:t>data/hvac_benchmark</w:t>
            </w:r>
          </w:p>
        </w:tc>
        <w:tc>
          <w:tcPr>
            <w:tcW w:w="5040" w:type="dxa"/>
            <w:tcMar>
              <w:top w:w="85" w:type="dxa"/>
              <w:left w:w="95" w:type="dxa"/>
              <w:bottom w:w="85" w:type="dxa"/>
              <w:right w:w="95" w:type="dxa"/>
            </w:tcMar>
            <w:vAlign w:val="center"/>
          </w:tcPr>
          <w:p w14:paraId="1A0DDE6B" w14:textId="77777777" w:rsidR="000F1509" w:rsidRDefault="000E7925">
            <w:pPr>
              <w:pStyle w:val="PBLTable"/>
              <w:keepNext/>
            </w:pPr>
            <w:r>
              <w:t>Original archive, inventory and source attribution</w:t>
            </w:r>
          </w:p>
        </w:tc>
      </w:tr>
      <w:tr w:rsidR="000F1509" w14:paraId="1F91AB57" w14:textId="77777777">
        <w:trPr>
          <w:cantSplit/>
          <w:jc w:val="center"/>
        </w:trPr>
        <w:tc>
          <w:tcPr>
            <w:tcW w:w="4464" w:type="dxa"/>
            <w:tcMar>
              <w:top w:w="85" w:type="dxa"/>
              <w:left w:w="95" w:type="dxa"/>
              <w:bottom w:w="85" w:type="dxa"/>
              <w:right w:w="95" w:type="dxa"/>
            </w:tcMar>
            <w:vAlign w:val="center"/>
          </w:tcPr>
          <w:p w14:paraId="0EAB85F2" w14:textId="77777777" w:rsidR="000F1509" w:rsidRDefault="000E7925">
            <w:pPr>
              <w:pStyle w:val="PBLTable"/>
              <w:keepNext/>
            </w:pPr>
            <w:r>
              <w:t>results/hvac_v1/experiment_plan.json</w:t>
            </w:r>
          </w:p>
        </w:tc>
        <w:tc>
          <w:tcPr>
            <w:tcW w:w="5040" w:type="dxa"/>
            <w:tcMar>
              <w:top w:w="85" w:type="dxa"/>
              <w:left w:w="95" w:type="dxa"/>
              <w:bottom w:w="85" w:type="dxa"/>
              <w:right w:w="95" w:type="dxa"/>
            </w:tcMar>
            <w:vAlign w:val="center"/>
          </w:tcPr>
          <w:p w14:paraId="653E3C06" w14:textId="77777777" w:rsidR="000F1509" w:rsidRDefault="000E7925">
            <w:pPr>
              <w:pStyle w:val="PBLTable"/>
              <w:keepNext/>
            </w:pPr>
            <w:r>
              <w:t>Frozen task, cohorts and search budget</w:t>
            </w:r>
          </w:p>
        </w:tc>
      </w:tr>
      <w:tr w:rsidR="000F1509" w14:paraId="3022D475" w14:textId="77777777">
        <w:trPr>
          <w:cantSplit/>
          <w:jc w:val="center"/>
        </w:trPr>
        <w:tc>
          <w:tcPr>
            <w:tcW w:w="4464" w:type="dxa"/>
            <w:tcMar>
              <w:top w:w="85" w:type="dxa"/>
              <w:left w:w="95" w:type="dxa"/>
              <w:bottom w:w="85" w:type="dxa"/>
              <w:right w:w="95" w:type="dxa"/>
            </w:tcMar>
            <w:vAlign w:val="center"/>
          </w:tcPr>
          <w:p w14:paraId="3266F76E" w14:textId="77777777" w:rsidR="000F1509" w:rsidRDefault="000E7925">
            <w:pPr>
              <w:pStyle w:val="PBLTable"/>
              <w:keepNext/>
            </w:pPr>
            <w:r>
              <w:t>results/hvac_v1/evaluation_freeze.json</w:t>
            </w:r>
          </w:p>
        </w:tc>
        <w:tc>
          <w:tcPr>
            <w:tcW w:w="5040" w:type="dxa"/>
            <w:tcMar>
              <w:top w:w="85" w:type="dxa"/>
              <w:left w:w="95" w:type="dxa"/>
              <w:bottom w:w="85" w:type="dxa"/>
              <w:right w:w="95" w:type="dxa"/>
            </w:tcMar>
            <w:vAlign w:val="center"/>
          </w:tcPr>
          <w:p w14:paraId="332F1419" w14:textId="77777777" w:rsidR="000F1509" w:rsidRDefault="000E7925">
            <w:pPr>
              <w:pStyle w:val="PBLTable"/>
              <w:keepNext/>
            </w:pPr>
            <w:r>
              <w:t>Pre-test model and policy hashes</w:t>
            </w:r>
          </w:p>
        </w:tc>
      </w:tr>
      <w:tr w:rsidR="000F1509" w14:paraId="3548854C" w14:textId="77777777">
        <w:trPr>
          <w:cantSplit/>
          <w:jc w:val="center"/>
        </w:trPr>
        <w:tc>
          <w:tcPr>
            <w:tcW w:w="4464" w:type="dxa"/>
            <w:tcMar>
              <w:top w:w="85" w:type="dxa"/>
              <w:left w:w="95" w:type="dxa"/>
              <w:bottom w:w="85" w:type="dxa"/>
              <w:right w:w="95" w:type="dxa"/>
            </w:tcMar>
            <w:vAlign w:val="center"/>
          </w:tcPr>
          <w:p w14:paraId="433D4A05" w14:textId="77777777" w:rsidR="000F1509" w:rsidRDefault="000E7925">
            <w:pPr>
              <w:pStyle w:val="PBLTable"/>
              <w:keepNext/>
            </w:pPr>
            <w:r>
              <w:t>results/hvac_v1/lstm_seed_42</w:t>
            </w:r>
          </w:p>
        </w:tc>
        <w:tc>
          <w:tcPr>
            <w:tcW w:w="5040" w:type="dxa"/>
            <w:tcMar>
              <w:top w:w="85" w:type="dxa"/>
              <w:left w:w="95" w:type="dxa"/>
              <w:bottom w:w="85" w:type="dxa"/>
              <w:right w:w="95" w:type="dxa"/>
            </w:tcMar>
            <w:vAlign w:val="center"/>
          </w:tcPr>
          <w:p w14:paraId="214D8087" w14:textId="77777777" w:rsidR="000F1509" w:rsidRDefault="000E7925">
            <w:pPr>
              <w:pStyle w:val="PBLTable"/>
              <w:keepNext/>
            </w:pPr>
            <w:r>
              <w:t>Primary tensors, preprocessing, policies and scores</w:t>
            </w:r>
          </w:p>
        </w:tc>
      </w:tr>
      <w:tr w:rsidR="000F1509" w14:paraId="352D89D7" w14:textId="77777777">
        <w:trPr>
          <w:cantSplit/>
          <w:jc w:val="center"/>
        </w:trPr>
        <w:tc>
          <w:tcPr>
            <w:tcW w:w="4464" w:type="dxa"/>
            <w:tcMar>
              <w:top w:w="85" w:type="dxa"/>
              <w:left w:w="95" w:type="dxa"/>
              <w:bottom w:w="85" w:type="dxa"/>
              <w:right w:w="95" w:type="dxa"/>
            </w:tcMar>
            <w:vAlign w:val="center"/>
          </w:tcPr>
          <w:p w14:paraId="3A2E8EAD" w14:textId="77777777" w:rsidR="000F1509" w:rsidRDefault="000E7925">
            <w:pPr>
              <w:pStyle w:val="PBLTable"/>
              <w:keepNext/>
            </w:pPr>
            <w:r>
              <w:t>results/hvac_v1/test_summary.json</w:t>
            </w:r>
          </w:p>
        </w:tc>
        <w:tc>
          <w:tcPr>
            <w:tcW w:w="5040" w:type="dxa"/>
            <w:tcMar>
              <w:top w:w="85" w:type="dxa"/>
              <w:left w:w="95" w:type="dxa"/>
              <w:bottom w:w="85" w:type="dxa"/>
              <w:right w:w="95" w:type="dxa"/>
            </w:tcMar>
            <w:vAlign w:val="center"/>
          </w:tcPr>
          <w:p w14:paraId="27244310" w14:textId="77777777" w:rsidR="000F1509" w:rsidRDefault="000E7925">
            <w:pPr>
              <w:pStyle w:val="PBLTable"/>
              <w:keepNext/>
              <w:jc w:val="center"/>
            </w:pPr>
            <w:r>
              <w:t>Final primary metrics</w:t>
            </w:r>
          </w:p>
        </w:tc>
      </w:tr>
      <w:tr w:rsidR="000F1509" w14:paraId="496F1230" w14:textId="77777777">
        <w:trPr>
          <w:cantSplit/>
          <w:jc w:val="center"/>
        </w:trPr>
        <w:tc>
          <w:tcPr>
            <w:tcW w:w="4464" w:type="dxa"/>
            <w:tcMar>
              <w:top w:w="85" w:type="dxa"/>
              <w:left w:w="95" w:type="dxa"/>
              <w:bottom w:w="85" w:type="dxa"/>
              <w:right w:w="95" w:type="dxa"/>
            </w:tcMar>
            <w:vAlign w:val="center"/>
          </w:tcPr>
          <w:p w14:paraId="2F0DCC75" w14:textId="77777777" w:rsidR="000F1509" w:rsidRDefault="000E7925">
            <w:pPr>
              <w:pStyle w:val="PBLTable"/>
              <w:keepNext/>
            </w:pPr>
            <w:r>
              <w:t>results/hvac_v1/verification.json</w:t>
            </w:r>
          </w:p>
        </w:tc>
        <w:tc>
          <w:tcPr>
            <w:tcW w:w="5040" w:type="dxa"/>
            <w:tcMar>
              <w:top w:w="85" w:type="dxa"/>
              <w:left w:w="95" w:type="dxa"/>
              <w:bottom w:w="85" w:type="dxa"/>
              <w:right w:w="95" w:type="dxa"/>
            </w:tcMar>
            <w:vAlign w:val="center"/>
          </w:tcPr>
          <w:p w14:paraId="3F6965B1" w14:textId="77777777" w:rsidR="000F1509" w:rsidRDefault="000E7925">
            <w:pPr>
              <w:pStyle w:val="PBLTable"/>
              <w:keepNext/>
            </w:pPr>
            <w:r>
              <w:t>Reproduced transformations, policies and scores</w:t>
            </w:r>
          </w:p>
        </w:tc>
      </w:tr>
      <w:tr w:rsidR="000F1509" w14:paraId="09951425" w14:textId="77777777">
        <w:trPr>
          <w:cantSplit/>
          <w:jc w:val="center"/>
        </w:trPr>
        <w:tc>
          <w:tcPr>
            <w:tcW w:w="4464" w:type="dxa"/>
            <w:tcMar>
              <w:top w:w="85" w:type="dxa"/>
              <w:left w:w="95" w:type="dxa"/>
              <w:bottom w:w="85" w:type="dxa"/>
              <w:right w:w="95" w:type="dxa"/>
            </w:tcMar>
            <w:vAlign w:val="center"/>
          </w:tcPr>
          <w:p w14:paraId="4519A1F0" w14:textId="77777777" w:rsidR="000F1509" w:rsidRDefault="000E7925">
            <w:pPr>
              <w:pStyle w:val="PBLTable"/>
              <w:keepNext/>
            </w:pPr>
            <w:r>
              <w:t>results/hvac_v1/primary_fault_day_delay_analysis.csv</w:t>
            </w:r>
          </w:p>
        </w:tc>
        <w:tc>
          <w:tcPr>
            <w:tcW w:w="5040" w:type="dxa"/>
            <w:tcMar>
              <w:top w:w="85" w:type="dxa"/>
              <w:left w:w="95" w:type="dxa"/>
              <w:bottom w:w="85" w:type="dxa"/>
              <w:right w:w="95" w:type="dxa"/>
            </w:tcMar>
            <w:vAlign w:val="center"/>
          </w:tcPr>
          <w:p w14:paraId="0366609D" w14:textId="77777777" w:rsidR="000F1509" w:rsidRDefault="000E7925">
            <w:pPr>
              <w:pStyle w:val="PBLTable"/>
              <w:keepNext/>
            </w:pPr>
            <w:r>
              <w:t>Delay denominators and source-day coverage</w:t>
            </w:r>
          </w:p>
        </w:tc>
      </w:tr>
      <w:tr w:rsidR="000F1509" w14:paraId="686F76EC" w14:textId="77777777">
        <w:trPr>
          <w:cantSplit/>
          <w:jc w:val="center"/>
        </w:trPr>
        <w:tc>
          <w:tcPr>
            <w:tcW w:w="4464" w:type="dxa"/>
            <w:tcMar>
              <w:top w:w="85" w:type="dxa"/>
              <w:left w:w="95" w:type="dxa"/>
              <w:bottom w:w="85" w:type="dxa"/>
              <w:right w:w="95" w:type="dxa"/>
            </w:tcMar>
            <w:vAlign w:val="center"/>
          </w:tcPr>
          <w:p w14:paraId="37329041" w14:textId="77777777" w:rsidR="000F1509" w:rsidRDefault="000E7925">
            <w:pPr>
              <w:pStyle w:val="PBLTable"/>
            </w:pPr>
            <w:r>
              <w:t>results/task1_audit through task5_recovery_v1</w:t>
            </w:r>
          </w:p>
        </w:tc>
        <w:tc>
          <w:tcPr>
            <w:tcW w:w="5040" w:type="dxa"/>
            <w:tcMar>
              <w:top w:w="85" w:type="dxa"/>
              <w:left w:w="95" w:type="dxa"/>
              <w:bottom w:w="85" w:type="dxa"/>
              <w:right w:w="95" w:type="dxa"/>
            </w:tcMar>
            <w:vAlign w:val="center"/>
          </w:tcPr>
          <w:p w14:paraId="29D4EC06" w14:textId="77777777" w:rsidR="000F1509" w:rsidRDefault="000E7925">
            <w:pPr>
              <w:pStyle w:val="PBLTable"/>
              <w:jc w:val="center"/>
            </w:pPr>
            <w:r>
              <w:t>Preserved M100 investigation</w:t>
            </w:r>
          </w:p>
        </w:tc>
      </w:tr>
    </w:tbl>
    <w:p w14:paraId="17322649" w14:textId="77777777" w:rsidR="000F1509" w:rsidRDefault="000F1509">
      <w:pPr>
        <w:pStyle w:val="PBLBody"/>
        <w:spacing w:after="20"/>
        <w:jc w:val="both"/>
      </w:pPr>
    </w:p>
    <w:p w14:paraId="79F37D3B" w14:textId="77777777" w:rsidR="000F1509" w:rsidRDefault="000E7925">
      <w:pPr>
        <w:pStyle w:val="PBLBody"/>
        <w:jc w:val="both"/>
      </w:pPr>
      <w:r>
        <w:t>A fresh input window contains timestamp, occupied and supply_fan_on columns, plus thirteen raw numerical inputs: supply_temp, supply_setpoint, outdoor_temp, mixed_temp, return_temp, supply_fan_speed, return_fan_speed, outdoor_damper, return_damper, cooling_valve, heating_valve, duct_pressure_setpoint and duct_pressure. The app supplies an example with the exact expected names and units. Labels may be included for reference but are ignored by the scorer.</w:t>
      </w:r>
    </w:p>
    <w:p w14:paraId="0D1841EA" w14:textId="77777777" w:rsidR="000F1509" w:rsidRDefault="000E7925">
      <w:pPr>
        <w:pStyle w:val="PBLBody"/>
        <w:jc w:val="both"/>
      </w:pPr>
      <w:r>
        <w:t>The checker requires one source day and exact one-minute cadence over thirty rows; occupied and supply_fan_on must remain one throughout. Multiple equipment units cannot be mixed into a single history. Dates, source labels and imposed bias are excluded from the feature vector. The source mapping, derived-feature definitions and saved transformations determine the 32 numerical channels used by inference.</w:t>
      </w:r>
    </w:p>
    <w:sectPr w:rsidR="000F1509">
      <w:footerReference w:type="default" r:id="rId16"/>
      <w:pgSz w:w="11900" w:h="16840"/>
      <w:pgMar w:top="1080" w:right="1080" w:bottom="1080" w:left="1224"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253C7" w14:textId="77777777" w:rsidR="000E7925" w:rsidRDefault="000E7925" w:rsidP="008B4CF0">
      <w:r>
        <w:separator/>
      </w:r>
    </w:p>
  </w:endnote>
  <w:endnote w:type="continuationSeparator" w:id="0">
    <w:p w14:paraId="030AFECF" w14:textId="77777777" w:rsidR="000E7925" w:rsidRDefault="000E7925" w:rsidP="008B4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272D" w14:textId="77777777" w:rsidR="000F1509" w:rsidRDefault="000E7925">
    <w:pPr>
      <w:pStyle w:val="Footer"/>
      <w:jc w:val="right"/>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9A126" w14:textId="77777777" w:rsidR="000F1509" w:rsidRDefault="000E7925">
    <w:pPr>
      <w:pStyle w:val="Footer"/>
      <w:jc w:val="right"/>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9999B" w14:textId="77777777" w:rsidR="000E7925" w:rsidRDefault="000E7925" w:rsidP="008B4CF0">
      <w:r>
        <w:separator/>
      </w:r>
    </w:p>
  </w:footnote>
  <w:footnote w:type="continuationSeparator" w:id="0">
    <w:p w14:paraId="2AE30046" w14:textId="77777777" w:rsidR="000E7925" w:rsidRDefault="000E7925" w:rsidP="008B4C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9495CF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AE8944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625558E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38E1F28"/>
    <w:lvl w:ilvl="0" w:tplc="FFFFFFFF">
      <w:start w:val="1"/>
      <w:numFmt w:val="bullet"/>
      <w:lvlText w:val=""/>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00006784">
      <w:start w:val="1"/>
      <w:numFmt w:val="decimal"/>
      <w:lvlText w:val="%2."/>
      <w:lvlJc w:val="left"/>
      <w:pPr>
        <w:tabs>
          <w:tab w:val="num" w:pos="1440"/>
        </w:tabs>
        <w:ind w:left="1440" w:hanging="360"/>
      </w:pPr>
    </w:lvl>
    <w:lvl w:ilvl="2" w:tplc="00004AE1">
      <w:start w:val="1"/>
      <w:numFmt w:val="decimal"/>
      <w:lvlText w:val="1.%3."/>
      <w:lvlJc w:val="left"/>
      <w:pPr>
        <w:tabs>
          <w:tab w:val="num" w:pos="2160"/>
        </w:tabs>
        <w:ind w:left="2160" w:hanging="360"/>
      </w:pPr>
    </w:lvl>
    <w:lvl w:ilvl="3" w:tplc="00003D6C">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12DB"/>
    <w:multiLevelType w:val="hybridMultilevel"/>
    <w:tmpl w:val="0000153C"/>
    <w:lvl w:ilvl="0" w:tplc="00007E87">
      <w:start w:val="4"/>
      <w:numFmt w:val="decimal"/>
      <w:lvlText w:val="%1."/>
      <w:lvlJc w:val="left"/>
      <w:pPr>
        <w:tabs>
          <w:tab w:val="num" w:pos="720"/>
        </w:tabs>
        <w:ind w:left="720" w:hanging="360"/>
      </w:pPr>
    </w:lvl>
    <w:lvl w:ilvl="1" w:tplc="0000390C">
      <w:start w:val="1"/>
      <w:numFmt w:val="decimal"/>
      <w:lvlText w:val="4.%2."/>
      <w:lvlJc w:val="left"/>
      <w:pPr>
        <w:tabs>
          <w:tab w:val="num" w:pos="1440"/>
        </w:tabs>
        <w:ind w:left="1440" w:hanging="360"/>
      </w:pPr>
    </w:lvl>
    <w:lvl w:ilvl="2" w:tplc="00000F3E">
      <w:start w:val="2"/>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2CD6"/>
    <w:multiLevelType w:val="hybridMultilevel"/>
    <w:tmpl w:val="000072AE"/>
    <w:lvl w:ilvl="0" w:tplc="00006952">
      <w:start w:val="1"/>
      <w:numFmt w:val="decimal"/>
      <w:lvlText w:val="%1"/>
      <w:lvlJc w:val="left"/>
      <w:pPr>
        <w:tabs>
          <w:tab w:val="num" w:pos="720"/>
        </w:tabs>
        <w:ind w:left="720" w:hanging="360"/>
      </w:pPr>
    </w:lvl>
    <w:lvl w:ilvl="1" w:tplc="00005F90">
      <w:start w:val="1"/>
      <w:numFmt w:val="decimal"/>
      <w:lvlText w:val="%2"/>
      <w:lvlJc w:val="left"/>
      <w:pPr>
        <w:tabs>
          <w:tab w:val="num" w:pos="1440"/>
        </w:tabs>
        <w:ind w:left="1440" w:hanging="360"/>
      </w:pPr>
    </w:lvl>
    <w:lvl w:ilvl="2" w:tplc="00001649">
      <w:start w:val="1"/>
      <w:numFmt w:val="decimal"/>
      <w:lvlText w:val="2.%3."/>
      <w:lvlJc w:val="left"/>
      <w:pPr>
        <w:tabs>
          <w:tab w:val="num" w:pos="2160"/>
        </w:tabs>
        <w:ind w:left="2160" w:hanging="360"/>
      </w:pPr>
    </w:lvl>
    <w:lvl w:ilvl="3" w:tplc="00006DF1">
      <w:start w:val="4"/>
      <w:numFmt w:val="decimal"/>
      <w:lvlText w:val="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2D12"/>
    <w:multiLevelType w:val="hybridMultilevel"/>
    <w:tmpl w:val="0000074D"/>
    <w:lvl w:ilvl="0" w:tplc="00004DC8">
      <w:start w:val="5"/>
      <w:numFmt w:val="decimal"/>
      <w:lvlText w:val="%1."/>
      <w:lvlJc w:val="left"/>
      <w:pPr>
        <w:tabs>
          <w:tab w:val="num" w:pos="720"/>
        </w:tabs>
        <w:ind w:left="720" w:hanging="360"/>
      </w:pPr>
    </w:lvl>
    <w:lvl w:ilvl="1" w:tplc="00006443">
      <w:start w:val="1"/>
      <w:numFmt w:val="decimal"/>
      <w:lvlText w:val="%2"/>
      <w:lvlJc w:val="left"/>
      <w:pPr>
        <w:tabs>
          <w:tab w:val="num" w:pos="1440"/>
        </w:tabs>
        <w:ind w:left="1440" w:hanging="360"/>
      </w:pPr>
    </w:lvl>
    <w:lvl w:ilvl="2" w:tplc="000066BB">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5AF1"/>
    <w:multiLevelType w:val="hybridMultilevel"/>
    <w:tmpl w:val="000041BB"/>
    <w:lvl w:ilvl="0" w:tplc="000026E9">
      <w:start w:val="1"/>
      <w:numFmt w:val="decimal"/>
      <w:lvlText w:val="%1"/>
      <w:lvlJc w:val="left"/>
      <w:pPr>
        <w:tabs>
          <w:tab w:val="num" w:pos="720"/>
        </w:tabs>
        <w:ind w:left="720" w:hanging="360"/>
      </w:pPr>
    </w:lvl>
    <w:lvl w:ilvl="1" w:tplc="000001EB">
      <w:start w:val="3"/>
      <w:numFmt w:val="decimal"/>
      <w:lvlText w:val="%2."/>
      <w:lvlJc w:val="left"/>
      <w:pPr>
        <w:tabs>
          <w:tab w:val="num" w:pos="1440"/>
        </w:tabs>
        <w:ind w:left="1440" w:hanging="360"/>
      </w:pPr>
    </w:lvl>
    <w:lvl w:ilvl="2" w:tplc="00000BB3">
      <w:start w:val="1"/>
      <w:numFmt w:val="decimal"/>
      <w:lvlText w:val="3.%3."/>
      <w:lvlJc w:val="left"/>
      <w:pPr>
        <w:tabs>
          <w:tab w:val="num" w:pos="2160"/>
        </w:tabs>
        <w:ind w:left="2160" w:hanging="360"/>
      </w:pPr>
    </w:lvl>
    <w:lvl w:ilvl="3" w:tplc="00002EA6">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CD6620B"/>
    <w:multiLevelType w:val="multilevel"/>
    <w:tmpl w:val="2F90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D0BC3"/>
    <w:multiLevelType w:val="multilevel"/>
    <w:tmpl w:val="B1EC27C4"/>
    <w:lvl w:ilvl="0">
      <w:start w:val="1"/>
      <w:numFmt w:val="decimal"/>
      <w:suff w:val="space"/>
      <w:lvlText w:val="%1"/>
      <w:lvlJc w:val="left"/>
    </w:lvl>
    <w:lvl w:ilvl="1">
      <w:start w:val="1"/>
      <w:numFmt w:val="decimal"/>
      <w:suff w:val="space"/>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D916ABA"/>
    <w:multiLevelType w:val="hybridMultilevel"/>
    <w:tmpl w:val="1BBE8FAC"/>
    <w:lvl w:ilvl="0" w:tplc="01068D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73FB3DA1"/>
    <w:multiLevelType w:val="multilevel"/>
    <w:tmpl w:val="0F14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59344C"/>
    <w:multiLevelType w:val="hybridMultilevel"/>
    <w:tmpl w:val="2F9CF320"/>
    <w:lvl w:ilvl="0" w:tplc="46742E92">
      <w:start w:val="1"/>
      <w:numFmt w:val="decimal"/>
      <w:lvlText w:val="%1."/>
      <w:lvlJc w:val="left"/>
      <w:pPr>
        <w:ind w:left="420" w:hanging="360"/>
      </w:pPr>
      <w:rPr>
        <w:b/>
        <w:bCs/>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12609151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9C"/>
    <w:rsid w:val="00004F5F"/>
    <w:rsid w:val="000A194C"/>
    <w:rsid w:val="000D55E9"/>
    <w:rsid w:val="000E7925"/>
    <w:rsid w:val="000F1509"/>
    <w:rsid w:val="001007D1"/>
    <w:rsid w:val="0013068C"/>
    <w:rsid w:val="001402D8"/>
    <w:rsid w:val="0016069B"/>
    <w:rsid w:val="001858E1"/>
    <w:rsid w:val="00193953"/>
    <w:rsid w:val="001E29C2"/>
    <w:rsid w:val="001E67AC"/>
    <w:rsid w:val="001F46E7"/>
    <w:rsid w:val="00250956"/>
    <w:rsid w:val="0025212F"/>
    <w:rsid w:val="00253C36"/>
    <w:rsid w:val="00254478"/>
    <w:rsid w:val="00273897"/>
    <w:rsid w:val="002B5F87"/>
    <w:rsid w:val="00393D27"/>
    <w:rsid w:val="00394E19"/>
    <w:rsid w:val="003A5405"/>
    <w:rsid w:val="003B10ED"/>
    <w:rsid w:val="003C4623"/>
    <w:rsid w:val="003C4736"/>
    <w:rsid w:val="004147DB"/>
    <w:rsid w:val="00423904"/>
    <w:rsid w:val="004523C8"/>
    <w:rsid w:val="00454701"/>
    <w:rsid w:val="00463322"/>
    <w:rsid w:val="004A42A4"/>
    <w:rsid w:val="004C4F12"/>
    <w:rsid w:val="004E775A"/>
    <w:rsid w:val="005034EB"/>
    <w:rsid w:val="005A14FD"/>
    <w:rsid w:val="005C03C5"/>
    <w:rsid w:val="005C25D4"/>
    <w:rsid w:val="005D363F"/>
    <w:rsid w:val="005F33A2"/>
    <w:rsid w:val="00627339"/>
    <w:rsid w:val="00632B16"/>
    <w:rsid w:val="00672ECC"/>
    <w:rsid w:val="006833C1"/>
    <w:rsid w:val="006B7B2B"/>
    <w:rsid w:val="006D365D"/>
    <w:rsid w:val="00723564"/>
    <w:rsid w:val="0074294B"/>
    <w:rsid w:val="0075610D"/>
    <w:rsid w:val="00770595"/>
    <w:rsid w:val="00771082"/>
    <w:rsid w:val="007722EF"/>
    <w:rsid w:val="007A6486"/>
    <w:rsid w:val="007C1089"/>
    <w:rsid w:val="007D09B0"/>
    <w:rsid w:val="007E00E3"/>
    <w:rsid w:val="007E6BF0"/>
    <w:rsid w:val="007F6BD3"/>
    <w:rsid w:val="00813C10"/>
    <w:rsid w:val="00831F52"/>
    <w:rsid w:val="00834954"/>
    <w:rsid w:val="00871C06"/>
    <w:rsid w:val="00897E40"/>
    <w:rsid w:val="008B4CF0"/>
    <w:rsid w:val="008B571D"/>
    <w:rsid w:val="008C6DEC"/>
    <w:rsid w:val="008D4656"/>
    <w:rsid w:val="00936367"/>
    <w:rsid w:val="0096723F"/>
    <w:rsid w:val="0097410A"/>
    <w:rsid w:val="00992468"/>
    <w:rsid w:val="009E26B1"/>
    <w:rsid w:val="00A0001E"/>
    <w:rsid w:val="00A32DEC"/>
    <w:rsid w:val="00A7278F"/>
    <w:rsid w:val="00A85045"/>
    <w:rsid w:val="00AA0E49"/>
    <w:rsid w:val="00AA2326"/>
    <w:rsid w:val="00B63509"/>
    <w:rsid w:val="00B73641"/>
    <w:rsid w:val="00B8270A"/>
    <w:rsid w:val="00B85682"/>
    <w:rsid w:val="00B97EE3"/>
    <w:rsid w:val="00BB039C"/>
    <w:rsid w:val="00BC0186"/>
    <w:rsid w:val="00BD6430"/>
    <w:rsid w:val="00C02AF6"/>
    <w:rsid w:val="00C07B67"/>
    <w:rsid w:val="00C07EC7"/>
    <w:rsid w:val="00C13F37"/>
    <w:rsid w:val="00C20469"/>
    <w:rsid w:val="00C60417"/>
    <w:rsid w:val="00C8674D"/>
    <w:rsid w:val="00C91CF2"/>
    <w:rsid w:val="00D4220F"/>
    <w:rsid w:val="00D438E0"/>
    <w:rsid w:val="00D607A7"/>
    <w:rsid w:val="00D61760"/>
    <w:rsid w:val="00D8042F"/>
    <w:rsid w:val="00D80B9B"/>
    <w:rsid w:val="00D91A40"/>
    <w:rsid w:val="00E77085"/>
    <w:rsid w:val="00E81E3D"/>
    <w:rsid w:val="00E862FC"/>
    <w:rsid w:val="00E94201"/>
    <w:rsid w:val="00ED20A8"/>
    <w:rsid w:val="00EE0685"/>
    <w:rsid w:val="00EF0CF4"/>
    <w:rsid w:val="00F1467F"/>
    <w:rsid w:val="00F52DD6"/>
    <w:rsid w:val="00F65B14"/>
    <w:rsid w:val="00F76F06"/>
    <w:rsid w:val="00F949E9"/>
    <w:rsid w:val="00FA331C"/>
    <w:rsid w:val="00FA748A"/>
    <w:rsid w:val="00FC3047"/>
    <w:rsid w:val="00FD1DD2"/>
    <w:rsid w:val="00FD6EF4"/>
    <w:rsid w:val="00FE0797"/>
    <w:rsid w:val="00FF4BE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174B8"/>
  <w15:chartTrackingRefBased/>
  <w15:docId w15:val="{69DC412A-2DFA-4272-948C-0108EAA3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67F"/>
    <w:pPr>
      <w:ind w:left="720"/>
    </w:pPr>
  </w:style>
  <w:style w:type="paragraph" w:styleId="NormalWeb">
    <w:name w:val="Normal (Web)"/>
    <w:basedOn w:val="Normal"/>
    <w:uiPriority w:val="99"/>
    <w:semiHidden/>
    <w:unhideWhenUsed/>
    <w:rsid w:val="0025212F"/>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B4CF0"/>
    <w:pPr>
      <w:tabs>
        <w:tab w:val="center" w:pos="4680"/>
        <w:tab w:val="right" w:pos="9360"/>
      </w:tabs>
    </w:pPr>
  </w:style>
  <w:style w:type="character" w:customStyle="1" w:styleId="HeaderChar">
    <w:name w:val="Header Char"/>
    <w:basedOn w:val="DefaultParagraphFont"/>
    <w:link w:val="Header"/>
    <w:uiPriority w:val="99"/>
    <w:rsid w:val="008B4CF0"/>
  </w:style>
  <w:style w:type="paragraph" w:styleId="Footer">
    <w:name w:val="footer"/>
    <w:basedOn w:val="Normal"/>
    <w:link w:val="FooterChar"/>
    <w:uiPriority w:val="99"/>
    <w:unhideWhenUsed/>
    <w:rsid w:val="008B4CF0"/>
    <w:pPr>
      <w:tabs>
        <w:tab w:val="center" w:pos="4680"/>
        <w:tab w:val="right" w:pos="9360"/>
      </w:tabs>
    </w:pPr>
  </w:style>
  <w:style w:type="character" w:customStyle="1" w:styleId="FooterChar">
    <w:name w:val="Footer Char"/>
    <w:basedOn w:val="DefaultParagraphFont"/>
    <w:link w:val="Footer"/>
    <w:uiPriority w:val="99"/>
    <w:rsid w:val="008B4CF0"/>
  </w:style>
  <w:style w:type="character" w:styleId="Hyperlink">
    <w:name w:val="Hyperlink"/>
    <w:uiPriority w:val="99"/>
    <w:unhideWhenUsed/>
    <w:rsid w:val="005C03C5"/>
    <w:rPr>
      <w:color w:val="467886"/>
      <w:u w:val="single"/>
    </w:rPr>
  </w:style>
  <w:style w:type="character" w:styleId="UnresolvedMention">
    <w:name w:val="Unresolved Mention"/>
    <w:uiPriority w:val="99"/>
    <w:semiHidden/>
    <w:unhideWhenUsed/>
    <w:rsid w:val="005C03C5"/>
    <w:rPr>
      <w:color w:val="605E5C"/>
      <w:shd w:val="clear" w:color="auto" w:fill="E1DFDD"/>
    </w:rPr>
  </w:style>
  <w:style w:type="paragraph" w:customStyle="1" w:styleId="PBLBody">
    <w:name w:val="PBL Body"/>
    <w:basedOn w:val="Normal"/>
    <w:pPr>
      <w:spacing w:after="120" w:line="276" w:lineRule="auto"/>
    </w:pPr>
    <w:rPr>
      <w:rFonts w:ascii="Times New Roman" w:hAnsi="Times New Roman"/>
      <w:color w:val="000000"/>
      <w:sz w:val="24"/>
    </w:rPr>
  </w:style>
  <w:style w:type="paragraph" w:customStyle="1" w:styleId="PBLFront">
    <w:name w:val="PBL Front"/>
    <w:basedOn w:val="Normal"/>
    <w:pPr>
      <w:spacing w:after="360" w:line="276" w:lineRule="auto"/>
    </w:pPr>
    <w:rPr>
      <w:rFonts w:ascii="Times New Roman" w:hAnsi="Times New Roman"/>
      <w:b/>
      <w:color w:val="000000"/>
      <w:sz w:val="32"/>
    </w:rPr>
  </w:style>
  <w:style w:type="paragraph" w:customStyle="1" w:styleId="PBLCaption">
    <w:name w:val="PBL Caption"/>
    <w:basedOn w:val="Normal"/>
    <w:pPr>
      <w:spacing w:after="200" w:line="276" w:lineRule="auto"/>
    </w:pPr>
    <w:rPr>
      <w:rFonts w:ascii="Times New Roman" w:hAnsi="Times New Roman"/>
      <w:color w:val="000000"/>
      <w:sz w:val="21"/>
    </w:rPr>
  </w:style>
  <w:style w:type="paragraph" w:customStyle="1" w:styleId="PBLTable">
    <w:name w:val="PBL Table"/>
    <w:basedOn w:val="Normal"/>
    <w:pPr>
      <w:spacing w:after="40" w:line="276" w:lineRule="auto"/>
    </w:pPr>
    <w:rPr>
      <w:rFonts w:ascii="Times New Roman" w:hAnsi="Times New Roman"/>
      <w:color w:val="000000"/>
      <w:sz w:val="21"/>
    </w:rPr>
  </w:style>
  <w:style w:type="paragraph" w:customStyle="1" w:styleId="PBLList">
    <w:name w:val="PBL List"/>
    <w:basedOn w:val="Normal"/>
    <w:pPr>
      <w:spacing w:after="100" w:line="276" w:lineRule="auto"/>
    </w:pPr>
    <w:rPr>
      <w:rFonts w:ascii="Times New Roman" w:hAnsi="Times New Roman"/>
      <w:color w:val="000000"/>
      <w:sz w:val="22"/>
    </w:rPr>
  </w:style>
  <w:style w:type="paragraph" w:customStyle="1" w:styleId="PBLCode">
    <w:name w:val="PBL Code"/>
    <w:basedOn w:val="Normal"/>
    <w:pPr>
      <w:spacing w:after="160" w:line="276" w:lineRule="auto"/>
    </w:pPr>
    <w:rPr>
      <w:rFonts w:ascii="Consolas" w:hAnsi="Consolas"/>
      <w:color w:val="000000"/>
    </w:rPr>
  </w:style>
  <w:style w:type="paragraph" w:customStyle="1" w:styleId="Heading11">
    <w:name w:val="Heading 11"/>
    <w:basedOn w:val="Normal"/>
    <w:pPr>
      <w:keepNext/>
      <w:spacing w:after="200" w:line="276" w:lineRule="auto"/>
      <w:outlineLvl w:val="0"/>
    </w:pPr>
    <w:rPr>
      <w:rFonts w:ascii="Times New Roman" w:hAnsi="Times New Roman"/>
      <w:b/>
      <w:color w:val="000000"/>
      <w:sz w:val="32"/>
    </w:rPr>
  </w:style>
  <w:style w:type="paragraph" w:customStyle="1" w:styleId="Heading21">
    <w:name w:val="Heading 21"/>
    <w:basedOn w:val="Normal"/>
    <w:pPr>
      <w:keepNext/>
      <w:spacing w:before="280" w:after="200" w:line="276" w:lineRule="auto"/>
      <w:outlineLvl w:val="1"/>
    </w:pPr>
    <w:rPr>
      <w:rFonts w:ascii="Times New Roman" w:hAnsi="Times New Roman"/>
      <w:b/>
      <w:color w:val="000000"/>
      <w:sz w:val="24"/>
    </w:rPr>
  </w:style>
  <w:style w:type="paragraph" w:customStyle="1" w:styleId="Heading31">
    <w:name w:val="Heading 31"/>
    <w:basedOn w:val="Normal"/>
    <w:pPr>
      <w:keepNext/>
      <w:spacing w:before="280" w:after="200" w:line="276" w:lineRule="auto"/>
      <w:outlineLvl w:val="2"/>
    </w:pPr>
    <w:rPr>
      <w:rFonts w:ascii="Times New Roman" w:hAnsi="Times New Roman"/>
      <w:b/>
      <w:color w:val="000000"/>
      <w:sz w:val="24"/>
    </w:rPr>
  </w:style>
  <w:style w:type="paragraph" w:customStyle="1" w:styleId="TOC11">
    <w:name w:val="TOC 11"/>
    <w:basedOn w:val="Normal"/>
    <w:pPr>
      <w:spacing w:after="100" w:line="276" w:lineRule="auto"/>
    </w:pPr>
    <w:rPr>
      <w:rFonts w:ascii="Times New Roman" w:hAnsi="Times New Roman"/>
      <w:color w:val="000000"/>
      <w:sz w:val="22"/>
    </w:rPr>
  </w:style>
  <w:style w:type="paragraph" w:customStyle="1" w:styleId="TOC21">
    <w:name w:val="TOC 21"/>
    <w:basedOn w:val="Normal"/>
    <w:pPr>
      <w:spacing w:after="100" w:line="276" w:lineRule="auto"/>
      <w:ind w:left="317"/>
    </w:pPr>
    <w:rPr>
      <w:rFonts w:ascii="Times New Roman" w:hAnsi="Times New Roman"/>
      <w:color w:val="000000"/>
      <w:sz w:val="22"/>
    </w:rPr>
  </w:style>
  <w:style w:type="paragraph" w:styleId="TOC1">
    <w:name w:val="toc 1"/>
    <w:basedOn w:val="Normal"/>
    <w:next w:val="Normal"/>
    <w:autoRedefine/>
    <w:uiPriority w:val="39"/>
    <w:unhideWhenUsed/>
    <w:rsid w:val="00FF4BEE"/>
    <w:pPr>
      <w:spacing w:after="40"/>
    </w:pPr>
    <w:rPr>
      <w:rFonts w:ascii="Times New Roman" w:hAnsi="Times New Roman" w:cs="Times New Roman"/>
      <w:sz w:val="21"/>
    </w:rPr>
  </w:style>
  <w:style w:type="paragraph" w:styleId="TOC2">
    <w:name w:val="toc 2"/>
    <w:basedOn w:val="Normal"/>
    <w:next w:val="Normal"/>
    <w:autoRedefine/>
    <w:uiPriority w:val="39"/>
    <w:unhideWhenUsed/>
    <w:rsid w:val="00FF4BEE"/>
    <w:pPr>
      <w:spacing w:after="40"/>
      <w:ind w:left="200"/>
    </w:pPr>
    <w:rPr>
      <w:rFonts w:ascii="Times New Roman" w:hAnsi="Times New Roman"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28666">
      <w:bodyDiv w:val="1"/>
      <w:marLeft w:val="0"/>
      <w:marRight w:val="0"/>
      <w:marTop w:val="0"/>
      <w:marBottom w:val="0"/>
      <w:divBdr>
        <w:top w:val="none" w:sz="0" w:space="0" w:color="auto"/>
        <w:left w:val="none" w:sz="0" w:space="0" w:color="auto"/>
        <w:bottom w:val="none" w:sz="0" w:space="0" w:color="auto"/>
        <w:right w:val="none" w:sz="0" w:space="0" w:color="auto"/>
      </w:divBdr>
    </w:div>
    <w:div w:id="445079002">
      <w:bodyDiv w:val="1"/>
      <w:marLeft w:val="0"/>
      <w:marRight w:val="0"/>
      <w:marTop w:val="0"/>
      <w:marBottom w:val="0"/>
      <w:divBdr>
        <w:top w:val="none" w:sz="0" w:space="0" w:color="auto"/>
        <w:left w:val="none" w:sz="0" w:space="0" w:color="auto"/>
        <w:bottom w:val="none" w:sz="0" w:space="0" w:color="auto"/>
        <w:right w:val="none" w:sz="0" w:space="0" w:color="auto"/>
      </w:divBdr>
    </w:div>
    <w:div w:id="92256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744CB-3960-4849-A7C8-D609138D6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5579</Words>
  <Characters>31806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37311</CharactersWithSpaces>
  <SharedDoc>false</SharedDoc>
  <HLinks>
    <vt:vector size="6" baseType="variant">
      <vt:variant>
        <vt:i4>3866724</vt:i4>
      </vt:variant>
      <vt:variant>
        <vt:i4>3</vt:i4>
      </vt:variant>
      <vt:variant>
        <vt:i4>0</vt:i4>
      </vt:variant>
      <vt:variant>
        <vt:i4>5</vt:i4>
      </vt:variant>
      <vt:variant>
        <vt:lpwstr>https://doi.org/10.1037/0000168-000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Cooling Equipment Sensor Fault Detection</dc:title>
  <dc:subject>Project Based Learning 3 DSE3170</dc:subject>
  <dc:creator>Rishabh Srivastava; Mitul Seth; Madhav Mittal</dc:creator>
  <cp:keywords/>
  <cp:lastModifiedBy>Mitul Seth</cp:lastModifiedBy>
  <cp:revision>5</cp:revision>
  <cp:lastPrinted>2017-09-02T08:03:00Z</cp:lastPrinted>
  <dcterms:created xsi:type="dcterms:W3CDTF">2026-06-26T07:32:00Z</dcterms:created>
  <dcterms:modified xsi:type="dcterms:W3CDTF">2026-10-15T13:12:00Z</dcterms:modified>
</cp:coreProperties>
</file>