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33D638" w:rsidP="6385DCBF" w:rsidRDefault="4333D638" w14:paraId="22A9774A" w14:textId="59832D8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385DCBF" w:rsidR="4333D6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Product Owner: </w:t>
      </w:r>
      <w:r w:rsidRPr="6385DCBF" w:rsidR="2A3A0E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</w:t>
      </w:r>
      <w:r w:rsidRPr="6385DCBF" w:rsidR="0C0B151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rah</w:t>
      </w:r>
    </w:p>
    <w:p w:rsidR="6385DCBF" w:rsidP="6385DCBF" w:rsidRDefault="6385DCBF" w14:paraId="65553E2D" w14:textId="345F93A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F50FEAC" w:rsidP="6385DCBF" w:rsidRDefault="1F50FEAC" w14:paraId="75D15F51" w14:textId="59BD67A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385DCBF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BCLC </w:t>
      </w:r>
      <w:r w:rsidRPr="6385DCBF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PlayNow</w:t>
      </w:r>
      <w:r w:rsidRPr="6385DCBF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Sports Report Outline / Product Backlog</w:t>
      </w:r>
      <w:r w:rsidRPr="6385DCBF" w:rsidR="6A9AC59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z</w:t>
      </w:r>
    </w:p>
    <w:p w:rsidR="6385DCBF" w:rsidP="6385DCBF" w:rsidRDefault="6385DCBF" w14:paraId="047BA633" w14:textId="48F5D0B4">
      <w:pPr>
        <w:pStyle w:val="ListParagraph"/>
        <w:spacing w:before="240" w:beforeAutospacing="off" w:after="240" w:afterAutospacing="off"/>
        <w:ind w:left="720"/>
      </w:pPr>
    </w:p>
    <w:p w:rsidR="1F50FEAC" w:rsidP="6385DCBF" w:rsidRDefault="1F50FEAC" w14:paraId="79C06D8B" w14:textId="23AB7601">
      <w:pPr>
        <w:pStyle w:val="ListParagraph"/>
        <w:spacing w:before="240" w:beforeAutospacing="off" w:after="240" w:afterAutospacing="off"/>
        <w:ind w:left="720"/>
      </w:pPr>
      <w:r w:rsidRPr="6385DCBF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1. </w:t>
      </w:r>
      <w:r w:rsidRPr="6385DCBF" w:rsidR="08194B24">
        <w:rPr>
          <w:b w:val="1"/>
          <w:bCs w:val="1"/>
          <w:noProof w:val="0"/>
          <w:sz w:val="28"/>
          <w:szCs w:val="28"/>
          <w:lang w:val="en-US"/>
        </w:rPr>
        <w:t>Progress &amp; Highlights</w:t>
      </w:r>
    </w:p>
    <w:p w:rsidR="08194B24" w:rsidP="6385DCBF" w:rsidRDefault="08194B24" w14:paraId="06D758B9" w14:textId="64E4D5F1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1. Streamlined Coordination and Role Clarity</w:t>
      </w:r>
    </w:p>
    <w:p w:rsidR="08194B24" w:rsidP="6385DCBF" w:rsidRDefault="08194B24" w14:paraId="127A9743" w14:textId="3B44B6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Teams operated with strong individual ownership under Sharah’s facilitation, improving task tracking and inter-team updates.</w:t>
      </w:r>
    </w:p>
    <w:p w:rsidR="08194B24" w:rsidP="6385DCBF" w:rsidRDefault="08194B24" w14:paraId="32DF9E60" w14:textId="76446A0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 xml:space="preserve">Red Triangle finalized key components of the </w:t>
      </w:r>
      <w:r w:rsidRPr="6385DCBF" w:rsidR="08194B24">
        <w:rPr>
          <w:b w:val="1"/>
          <w:bCs w:val="1"/>
          <w:noProof w:val="0"/>
          <w:lang w:val="en-US"/>
        </w:rPr>
        <w:t>Competitive Analysis</w:t>
      </w:r>
      <w:r w:rsidRPr="6385DCBF" w:rsidR="08194B24">
        <w:rPr>
          <w:noProof w:val="0"/>
          <w:lang w:val="en-US"/>
        </w:rPr>
        <w:t>, narrowing the focus to the top 3 platforms for more strategic benchmarking.</w:t>
      </w:r>
    </w:p>
    <w:p w:rsidR="08194B24" w:rsidP="6385DCBF" w:rsidRDefault="08194B24" w14:paraId="2FD501C7" w14:textId="6A598057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2. Communication &amp; Timelines</w:t>
      </w:r>
    </w:p>
    <w:p w:rsidR="08194B24" w:rsidP="6385DCBF" w:rsidRDefault="08194B24" w14:paraId="01AC2F06" w14:textId="2F25FA7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All internal milestones were met as planned. Regular touchpoints kept everyone on the same page.</w:t>
      </w:r>
    </w:p>
    <w:p w:rsidR="08194B24" w:rsidP="6385DCBF" w:rsidRDefault="08194B24" w14:paraId="33928990" w14:textId="74036FB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Garima ensured alignment between the product backlog and the deliverables expected in the final report.</w:t>
      </w:r>
    </w:p>
    <w:p w:rsidR="08194B24" w:rsidP="6385DCBF" w:rsidRDefault="08194B24" w14:paraId="3F7024F0" w14:textId="119368F9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3. Strategic Use of Tools</w:t>
      </w:r>
    </w:p>
    <w:p w:rsidR="08194B24" w:rsidP="6385DCBF" w:rsidRDefault="08194B24" w14:paraId="72ACFEDD" w14:textId="56C07F7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 xml:space="preserve">Continued collaboration through </w:t>
      </w:r>
      <w:r w:rsidRPr="6385DCBF" w:rsidR="08194B24">
        <w:rPr>
          <w:b w:val="1"/>
          <w:bCs w:val="1"/>
          <w:noProof w:val="0"/>
          <w:lang w:val="en-US"/>
        </w:rPr>
        <w:t>Microsoft Teams</w:t>
      </w:r>
      <w:r w:rsidRPr="6385DCBF" w:rsidR="08194B24">
        <w:rPr>
          <w:noProof w:val="0"/>
          <w:lang w:val="en-US"/>
        </w:rPr>
        <w:t xml:space="preserve"> and shared folders enabled effective file access and updates.</w:t>
      </w:r>
    </w:p>
    <w:p w:rsidR="08194B24" w:rsidP="6385DCBF" w:rsidRDefault="08194B24" w14:paraId="22F9F204" w14:textId="7A3A36D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AI tools supported academic sourcing and insight generation, particularly for responsible gambling research and market trends.</w:t>
      </w:r>
    </w:p>
    <w:p w:rsidR="08194B24" w:rsidP="6385DCBF" w:rsidRDefault="08194B24" w14:paraId="131476A0" w14:textId="14DD6DED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4. Final Report Development Aligned with Product Backlog</w:t>
      </w:r>
    </w:p>
    <w:p w:rsidR="08194B24" w:rsidP="6385DCBF" w:rsidRDefault="08194B24" w14:paraId="1088B54F" w14:textId="53FF453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 xml:space="preserve">Significant progress made across the </w:t>
      </w:r>
      <w:r w:rsidRPr="6385DCBF" w:rsidR="08194B24">
        <w:rPr>
          <w:b w:val="1"/>
          <w:bCs w:val="1"/>
          <w:noProof w:val="0"/>
          <w:lang w:val="en-US"/>
        </w:rPr>
        <w:t>PlayNow Sports Report Outline</w:t>
      </w:r>
      <w:r w:rsidRPr="6385DCBF" w:rsidR="08194B24">
        <w:rPr>
          <w:noProof w:val="0"/>
          <w:lang w:val="en-US"/>
        </w:rPr>
        <w:t>:</w:t>
      </w:r>
    </w:p>
    <w:p w:rsidR="08194B24" w:rsidP="6385DCBF" w:rsidRDefault="08194B24" w14:paraId="213D7325" w14:textId="1D62EE6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b w:val="1"/>
          <w:bCs w:val="1"/>
          <w:noProof w:val="0"/>
          <w:lang w:val="en-US"/>
        </w:rPr>
        <w:t>→ Current Footprint:</w:t>
      </w:r>
      <w:r w:rsidRPr="6385DCBF" w:rsidR="08194B24">
        <w:rPr>
          <w:noProof w:val="0"/>
          <w:lang w:val="en-US"/>
        </w:rPr>
        <w:t xml:space="preserve"> Completed sections on Reach and Performance; Engagement data partially populated with segmentation insights.</w:t>
      </w:r>
      <w:r>
        <w:br/>
      </w:r>
      <w:r w:rsidRPr="6385DCBF" w:rsidR="08194B24">
        <w:rPr>
          <w:noProof w:val="0"/>
          <w:lang w:val="en-US"/>
        </w:rPr>
        <w:t xml:space="preserve"> </w:t>
      </w:r>
      <w:r w:rsidRPr="6385DCBF" w:rsidR="08194B24">
        <w:rPr>
          <w:b w:val="1"/>
          <w:bCs w:val="1"/>
          <w:noProof w:val="0"/>
          <w:lang w:val="en-US"/>
        </w:rPr>
        <w:t>→ Competitive Analysis:</w:t>
      </w:r>
      <w:r w:rsidRPr="6385DCBF" w:rsidR="08194B24">
        <w:rPr>
          <w:noProof w:val="0"/>
          <w:lang w:val="en-US"/>
        </w:rPr>
        <w:t xml:space="preserve"> Focused benchmarking completed for Bet365, DraftKings, and FanDuel; promotional strategies and UX evaluations captured.</w:t>
      </w:r>
      <w:r>
        <w:br/>
      </w:r>
      <w:r w:rsidRPr="6385DCBF" w:rsidR="08194B24">
        <w:rPr>
          <w:noProof w:val="0"/>
          <w:lang w:val="en-US"/>
        </w:rPr>
        <w:t xml:space="preserve"> </w:t>
      </w:r>
      <w:r w:rsidRPr="6385DCBF" w:rsidR="08194B24">
        <w:rPr>
          <w:b w:val="1"/>
          <w:bCs w:val="1"/>
          <w:noProof w:val="0"/>
          <w:lang w:val="en-US"/>
        </w:rPr>
        <w:t>→ Product Innovation:</w:t>
      </w:r>
      <w:r w:rsidRPr="6385DCBF" w:rsidR="08194B24">
        <w:rPr>
          <w:noProof w:val="0"/>
          <w:lang w:val="en-US"/>
        </w:rPr>
        <w:t xml:space="preserve"> Drafted layered roadmap with feature parity and differentiated innovation (e.g., BC team integrations, gamification).</w:t>
      </w:r>
      <w:r>
        <w:br/>
      </w:r>
      <w:r w:rsidRPr="6385DCBF" w:rsidR="08194B24">
        <w:rPr>
          <w:noProof w:val="0"/>
          <w:lang w:val="en-US"/>
        </w:rPr>
        <w:t xml:space="preserve"> </w:t>
      </w:r>
      <w:r w:rsidRPr="6385DCBF" w:rsidR="08194B24">
        <w:rPr>
          <w:b w:val="1"/>
          <w:bCs w:val="1"/>
          <w:noProof w:val="0"/>
          <w:lang w:val="en-US"/>
        </w:rPr>
        <w:t>→ Marketing Strategy:</w:t>
      </w:r>
      <w:r w:rsidRPr="6385DCBF" w:rsidR="08194B24">
        <w:rPr>
          <w:noProof w:val="0"/>
          <w:lang w:val="en-US"/>
        </w:rPr>
        <w:t xml:space="preserve"> Brand positioning, digital touchpoints, and cultural resonance strategy developed; community-centric tactics aligned.</w:t>
      </w:r>
      <w:r>
        <w:br/>
      </w:r>
      <w:r w:rsidRPr="6385DCBF" w:rsidR="08194B24">
        <w:rPr>
          <w:noProof w:val="0"/>
          <w:lang w:val="en-US"/>
        </w:rPr>
        <w:t xml:space="preserve"> </w:t>
      </w:r>
      <w:r w:rsidRPr="6385DCBF" w:rsidR="08194B24">
        <w:rPr>
          <w:b w:val="1"/>
          <w:bCs w:val="1"/>
          <w:noProof w:val="0"/>
          <w:lang w:val="en-US"/>
        </w:rPr>
        <w:t>→ Implementation Plan:</w:t>
      </w:r>
      <w:r w:rsidRPr="6385DCBF" w:rsidR="08194B24">
        <w:rPr>
          <w:noProof w:val="0"/>
          <w:lang w:val="en-US"/>
        </w:rPr>
        <w:t xml:space="preserve"> Phased rollout structure established with metrics, timelines, and ownership lines.</w:t>
      </w:r>
    </w:p>
    <w:p w:rsidR="08194B24" w:rsidP="6385DCBF" w:rsidRDefault="08194B24" w14:paraId="0B70084D" w14:textId="3E91D9A7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5. Preparing for Final Submission &amp; Presentation</w:t>
      </w:r>
    </w:p>
    <w:p w:rsidR="08194B24" w:rsidP="6385DCBF" w:rsidRDefault="08194B24" w14:paraId="0D6E1900" w14:textId="5E890FC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 xml:space="preserve">Structure for both </w:t>
      </w:r>
      <w:r w:rsidRPr="6385DCBF" w:rsidR="08194B24">
        <w:rPr>
          <w:b w:val="1"/>
          <w:bCs w:val="1"/>
          <w:noProof w:val="0"/>
          <w:lang w:val="en-US"/>
        </w:rPr>
        <w:t>written report</w:t>
      </w:r>
      <w:r w:rsidRPr="6385DCBF" w:rsidR="08194B24">
        <w:rPr>
          <w:noProof w:val="0"/>
          <w:lang w:val="en-US"/>
        </w:rPr>
        <w:t xml:space="preserve"> and </w:t>
      </w:r>
      <w:r w:rsidRPr="6385DCBF" w:rsidR="08194B24">
        <w:rPr>
          <w:b w:val="1"/>
          <w:bCs w:val="1"/>
          <w:noProof w:val="0"/>
          <w:lang w:val="en-US"/>
        </w:rPr>
        <w:t>final presentation</w:t>
      </w:r>
      <w:r w:rsidRPr="6385DCBF" w:rsidR="08194B24">
        <w:rPr>
          <w:noProof w:val="0"/>
          <w:lang w:val="en-US"/>
        </w:rPr>
        <w:t xml:space="preserve"> was aligned with the backlog.</w:t>
      </w:r>
    </w:p>
    <w:p w:rsidR="08194B24" w:rsidP="6385DCBF" w:rsidRDefault="08194B24" w14:paraId="45F077A2" w14:textId="48CCD9C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Visual assets and supporting data for slides are in progress. Focus will now shift to slide polish and storytelling cohesion.</w:t>
      </w:r>
    </w:p>
    <w:p w:rsidR="6385DCBF" w:rsidP="6385DCBF" w:rsidRDefault="6385DCBF" w14:paraId="68BDC18F" w14:textId="14DF296A">
      <w:pPr>
        <w:pStyle w:val="ListParagraph"/>
        <w:ind w:left="720"/>
        <w:rPr>
          <w:sz w:val="24"/>
          <w:szCs w:val="24"/>
        </w:rPr>
      </w:pPr>
    </w:p>
    <w:p w:rsidR="08194B24" w:rsidP="6385DCBF" w:rsidRDefault="08194B24" w14:paraId="2CC9F68B" w14:textId="3590F083">
      <w:pPr>
        <w:pStyle w:val="Heading3"/>
        <w:spacing w:before="281" w:beforeAutospacing="off" w:after="281" w:afterAutospacing="off"/>
        <w:ind w:left="720"/>
      </w:pPr>
      <w:r w:rsidRPr="6385DCBF" w:rsidR="08194B24">
        <w:rPr>
          <w:b w:val="1"/>
          <w:bCs w:val="1"/>
          <w:noProof w:val="0"/>
          <w:sz w:val="28"/>
          <w:szCs w:val="28"/>
          <w:lang w:val="en-US"/>
        </w:rPr>
        <w:t xml:space="preserve"> Gaps &amp; Challenges</w:t>
      </w:r>
    </w:p>
    <w:p w:rsidR="08194B24" w:rsidP="6385DCBF" w:rsidRDefault="08194B24" w14:paraId="30B5F350" w14:textId="1B24741E">
      <w:pPr>
        <w:pStyle w:val="Heading4"/>
        <w:numPr>
          <w:ilvl w:val="0"/>
          <w:numId w:val="22"/>
        </w:numPr>
        <w:spacing w:before="319" w:beforeAutospacing="off" w:after="319" w:afterAutospacing="off"/>
        <w:rPr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1. Limited Experiential Research</w:t>
      </w:r>
    </w:p>
    <w:p w:rsidR="08194B24" w:rsidP="6385DCBF" w:rsidRDefault="08194B24" w14:paraId="65ACA03F" w14:textId="37EA288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Due to BCID restrictions, experiential testing of PlayNow was not possible. This limits firsthand UX mapping.</w:t>
      </w:r>
    </w:p>
    <w:p w:rsidR="08194B24" w:rsidP="6385DCBF" w:rsidRDefault="08194B24" w14:paraId="5FF87F54" w14:textId="2A59E5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Alternatives (e.g., observational studies, user reviews) partially substituted these gaps.</w:t>
      </w:r>
    </w:p>
    <w:p w:rsidR="08194B24" w:rsidP="6385DCBF" w:rsidRDefault="08194B24" w14:paraId="67E88644" w14:textId="244B74E0">
      <w:pPr>
        <w:pStyle w:val="Heading4"/>
        <w:spacing w:before="319" w:beforeAutospacing="off" w:after="319" w:afterAutospacing="off"/>
        <w:ind w:left="720"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2. Data Limitations</w:t>
      </w:r>
    </w:p>
    <w:p w:rsidR="08194B24" w:rsidP="6385DCBF" w:rsidRDefault="08194B24" w14:paraId="18DA8AB9" w14:textId="7987C21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Several key metrics (e.g., engagement bounce rates, exact acquisition funnels) are not publicly accessible.</w:t>
      </w:r>
    </w:p>
    <w:p w:rsidR="08194B24" w:rsidP="6385DCBF" w:rsidRDefault="08194B24" w14:paraId="5E24E19C" w14:textId="2E83F28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Secondary data and industry benchmarks were used to fill critical gaps.</w:t>
      </w:r>
    </w:p>
    <w:p w:rsidR="08194B24" w:rsidP="6385DCBF" w:rsidRDefault="08194B24" w14:paraId="39C0A09E" w14:textId="0AC2EEE9">
      <w:pPr>
        <w:pStyle w:val="Heading4"/>
        <w:spacing w:before="319" w:beforeAutospacing="off" w:after="319" w:afterAutospacing="off"/>
        <w:ind w:left="720"/>
      </w:pPr>
      <w:r w:rsidRPr="6385DCBF" w:rsidR="08194B24">
        <w:rPr>
          <w:b w:val="1"/>
          <w:bCs w:val="1"/>
          <w:noProof w:val="0"/>
          <w:sz w:val="24"/>
          <w:szCs w:val="24"/>
          <w:lang w:val="en-US"/>
        </w:rPr>
        <w:t>3. Final Touches Needed</w:t>
      </w:r>
    </w:p>
    <w:p w:rsidR="08194B24" w:rsidP="6385DCBF" w:rsidRDefault="08194B24" w14:paraId="03745197" w14:textId="779069E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Some sections (e.g., visual layouts, product innovation justifications) need stronger data backing or visuals.</w:t>
      </w:r>
    </w:p>
    <w:p w:rsidR="08194B24" w:rsidP="6385DCBF" w:rsidRDefault="08194B24" w14:paraId="1790B295" w14:textId="63D0823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noProof w:val="0"/>
          <w:lang w:val="en-US"/>
        </w:rPr>
        <w:t>Tone and voice need one final review for client-readiness and professionalism.</w:t>
      </w:r>
    </w:p>
    <w:p w:rsidR="6385DCBF" w:rsidP="6385DCBF" w:rsidRDefault="6385DCBF" w14:paraId="1D79D734" w14:textId="14B577D5">
      <w:pPr>
        <w:pStyle w:val="ListParagraph"/>
        <w:ind w:left="720"/>
        <w:rPr>
          <w:sz w:val="24"/>
          <w:szCs w:val="24"/>
        </w:rPr>
      </w:pPr>
    </w:p>
    <w:p w:rsidR="08194B24" w:rsidP="6385DCBF" w:rsidRDefault="08194B24" w14:paraId="2C2B19BB" w14:textId="27BC4059">
      <w:pPr>
        <w:pStyle w:val="Heading3"/>
        <w:spacing w:before="281" w:beforeAutospacing="off" w:after="281" w:afterAutospacing="off"/>
        <w:ind w:left="720"/>
      </w:pPr>
      <w:r w:rsidRPr="6385DCBF" w:rsidR="08194B24">
        <w:rPr>
          <w:b w:val="1"/>
          <w:bCs w:val="1"/>
          <w:noProof w:val="0"/>
          <w:sz w:val="28"/>
          <w:szCs w:val="28"/>
          <w:lang w:val="en-US"/>
        </w:rPr>
        <w:t xml:space="preserve"> Focus for Final Week</w:t>
      </w:r>
    </w:p>
    <w:p w:rsidR="08194B24" w:rsidP="6385DCBF" w:rsidRDefault="08194B24" w14:paraId="0209F060" w14:textId="3782B75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b w:val="1"/>
          <w:bCs w:val="1"/>
          <w:noProof w:val="0"/>
          <w:lang w:val="en-US"/>
        </w:rPr>
        <w:t>Complete and polish the written report</w:t>
      </w:r>
      <w:r w:rsidRPr="6385DCBF" w:rsidR="08194B24">
        <w:rPr>
          <w:noProof w:val="0"/>
          <w:lang w:val="en-US"/>
        </w:rPr>
        <w:t xml:space="preserve"> by Monday evening for internal QA.</w:t>
      </w:r>
    </w:p>
    <w:p w:rsidR="08194B24" w:rsidP="6385DCBF" w:rsidRDefault="08194B24" w14:paraId="5935C21F" w14:textId="2E53BDD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b w:val="1"/>
          <w:bCs w:val="1"/>
          <w:noProof w:val="0"/>
          <w:lang w:val="en-US"/>
        </w:rPr>
        <w:t>Finalize visual slides</w:t>
      </w:r>
      <w:r w:rsidRPr="6385DCBF" w:rsidR="08194B24">
        <w:rPr>
          <w:noProof w:val="0"/>
          <w:lang w:val="en-US"/>
        </w:rPr>
        <w:t xml:space="preserve"> for key recommendations in strategy, innovation, and implementation.</w:t>
      </w:r>
    </w:p>
    <w:p w:rsidR="08194B24" w:rsidP="6385DCBF" w:rsidRDefault="08194B24" w14:paraId="237414C7" w14:textId="28A2D2C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b w:val="1"/>
          <w:bCs w:val="1"/>
          <w:noProof w:val="0"/>
          <w:lang w:val="en-US"/>
        </w:rPr>
        <w:t>Practice and rehearse the presentation</w:t>
      </w:r>
      <w:r w:rsidRPr="6385DCBF" w:rsidR="08194B24">
        <w:rPr>
          <w:noProof w:val="0"/>
          <w:lang w:val="en-US"/>
        </w:rPr>
        <w:t>, aligning speaker flow and timing.</w:t>
      </w:r>
    </w:p>
    <w:p w:rsidR="08194B24" w:rsidP="6385DCBF" w:rsidRDefault="08194B24" w14:paraId="04740CD2" w14:textId="3081BB9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385DCBF" w:rsidR="08194B24">
        <w:rPr>
          <w:b w:val="1"/>
          <w:bCs w:val="1"/>
          <w:noProof w:val="0"/>
          <w:lang w:val="en-US"/>
        </w:rPr>
        <w:t>Ensure all citations, figures, and visual assets</w:t>
      </w:r>
      <w:r w:rsidRPr="6385DCBF" w:rsidR="08194B24">
        <w:rPr>
          <w:noProof w:val="0"/>
          <w:lang w:val="en-US"/>
        </w:rPr>
        <w:t xml:space="preserve"> are consistent, referenced, and professionally formatted.</w:t>
      </w:r>
    </w:p>
    <w:p w:rsidR="6385DCBF" w:rsidP="6385DCBF" w:rsidRDefault="6385DCBF" w14:paraId="52A7D7D5" w14:textId="163BBFF2">
      <w:pPr>
        <w:pStyle w:val="Normal"/>
        <w:rPr>
          <w:noProof w:val="0"/>
          <w:lang w:val="en-US"/>
        </w:rPr>
      </w:pPr>
    </w:p>
    <w:p xmlns:wp14="http://schemas.microsoft.com/office/word/2010/wordml" wp14:paraId="2C078E63" wp14:textId="58EBFF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dd0c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a8eb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9b8a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438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9ed9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f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b639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450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5f8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89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7d1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7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78a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b8c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68f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2534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be9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75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33a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63c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e7c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d2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3b4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4a2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624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131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388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7a8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145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4bd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4FC29"/>
    <w:rsid w:val="07BCD70D"/>
    <w:rsid w:val="08194B24"/>
    <w:rsid w:val="0C0B151F"/>
    <w:rsid w:val="146B6C6D"/>
    <w:rsid w:val="1F50FEAC"/>
    <w:rsid w:val="26A4FC29"/>
    <w:rsid w:val="2A3A0E46"/>
    <w:rsid w:val="2A7C2F2B"/>
    <w:rsid w:val="2D1B9A40"/>
    <w:rsid w:val="2E2CE245"/>
    <w:rsid w:val="2F881B01"/>
    <w:rsid w:val="4333D638"/>
    <w:rsid w:val="45D189F5"/>
    <w:rsid w:val="5524F310"/>
    <w:rsid w:val="6385DCBF"/>
    <w:rsid w:val="6A9AC590"/>
    <w:rsid w:val="6B034C16"/>
    <w:rsid w:val="745FFDAD"/>
    <w:rsid w:val="7786DAEA"/>
    <w:rsid w:val="7A00D9A8"/>
    <w:rsid w:val="7F37C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FC29"/>
  <w15:chartTrackingRefBased/>
  <w15:docId w15:val="{B74D371F-BD33-46EA-BAA5-7AA6A6AB3B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1B9A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c6abbaffa540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2F957D-1204-40DA-8094-BFFE553E8571}"/>
</file>

<file path=customXml/itemProps2.xml><?xml version="1.0" encoding="utf-8"?>
<ds:datastoreItem xmlns:ds="http://schemas.openxmlformats.org/officeDocument/2006/customXml" ds:itemID="{E52111EA-986E-4444-B6A2-368807311996}"/>
</file>

<file path=customXml/itemProps3.xml><?xml version="1.0" encoding="utf-8"?>
<ds:datastoreItem xmlns:ds="http://schemas.openxmlformats.org/officeDocument/2006/customXml" ds:itemID="{19840D31-AFF5-49B5-A7D8-0A68B9918D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Morris-Odubo</dc:creator>
  <keywords/>
  <dc:description/>
  <lastModifiedBy>. Garima</lastModifiedBy>
  <dcterms:created xsi:type="dcterms:W3CDTF">2025-03-21T03:03:45.0000000Z</dcterms:created>
  <dcterms:modified xsi:type="dcterms:W3CDTF">2025-03-29T00:23:23.3407523Z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  <property fmtid="{D5CDD505-2E9C-101B-9397-08002B2CF9AE}" pid="3" name="MediaServiceImageTags">
    <vt:lpwstr/>
  </property>
  <property fmtid="{D5CDD505-2E9C-101B-9397-08002B2CF9AE}" pid="4" name="Order">
    <vt:r8>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