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10.xml" ContentType="application/vnd.openxmlformats-officedocument.drawingml.chart+xml"/>
  <Override PartName="/word/charts/chart2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  <Override PartName="/word/charts/colors20.xml" ContentType="application/vnd.ms-office.chartcolorstyle+xml"/>
  <Override PartName="/word/charts/style2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6E" w:rsidRPr="00DC0131" w:rsidRDefault="002144BA" w:rsidP="00DC0131">
      <w:pPr>
        <w:pStyle w:val="1"/>
        <w:spacing w:line="360" w:lineRule="auto"/>
        <w:ind w:left="0"/>
        <w:jc w:val="center"/>
      </w:pPr>
      <w:r w:rsidRPr="00DC0131">
        <w:t>Министерство</w:t>
      </w:r>
      <w:r w:rsidRPr="00DC0131">
        <w:rPr>
          <w:spacing w:val="-11"/>
        </w:rPr>
        <w:t xml:space="preserve"> </w:t>
      </w:r>
      <w:r w:rsidRPr="00DC0131">
        <w:t>цифрового</w:t>
      </w:r>
      <w:r w:rsidRPr="00DC0131">
        <w:rPr>
          <w:spacing w:val="-11"/>
        </w:rPr>
        <w:t xml:space="preserve"> </w:t>
      </w:r>
      <w:r w:rsidRPr="00DC0131">
        <w:t>развития,</w:t>
      </w:r>
      <w:r w:rsidRPr="00DC0131">
        <w:rPr>
          <w:spacing w:val="-13"/>
        </w:rPr>
        <w:t xml:space="preserve"> </w:t>
      </w:r>
      <w:r w:rsidRPr="00DC0131">
        <w:t>связи</w:t>
      </w:r>
      <w:r w:rsidRPr="00DC0131">
        <w:rPr>
          <w:spacing w:val="-14"/>
        </w:rPr>
        <w:t xml:space="preserve"> </w:t>
      </w:r>
      <w:r w:rsidRPr="00DC0131">
        <w:t>и</w:t>
      </w:r>
      <w:r w:rsidRPr="00DC0131">
        <w:rPr>
          <w:spacing w:val="-11"/>
        </w:rPr>
        <w:t xml:space="preserve"> </w:t>
      </w:r>
      <w:r w:rsidRPr="00DC0131">
        <w:t>массовых</w:t>
      </w:r>
      <w:r w:rsidRPr="00DC0131">
        <w:rPr>
          <w:spacing w:val="-97"/>
        </w:rPr>
        <w:t xml:space="preserve"> </w:t>
      </w:r>
      <w:r w:rsidRPr="00DC0131">
        <w:t>коммуникаций</w:t>
      </w:r>
      <w:r w:rsidRPr="00DC0131">
        <w:rPr>
          <w:spacing w:val="-3"/>
        </w:rPr>
        <w:t xml:space="preserve"> </w:t>
      </w:r>
      <w:r w:rsidRPr="00DC0131">
        <w:t>Российской</w:t>
      </w:r>
      <w:r w:rsidRPr="00DC0131">
        <w:rPr>
          <w:spacing w:val="-5"/>
        </w:rPr>
        <w:t xml:space="preserve"> </w:t>
      </w:r>
      <w:r w:rsidRPr="00DC0131">
        <w:t>Федерации</w:t>
      </w:r>
    </w:p>
    <w:p w:rsidR="00FD4C6E" w:rsidRPr="00DC0131" w:rsidRDefault="002144BA" w:rsidP="00DC0131">
      <w:pPr>
        <w:spacing w:line="360" w:lineRule="auto"/>
        <w:jc w:val="center"/>
        <w:rPr>
          <w:b/>
          <w:sz w:val="40"/>
        </w:rPr>
      </w:pPr>
      <w:r w:rsidRPr="00DC0131">
        <w:rPr>
          <w:b/>
          <w:sz w:val="40"/>
        </w:rPr>
        <w:t>Федеральное государственное образовательное</w:t>
      </w:r>
      <w:r w:rsidRPr="00DC0131">
        <w:rPr>
          <w:b/>
          <w:spacing w:val="1"/>
          <w:sz w:val="40"/>
        </w:rPr>
        <w:t xml:space="preserve"> </w:t>
      </w:r>
      <w:r w:rsidRPr="00DC0131">
        <w:rPr>
          <w:b/>
          <w:sz w:val="40"/>
        </w:rPr>
        <w:t>бюджетное учреждение высшего профессионального</w:t>
      </w:r>
      <w:r w:rsidRPr="00DC0131">
        <w:rPr>
          <w:b/>
          <w:spacing w:val="1"/>
          <w:sz w:val="40"/>
        </w:rPr>
        <w:t xml:space="preserve"> </w:t>
      </w:r>
      <w:r w:rsidRPr="00DC0131">
        <w:rPr>
          <w:b/>
          <w:sz w:val="40"/>
        </w:rPr>
        <w:t>образования “Санкт-Петербургский государственный</w:t>
      </w:r>
      <w:r w:rsidRPr="00DC0131">
        <w:rPr>
          <w:b/>
          <w:spacing w:val="-97"/>
          <w:sz w:val="40"/>
        </w:rPr>
        <w:t xml:space="preserve"> </w:t>
      </w:r>
      <w:r w:rsidRPr="00DC0131">
        <w:rPr>
          <w:b/>
          <w:sz w:val="40"/>
        </w:rPr>
        <w:t>университет</w:t>
      </w:r>
      <w:r w:rsidRPr="00DC0131">
        <w:rPr>
          <w:b/>
          <w:spacing w:val="-7"/>
          <w:sz w:val="40"/>
        </w:rPr>
        <w:t xml:space="preserve"> </w:t>
      </w:r>
      <w:r w:rsidRPr="00DC0131">
        <w:rPr>
          <w:b/>
          <w:sz w:val="40"/>
        </w:rPr>
        <w:t>телекоммуникаций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им.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проф.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М.</w:t>
      </w:r>
      <w:r w:rsidRPr="00DC0131">
        <w:rPr>
          <w:b/>
          <w:spacing w:val="-6"/>
          <w:sz w:val="40"/>
        </w:rPr>
        <w:t xml:space="preserve"> </w:t>
      </w:r>
      <w:r w:rsidRPr="00DC0131">
        <w:rPr>
          <w:b/>
          <w:sz w:val="40"/>
        </w:rPr>
        <w:t>А.</w:t>
      </w:r>
      <w:r w:rsidRPr="00DC0131">
        <w:rPr>
          <w:b/>
          <w:spacing w:val="-5"/>
          <w:sz w:val="40"/>
        </w:rPr>
        <w:t xml:space="preserve"> </w:t>
      </w:r>
      <w:proofErr w:type="spellStart"/>
      <w:r w:rsidRPr="00DC0131">
        <w:rPr>
          <w:b/>
          <w:sz w:val="40"/>
        </w:rPr>
        <w:t>Бонч</w:t>
      </w:r>
      <w:proofErr w:type="spellEnd"/>
      <w:r w:rsidRPr="00DC0131">
        <w:rPr>
          <w:b/>
          <w:sz w:val="40"/>
        </w:rPr>
        <w:t>-</w:t>
      </w:r>
    </w:p>
    <w:p w:rsidR="00FD4C6E" w:rsidRPr="00DC0131" w:rsidRDefault="002144BA" w:rsidP="00DC0131">
      <w:pPr>
        <w:pStyle w:val="1"/>
        <w:spacing w:line="360" w:lineRule="auto"/>
        <w:ind w:left="0"/>
        <w:jc w:val="center"/>
      </w:pPr>
      <w:proofErr w:type="spellStart"/>
      <w:r w:rsidRPr="00DC0131">
        <w:t>Бруевича</w:t>
      </w:r>
      <w:proofErr w:type="spellEnd"/>
      <w:r w:rsidRPr="00DC0131">
        <w:t>”</w:t>
      </w: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Pr="00770180" w:rsidRDefault="00DC0131" w:rsidP="00DC0131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Протокол</w:t>
      </w:r>
      <w:r w:rsidR="002144BA">
        <w:rPr>
          <w:b/>
          <w:spacing w:val="-8"/>
          <w:sz w:val="40"/>
        </w:rPr>
        <w:t xml:space="preserve"> </w:t>
      </w:r>
      <w:r w:rsidR="002144BA">
        <w:rPr>
          <w:b/>
          <w:sz w:val="40"/>
        </w:rPr>
        <w:t>по</w:t>
      </w:r>
      <w:r w:rsidR="002144BA">
        <w:rPr>
          <w:b/>
          <w:spacing w:val="-6"/>
          <w:sz w:val="40"/>
        </w:rPr>
        <w:t xml:space="preserve"> </w:t>
      </w:r>
      <w:r w:rsidR="002144BA">
        <w:rPr>
          <w:b/>
          <w:sz w:val="40"/>
        </w:rPr>
        <w:t>лабораторной</w:t>
      </w:r>
      <w:r w:rsidR="002144BA">
        <w:rPr>
          <w:b/>
          <w:spacing w:val="-5"/>
          <w:sz w:val="40"/>
        </w:rPr>
        <w:t xml:space="preserve"> </w:t>
      </w:r>
      <w:r w:rsidR="002144BA">
        <w:rPr>
          <w:b/>
          <w:sz w:val="40"/>
        </w:rPr>
        <w:t>работе</w:t>
      </w:r>
      <w:r w:rsidR="002144BA">
        <w:rPr>
          <w:b/>
          <w:spacing w:val="-8"/>
          <w:sz w:val="40"/>
        </w:rPr>
        <w:t xml:space="preserve"> </w:t>
      </w:r>
      <w:r w:rsidR="00770180">
        <w:rPr>
          <w:b/>
          <w:sz w:val="40"/>
        </w:rPr>
        <w:t>№</w:t>
      </w:r>
      <w:r w:rsidR="00770180" w:rsidRPr="00770180">
        <w:rPr>
          <w:b/>
          <w:sz w:val="40"/>
        </w:rPr>
        <w:t>2</w:t>
      </w:r>
      <w:r w:rsidR="002144BA">
        <w:rPr>
          <w:b/>
          <w:sz w:val="40"/>
        </w:rPr>
        <w:t>.</w:t>
      </w:r>
      <w:r w:rsidR="00770180" w:rsidRPr="00770180">
        <w:rPr>
          <w:b/>
          <w:sz w:val="40"/>
        </w:rPr>
        <w:t>4</w:t>
      </w:r>
    </w:p>
    <w:p w:rsidR="00FD4C6E" w:rsidRPr="00770180" w:rsidRDefault="00770180" w:rsidP="00770180">
      <w:pPr>
        <w:pStyle w:val="a3"/>
        <w:jc w:val="center"/>
        <w:rPr>
          <w:b/>
          <w:sz w:val="52"/>
        </w:rPr>
      </w:pPr>
      <w:r w:rsidRPr="00770180">
        <w:rPr>
          <w:b/>
          <w:sz w:val="36"/>
        </w:rPr>
        <w:t>ИССЛЕДОВАНИЕ ИСТОЧНИКА ТОКА</w:t>
      </w: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spacing w:before="4"/>
        <w:rPr>
          <w:b/>
          <w:sz w:val="54"/>
        </w:rPr>
      </w:pPr>
    </w:p>
    <w:p w:rsidR="00D958AA" w:rsidRDefault="002144BA">
      <w:pPr>
        <w:spacing w:line="364" w:lineRule="auto"/>
        <w:ind w:left="8266" w:right="102"/>
        <w:rPr>
          <w:spacing w:val="1"/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</w:p>
    <w:p w:rsidR="00D958AA" w:rsidRDefault="00D958AA">
      <w:pPr>
        <w:spacing w:line="364" w:lineRule="auto"/>
        <w:ind w:left="8266" w:right="102"/>
        <w:rPr>
          <w:spacing w:val="1"/>
          <w:sz w:val="32"/>
        </w:rPr>
      </w:pPr>
    </w:p>
    <w:p w:rsidR="00DC0131" w:rsidRDefault="002144BA">
      <w:pPr>
        <w:spacing w:line="364" w:lineRule="auto"/>
        <w:ind w:left="8266" w:right="102"/>
        <w:rPr>
          <w:spacing w:val="-2"/>
          <w:sz w:val="32"/>
        </w:rPr>
      </w:pPr>
      <w:bookmarkStart w:id="0" w:name="_GoBack"/>
      <w:bookmarkEnd w:id="0"/>
      <w:r>
        <w:rPr>
          <w:sz w:val="32"/>
        </w:rPr>
        <w:t>Студент 1 курса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 xml:space="preserve">Группа </w:t>
      </w:r>
    </w:p>
    <w:p w:rsidR="00FD4C6E" w:rsidRDefault="002144BA">
      <w:pPr>
        <w:spacing w:line="364" w:lineRule="auto"/>
        <w:ind w:left="8266" w:right="102"/>
        <w:rPr>
          <w:sz w:val="32"/>
        </w:rPr>
      </w:pPr>
      <w:r>
        <w:rPr>
          <w:sz w:val="32"/>
        </w:rPr>
        <w:t>Бригада №</w:t>
      </w:r>
      <w:r>
        <w:rPr>
          <w:spacing w:val="1"/>
          <w:sz w:val="32"/>
        </w:rPr>
        <w:t xml:space="preserve"> </w:t>
      </w:r>
    </w:p>
    <w:p w:rsidR="00DC0131" w:rsidRDefault="00DC0131">
      <w:pPr>
        <w:spacing w:line="364" w:lineRule="auto"/>
        <w:ind w:left="8266" w:right="102"/>
        <w:rPr>
          <w:sz w:val="32"/>
        </w:rPr>
      </w:pPr>
    </w:p>
    <w:p w:rsidR="00FD4C6E" w:rsidRDefault="00FD4C6E">
      <w:pPr>
        <w:pStyle w:val="a3"/>
        <w:rPr>
          <w:sz w:val="34"/>
        </w:rPr>
      </w:pPr>
    </w:p>
    <w:p w:rsidR="00FD4C6E" w:rsidRDefault="00FD4C6E">
      <w:pPr>
        <w:pStyle w:val="a3"/>
        <w:rPr>
          <w:sz w:val="34"/>
        </w:rPr>
      </w:pPr>
    </w:p>
    <w:p w:rsidR="00FD4C6E" w:rsidRDefault="00FD4C6E">
      <w:pPr>
        <w:spacing w:line="430" w:lineRule="atLeast"/>
        <w:jc w:val="center"/>
      </w:pPr>
    </w:p>
    <w:p w:rsidR="00E5411B" w:rsidRDefault="00E5411B">
      <w:pPr>
        <w:spacing w:line="430" w:lineRule="atLeast"/>
        <w:jc w:val="center"/>
      </w:pPr>
    </w:p>
    <w:p w:rsidR="00E5411B" w:rsidRDefault="00E5411B">
      <w:pPr>
        <w:spacing w:line="430" w:lineRule="atLeast"/>
        <w:jc w:val="center"/>
        <w:sectPr w:rsidR="00E5411B">
          <w:type w:val="continuous"/>
          <w:pgSz w:w="11910" w:h="16840"/>
          <w:pgMar w:top="320" w:right="320" w:bottom="280" w:left="880" w:header="720" w:footer="720" w:gutter="0"/>
          <w:cols w:space="720"/>
        </w:sectPr>
      </w:pPr>
      <w:r>
        <w:t>Санкт-Петербург 2024</w:t>
      </w:r>
    </w:p>
    <w:p w:rsidR="00E5411B" w:rsidRPr="00EA4B69" w:rsidRDefault="00E5411B" w:rsidP="00EA4B69">
      <w:pPr>
        <w:pStyle w:val="a3"/>
        <w:spacing w:line="360" w:lineRule="auto"/>
        <w:ind w:firstLine="709"/>
        <w:jc w:val="both"/>
        <w:rPr>
          <w:b/>
        </w:rPr>
      </w:pPr>
      <w:r w:rsidRPr="00EA4B69">
        <w:rPr>
          <w:b/>
        </w:rPr>
        <w:lastRenderedPageBreak/>
        <w:t xml:space="preserve">Цель работы: </w:t>
      </w:r>
    </w:p>
    <w:p w:rsidR="00770180" w:rsidRPr="00770180" w:rsidRDefault="00770180" w:rsidP="00770180">
      <w:pPr>
        <w:pStyle w:val="a3"/>
        <w:numPr>
          <w:ilvl w:val="0"/>
          <w:numId w:val="3"/>
        </w:numPr>
        <w:rPr>
          <w:sz w:val="30"/>
        </w:rPr>
      </w:pPr>
      <w:r>
        <w:t>Изучение зависимости падения напряжения на внешнем участке электрической цепи от силы тока в ней.</w:t>
      </w:r>
    </w:p>
    <w:p w:rsidR="00770180" w:rsidRDefault="00770180" w:rsidP="00770180">
      <w:pPr>
        <w:pStyle w:val="a3"/>
        <w:numPr>
          <w:ilvl w:val="0"/>
          <w:numId w:val="3"/>
        </w:numPr>
        <w:rPr>
          <w:sz w:val="30"/>
        </w:rPr>
      </w:pPr>
      <w:r>
        <w:t xml:space="preserve"> Расчёт на основании полученных данных величины электродвижущей силы и внутреннего сопротивления источника.</w:t>
      </w:r>
    </w:p>
    <w:p w:rsidR="00770180" w:rsidRPr="00770180" w:rsidRDefault="00770180" w:rsidP="00770180">
      <w:pPr>
        <w:pStyle w:val="a3"/>
        <w:numPr>
          <w:ilvl w:val="0"/>
          <w:numId w:val="3"/>
        </w:numPr>
        <w:rPr>
          <w:sz w:val="30"/>
        </w:rPr>
      </w:pPr>
      <w:r>
        <w:t>Исследование зависимостей коэффициента полезного действия источника и мощностей, выделяемых на внутреннем и внешнем участках цепи, от силы тока, протекающего в этой цепи.</w:t>
      </w:r>
    </w:p>
    <w:p w:rsidR="00EA4B69" w:rsidRPr="009E216F" w:rsidRDefault="00770180" w:rsidP="009E216F">
      <w:pPr>
        <w:pStyle w:val="a3"/>
        <w:numPr>
          <w:ilvl w:val="0"/>
          <w:numId w:val="3"/>
        </w:numPr>
        <w:rPr>
          <w:sz w:val="30"/>
        </w:rPr>
      </w:pPr>
      <w:r>
        <w:t xml:space="preserve"> Исследование батареи, состоящей из одинаковых источников, соединённых последовательно или параллельно</w:t>
      </w:r>
    </w:p>
    <w:p w:rsidR="00FD4C6E" w:rsidRDefault="00FD4C6E">
      <w:pPr>
        <w:pStyle w:val="a3"/>
        <w:spacing w:before="1"/>
        <w:rPr>
          <w:sz w:val="44"/>
        </w:rPr>
      </w:pPr>
    </w:p>
    <w:p w:rsidR="00DC0131" w:rsidRPr="00EA4B69" w:rsidRDefault="002144BA" w:rsidP="00DC0131">
      <w:pPr>
        <w:pStyle w:val="a3"/>
        <w:ind w:left="822"/>
        <w:rPr>
          <w:b/>
        </w:rPr>
      </w:pPr>
      <w:r w:rsidRPr="00EA4B69">
        <w:rPr>
          <w:b/>
        </w:rPr>
        <w:t>Схема</w:t>
      </w:r>
      <w:r w:rsidRPr="00EA4B69">
        <w:rPr>
          <w:b/>
          <w:spacing w:val="-10"/>
        </w:rPr>
        <w:t xml:space="preserve"> </w:t>
      </w:r>
      <w:r w:rsidRPr="00EA4B69">
        <w:rPr>
          <w:b/>
        </w:rPr>
        <w:t>установки:</w:t>
      </w:r>
    </w:p>
    <w:p w:rsidR="00DC0131" w:rsidRDefault="00DC0131" w:rsidP="00DC0131">
      <w:pPr>
        <w:pStyle w:val="a3"/>
        <w:ind w:left="822"/>
      </w:pPr>
    </w:p>
    <w:p w:rsidR="00E5411B" w:rsidRDefault="00770180" w:rsidP="00EA4B69">
      <w:pPr>
        <w:pStyle w:val="a3"/>
        <w:spacing w:before="3"/>
        <w:ind w:firstLine="284"/>
        <w:rPr>
          <w:sz w:val="19"/>
        </w:rPr>
      </w:pPr>
      <w:r w:rsidRPr="00770180">
        <w:rPr>
          <w:noProof/>
          <w:sz w:val="19"/>
          <w:lang w:eastAsia="ru-RU"/>
        </w:rPr>
        <w:drawing>
          <wp:inline distT="0" distB="0" distL="0" distR="0" wp14:anchorId="12DBCC35" wp14:editId="4D46140A">
            <wp:extent cx="3238952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1B" w:rsidRDefault="00E5411B" w:rsidP="00E5411B">
      <w:pPr>
        <w:pStyle w:val="a3"/>
        <w:spacing w:before="3"/>
        <w:rPr>
          <w:sz w:val="19"/>
        </w:rPr>
      </w:pPr>
    </w:p>
    <w:p w:rsidR="00D8017E" w:rsidRDefault="00770180" w:rsidP="00770180">
      <w:pPr>
        <w:pStyle w:val="a3"/>
        <w:ind w:firstLine="709"/>
        <w:rPr>
          <w:spacing w:val="-1"/>
        </w:rPr>
      </w:pPr>
      <w:r>
        <w:rPr>
          <w:spacing w:val="-1"/>
          <w:lang w:val="en-US"/>
        </w:rPr>
        <w:t>K</w:t>
      </w:r>
      <w:r w:rsidRPr="00770180">
        <w:rPr>
          <w:spacing w:val="-1"/>
        </w:rPr>
        <w:t xml:space="preserve"> –</w:t>
      </w:r>
      <w:r>
        <w:rPr>
          <w:spacing w:val="-1"/>
        </w:rPr>
        <w:t>ключ</w:t>
      </w:r>
    </w:p>
    <w:p w:rsidR="00770180" w:rsidRDefault="00770180" w:rsidP="00770180">
      <w:pPr>
        <w:pStyle w:val="a3"/>
        <w:ind w:firstLine="709"/>
        <w:rPr>
          <w:spacing w:val="-1"/>
        </w:rPr>
      </w:pPr>
    </w:p>
    <w:p w:rsidR="00770180" w:rsidRDefault="00770180" w:rsidP="00770180">
      <w:pPr>
        <w:pStyle w:val="a3"/>
        <w:ind w:firstLine="709"/>
        <w:rPr>
          <w:spacing w:val="-1"/>
        </w:rPr>
      </w:pPr>
      <w:r>
        <w:rPr>
          <w:spacing w:val="-1"/>
        </w:rPr>
        <w:t>А-  Амперметр</w:t>
      </w:r>
    </w:p>
    <w:p w:rsidR="00770180" w:rsidRDefault="00770180" w:rsidP="00770180">
      <w:pPr>
        <w:pStyle w:val="a3"/>
        <w:ind w:firstLine="709"/>
        <w:rPr>
          <w:spacing w:val="-1"/>
        </w:rPr>
      </w:pPr>
    </w:p>
    <w:p w:rsidR="00770180" w:rsidRDefault="00770180" w:rsidP="00770180">
      <w:pPr>
        <w:pStyle w:val="a3"/>
        <w:ind w:firstLine="709"/>
        <w:rPr>
          <w:spacing w:val="-1"/>
        </w:rPr>
      </w:pPr>
      <w:proofErr w:type="gramStart"/>
      <w:r>
        <w:rPr>
          <w:spacing w:val="-1"/>
          <w:lang w:val="en-US"/>
        </w:rPr>
        <w:t>V</w:t>
      </w:r>
      <w:r>
        <w:rPr>
          <w:spacing w:val="-1"/>
        </w:rPr>
        <w:t>-  Вольтметр</w:t>
      </w:r>
      <w:proofErr w:type="gramEnd"/>
    </w:p>
    <w:p w:rsidR="00770180" w:rsidRDefault="00770180" w:rsidP="00770180">
      <w:pPr>
        <w:pStyle w:val="a3"/>
        <w:ind w:firstLine="709"/>
        <w:rPr>
          <w:spacing w:val="-1"/>
        </w:rPr>
      </w:pPr>
    </w:p>
    <w:p w:rsidR="00770180" w:rsidRDefault="00770180" w:rsidP="00770180">
      <w:pPr>
        <w:pStyle w:val="a3"/>
        <w:rPr>
          <w:spacing w:val="-1"/>
        </w:rPr>
      </w:pPr>
      <w:r w:rsidRPr="009E216F">
        <w:rPr>
          <w:spacing w:val="-1"/>
        </w:rPr>
        <w:tab/>
      </w:r>
      <w:r>
        <w:rPr>
          <w:spacing w:val="-1"/>
          <w:lang w:val="en-US"/>
        </w:rPr>
        <w:t>R</w:t>
      </w:r>
      <w:r w:rsidRPr="00770180">
        <w:rPr>
          <w:spacing w:val="-1"/>
        </w:rPr>
        <w:t xml:space="preserve"> –</w:t>
      </w:r>
      <w:r>
        <w:rPr>
          <w:spacing w:val="-1"/>
        </w:rPr>
        <w:t xml:space="preserve">переменное сопротивление нагрузки </w:t>
      </w:r>
    </w:p>
    <w:p w:rsidR="00770180" w:rsidRDefault="00770180" w:rsidP="00770180">
      <w:pPr>
        <w:pStyle w:val="a3"/>
        <w:rPr>
          <w:spacing w:val="-1"/>
        </w:rPr>
      </w:pPr>
      <w:r>
        <w:rPr>
          <w:spacing w:val="-1"/>
        </w:rPr>
        <w:tab/>
      </w:r>
    </w:p>
    <w:p w:rsidR="00770180" w:rsidRDefault="00770180" w:rsidP="00770180">
      <w:pPr>
        <w:pStyle w:val="a3"/>
        <w:rPr>
          <w:spacing w:val="-1"/>
        </w:rPr>
      </w:pPr>
    </w:p>
    <w:p w:rsidR="00770180" w:rsidRPr="00770180" w:rsidRDefault="00770180" w:rsidP="00770180">
      <w:pPr>
        <w:pStyle w:val="a3"/>
        <w:rPr>
          <w:spacing w:val="-1"/>
        </w:rPr>
      </w:pPr>
    </w:p>
    <w:p w:rsidR="00770180" w:rsidRPr="00770180" w:rsidRDefault="00770180" w:rsidP="00770180">
      <w:pPr>
        <w:pStyle w:val="a3"/>
        <w:ind w:firstLine="709"/>
        <w:rPr>
          <w:spacing w:val="-1"/>
        </w:rPr>
      </w:pPr>
    </w:p>
    <w:p w:rsidR="00DC0131" w:rsidRDefault="00DC0131" w:rsidP="00D8017E">
      <w:pPr>
        <w:pStyle w:val="a3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A315FF" w:rsidRDefault="00A315FF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8017E" w:rsidRDefault="00D8017E" w:rsidP="00EA4B69">
      <w:pPr>
        <w:pStyle w:val="a3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FD4C6E" w:rsidRDefault="00EA4B69">
      <w:pPr>
        <w:pStyle w:val="a3"/>
        <w:ind w:left="822"/>
        <w:rPr>
          <w:b/>
          <w:spacing w:val="-1"/>
        </w:rPr>
      </w:pPr>
      <w:r w:rsidRPr="00EA4B69">
        <w:rPr>
          <w:b/>
          <w:spacing w:val="-1"/>
        </w:rPr>
        <w:t xml:space="preserve">Рабочие формулы: </w:t>
      </w:r>
    </w:p>
    <w:p w:rsidR="00EA4B69" w:rsidRDefault="00EA4B69">
      <w:pPr>
        <w:pStyle w:val="a3"/>
        <w:ind w:left="822"/>
        <w:rPr>
          <w:b/>
          <w:spacing w:val="-1"/>
        </w:rPr>
      </w:pPr>
    </w:p>
    <w:p w:rsidR="00EA4B69" w:rsidRDefault="0068399C">
      <w:pPr>
        <w:pStyle w:val="a3"/>
        <w:ind w:left="822"/>
        <w:rPr>
          <w:b/>
        </w:rPr>
      </w:pPr>
      <w:r w:rsidRPr="0068399C">
        <w:rPr>
          <w:b/>
          <w:noProof/>
          <w:lang w:eastAsia="ru-RU"/>
        </w:rPr>
        <w:drawing>
          <wp:inline distT="0" distB="0" distL="0" distR="0" wp14:anchorId="3B8837C1" wp14:editId="63BD6D28">
            <wp:extent cx="5925377" cy="581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9C" w:rsidRDefault="0068399C">
      <w:pPr>
        <w:pStyle w:val="a3"/>
        <w:ind w:left="822"/>
        <w:rPr>
          <w:b/>
        </w:rPr>
      </w:pPr>
      <w:r>
        <w:rPr>
          <w:b/>
        </w:rPr>
        <w:t>Формулы погрешностей:</w:t>
      </w:r>
    </w:p>
    <w:p w:rsidR="0068399C" w:rsidRDefault="0068399C">
      <w:pPr>
        <w:pStyle w:val="a3"/>
        <w:ind w:left="822"/>
        <w:rPr>
          <w:b/>
        </w:rPr>
      </w:pPr>
    </w:p>
    <w:p w:rsidR="0068399C" w:rsidRDefault="0068399C" w:rsidP="0068399C">
      <w:pPr>
        <w:pStyle w:val="a3"/>
        <w:rPr>
          <w:b/>
        </w:rPr>
      </w:pPr>
      <w:r w:rsidRPr="0068399C">
        <w:rPr>
          <w:b/>
          <w:noProof/>
          <w:lang w:eastAsia="ru-RU"/>
        </w:rPr>
        <w:drawing>
          <wp:inline distT="0" distB="0" distL="0" distR="0" wp14:anchorId="2203FD3E" wp14:editId="4C2A3C39">
            <wp:extent cx="6800850" cy="4940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A4B69" w:rsidRDefault="00EA4B69">
      <w:pPr>
        <w:pStyle w:val="a3"/>
        <w:ind w:left="822"/>
        <w:rPr>
          <w:b/>
        </w:rPr>
      </w:pPr>
    </w:p>
    <w:p w:rsidR="00EA4B69" w:rsidRPr="00EA4B69" w:rsidRDefault="00EA4B69">
      <w:pPr>
        <w:pStyle w:val="a3"/>
        <w:ind w:left="822"/>
        <w:rPr>
          <w:b/>
        </w:rPr>
      </w:pPr>
    </w:p>
    <w:p w:rsidR="00FD4C6E" w:rsidRDefault="00FD4C6E">
      <w:pPr>
        <w:pStyle w:val="a3"/>
        <w:rPr>
          <w:sz w:val="20"/>
        </w:rPr>
      </w:pPr>
    </w:p>
    <w:p w:rsidR="00A315FF" w:rsidRDefault="00A315FF" w:rsidP="00EA4B69">
      <w:pPr>
        <w:pStyle w:val="a3"/>
        <w:spacing w:before="74"/>
      </w:pPr>
    </w:p>
    <w:p w:rsidR="00D8017E" w:rsidRPr="009E216F" w:rsidRDefault="009E216F" w:rsidP="00A315FF">
      <w:pPr>
        <w:pStyle w:val="a3"/>
        <w:spacing w:line="322" w:lineRule="exact"/>
      </w:pPr>
      <w:r>
        <w:t>Таблица измерений и вычислений для первого источника</w:t>
      </w:r>
      <w:r w:rsidRPr="009E216F">
        <w:t xml:space="preserve"> </w:t>
      </w:r>
    </w:p>
    <w:p w:rsidR="00A315FF" w:rsidRDefault="00A315FF" w:rsidP="00A315FF">
      <w:pPr>
        <w:pStyle w:val="a3"/>
        <w:spacing w:line="322" w:lineRule="exact"/>
      </w:pPr>
    </w:p>
    <w:p w:rsidR="00A315FF" w:rsidRDefault="00A315FF" w:rsidP="00A315FF">
      <w:pPr>
        <w:pStyle w:val="a3"/>
        <w:spacing w:line="322" w:lineRule="exact"/>
      </w:pPr>
    </w:p>
    <w:tbl>
      <w:tblPr>
        <w:tblW w:w="74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640"/>
        <w:gridCol w:w="960"/>
      </w:tblGrid>
      <w:tr w:rsidR="00463053" w:rsidRPr="00463053" w:rsidTr="00463053">
        <w:trPr>
          <w:trHeight w:val="40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I</w:t>
            </w:r>
            <w:r w:rsidRPr="00463053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463053">
              <w:rPr>
                <w:color w:val="000000"/>
                <w:sz w:val="28"/>
                <w:szCs w:val="28"/>
                <w:lang w:val="en-US" w:eastAsia="ru-RU"/>
              </w:rPr>
              <w:t>, 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463053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463053">
              <w:rPr>
                <w:color w:val="000000"/>
                <w:sz w:val="28"/>
                <w:szCs w:val="28"/>
                <w:lang w:val="en-US" w:eastAsia="ru-RU"/>
              </w:rPr>
              <w:t>,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 xml:space="preserve">P, </w:t>
            </w:r>
            <w:proofErr w:type="spellStart"/>
            <w:r w:rsidRPr="00463053">
              <w:rPr>
                <w:color w:val="000000"/>
                <w:sz w:val="28"/>
                <w:szCs w:val="28"/>
                <w:lang w:val="en-US" w:eastAsia="ru-RU"/>
              </w:rPr>
              <w:t>Вт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P</w:t>
            </w:r>
            <w:r w:rsidR="007D7A0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463053"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63053">
              <w:rPr>
                <w:color w:val="000000"/>
                <w:sz w:val="28"/>
                <w:szCs w:val="28"/>
                <w:lang w:val="en-US" w:eastAsia="ru-RU"/>
              </w:rPr>
              <w:t>Bт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P</w:t>
            </w:r>
            <w:r w:rsidR="007D7A0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463053"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63053">
              <w:rPr>
                <w:color w:val="000000"/>
                <w:sz w:val="28"/>
                <w:szCs w:val="28"/>
                <w:lang w:val="en-US" w:eastAsia="ru-RU"/>
              </w:rPr>
              <w:t>Вт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ἠ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3,67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1,00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3,83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8,91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0,97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4,62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7,64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0,83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7,07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0,77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5,38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6,44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0,70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5,85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5,70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0,62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4,63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0,51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7,32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3,36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0,37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8,14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0,22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9,41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0,000086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</w:tbl>
    <w:p w:rsidR="00D8017E" w:rsidRDefault="007D7A0A" w:rsidP="00EA4B69">
      <w:pPr>
        <w:pStyle w:val="a3"/>
        <w:spacing w:line="322" w:lineRule="exac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135890</wp:posOffset>
                </wp:positionV>
                <wp:extent cx="4297680" cy="2771140"/>
                <wp:effectExtent l="0" t="0" r="2667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A0A" w:rsidRDefault="007D7A0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D80787A" wp14:editId="5CA086A8">
                                  <wp:extent cx="3985260" cy="2506980"/>
                                  <wp:effectExtent l="0" t="0" r="15240" b="7620"/>
                                  <wp:docPr id="3" name="Диаграмма 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0.6pt;margin-top:10.7pt;width:338.4pt;height:21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">
                <v:textbox>
                  <w:txbxContent>
                    <w:p w:rsidR="007D7A0A" w:rsidRDefault="007D7A0A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D80787A" wp14:editId="5CA086A8">
                            <wp:extent cx="3985260" cy="2506980"/>
                            <wp:effectExtent l="0" t="0" r="15240" b="7620"/>
                            <wp:docPr id="3" name="Диаграмма 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63053" w:rsidRPr="00463053" w:rsidTr="00463053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7D7A0A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Ԑ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9,150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3053">
              <w:rPr>
                <w:color w:val="000000"/>
                <w:sz w:val="28"/>
                <w:szCs w:val="28"/>
                <w:lang w:eastAsia="ru-RU"/>
              </w:rPr>
              <w:t>I</w:t>
            </w:r>
            <w:r w:rsidRPr="00463053">
              <w:rPr>
                <w:color w:val="000000"/>
                <w:sz w:val="28"/>
                <w:szCs w:val="28"/>
                <w:vertAlign w:val="subscript"/>
                <w:lang w:eastAsia="ru-RU"/>
              </w:rPr>
              <w:t>кз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9,410</w:t>
            </w:r>
          </w:p>
        </w:tc>
      </w:tr>
      <w:tr w:rsidR="00463053" w:rsidRPr="00463053" w:rsidTr="0046305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53" w:rsidRPr="00463053" w:rsidRDefault="00463053" w:rsidP="00463053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63053">
              <w:rPr>
                <w:color w:val="000000"/>
                <w:sz w:val="28"/>
                <w:szCs w:val="28"/>
                <w:lang w:eastAsia="ru-RU"/>
              </w:rPr>
              <w:t>0,972</w:t>
            </w:r>
          </w:p>
        </w:tc>
      </w:tr>
    </w:tbl>
    <w:p w:rsidR="00463053" w:rsidRDefault="00463053" w:rsidP="00EA4B69">
      <w:pPr>
        <w:pStyle w:val="a3"/>
        <w:spacing w:line="322" w:lineRule="exact"/>
      </w:pPr>
    </w:p>
    <w:p w:rsidR="009E216F" w:rsidRDefault="009E216F" w:rsidP="00EA4B69">
      <w:pPr>
        <w:pStyle w:val="a3"/>
        <w:spacing w:line="322" w:lineRule="exact"/>
      </w:pPr>
    </w:p>
    <w:p w:rsidR="009E216F" w:rsidRDefault="009E216F" w:rsidP="00EA4B69">
      <w:pPr>
        <w:pStyle w:val="a3"/>
        <w:spacing w:line="322" w:lineRule="exact"/>
      </w:pPr>
    </w:p>
    <w:p w:rsidR="009E216F" w:rsidRDefault="009E216F">
      <w:r>
        <w:br w:type="page"/>
      </w:r>
    </w:p>
    <w:p w:rsidR="009E216F" w:rsidRPr="009E216F" w:rsidRDefault="009E216F" w:rsidP="009E216F">
      <w:pPr>
        <w:rPr>
          <w:sz w:val="28"/>
          <w:szCs w:val="28"/>
        </w:rPr>
      </w:pPr>
      <w:r w:rsidRPr="009E216F">
        <w:rPr>
          <w:sz w:val="28"/>
          <w:szCs w:val="28"/>
        </w:rPr>
        <w:lastRenderedPageBreak/>
        <w:t>Таблица измерений и вычислений для первого источника</w:t>
      </w:r>
    </w:p>
    <w:p w:rsidR="009E216F" w:rsidRDefault="009E216F">
      <w:pPr>
        <w:rPr>
          <w:sz w:val="28"/>
          <w:szCs w:val="28"/>
        </w:rPr>
      </w:pPr>
    </w:p>
    <w:tbl>
      <w:tblPr>
        <w:tblW w:w="74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640"/>
        <w:gridCol w:w="960"/>
      </w:tblGrid>
      <w:tr w:rsidR="007D7A0A" w:rsidRPr="007D7A0A" w:rsidTr="007D7A0A">
        <w:trPr>
          <w:trHeight w:val="40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>, 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>,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 xml:space="preserve">P, </w:t>
            </w:r>
            <w:proofErr w:type="spellStart"/>
            <w:r w:rsidRPr="007D7A0A">
              <w:rPr>
                <w:color w:val="000000"/>
                <w:sz w:val="28"/>
                <w:szCs w:val="28"/>
                <w:lang w:val="en-US" w:eastAsia="ru-RU"/>
              </w:rPr>
              <w:t>Вт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P</w:t>
            </w:r>
            <w:r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D7A0A">
              <w:rPr>
                <w:color w:val="000000"/>
                <w:sz w:val="28"/>
                <w:szCs w:val="28"/>
                <w:lang w:val="en-US" w:eastAsia="ru-RU"/>
              </w:rPr>
              <w:t>Bт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P</w:t>
            </w:r>
            <w:r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D7A0A">
              <w:rPr>
                <w:color w:val="000000"/>
                <w:sz w:val="28"/>
                <w:szCs w:val="28"/>
                <w:lang w:val="en-US" w:eastAsia="ru-RU"/>
              </w:rPr>
              <w:t>Вт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ἠ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7,96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1,00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0,87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4,83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6,00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0,75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0,63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6,47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0,51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6,88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0,45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7,52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2,79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0,35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8,17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0,25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8,73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1,34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0,17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9,83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</w:tbl>
    <w:p w:rsidR="007D7A0A" w:rsidRDefault="007D7A0A" w:rsidP="00EA4B69">
      <w:pPr>
        <w:pStyle w:val="a3"/>
        <w:spacing w:line="322" w:lineRule="exact"/>
      </w:pPr>
    </w:p>
    <w:tbl>
      <w:tblPr>
        <w:tblpPr w:leftFromText="180" w:rightFromText="180" w:vertAnchor="text" w:tblpY="1"/>
        <w:tblOverlap w:val="never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D7A0A" w:rsidRPr="007D7A0A" w:rsidTr="007D7A0A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Ԑ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7,960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D7A0A">
              <w:rPr>
                <w:color w:val="000000"/>
                <w:sz w:val="28"/>
                <w:szCs w:val="28"/>
                <w:lang w:eastAsia="ru-RU"/>
              </w:rPr>
              <w:t>Iкз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9,830</w:t>
            </w:r>
          </w:p>
        </w:tc>
      </w:tr>
      <w:tr w:rsidR="007D7A0A" w:rsidRPr="007D7A0A" w:rsidTr="007D7A0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0,810</w:t>
            </w:r>
          </w:p>
        </w:tc>
      </w:tr>
    </w:tbl>
    <w:p w:rsidR="007D7A0A" w:rsidRDefault="007D7A0A" w:rsidP="00EA4B69">
      <w:pPr>
        <w:pStyle w:val="a3"/>
        <w:spacing w:line="322" w:lineRule="exac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8890</wp:posOffset>
                </wp:positionV>
                <wp:extent cx="4091940" cy="2237740"/>
                <wp:effectExtent l="0" t="0" r="22860" b="1016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223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A0A" w:rsidRDefault="007D7A0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96CA641" wp14:editId="7DEC1F32">
                                  <wp:extent cx="3901440" cy="2087880"/>
                                  <wp:effectExtent l="0" t="0" r="3810" b="7620"/>
                                  <wp:docPr id="9" name="Диаграмма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9.2pt;margin-top:.7pt;width:322.2pt;height:176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">
                <v:textbox>
                  <w:txbxContent>
                    <w:p w:rsidR="007D7A0A" w:rsidRDefault="007D7A0A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96CA641" wp14:editId="7DEC1F32">
                            <wp:extent cx="3901440" cy="2087880"/>
                            <wp:effectExtent l="0" t="0" r="3810" b="7620"/>
                            <wp:docPr id="9" name="Диаграмма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7D7A0A" w:rsidRDefault="007D7A0A" w:rsidP="00EA4B69">
      <w:pPr>
        <w:pStyle w:val="a3"/>
        <w:spacing w:line="322" w:lineRule="exact"/>
      </w:pPr>
    </w:p>
    <w:p w:rsidR="007D7A0A" w:rsidRDefault="007D7A0A" w:rsidP="00EA4B69">
      <w:pPr>
        <w:pStyle w:val="a3"/>
        <w:spacing w:line="322" w:lineRule="exact"/>
      </w:pPr>
    </w:p>
    <w:p w:rsidR="007D7A0A" w:rsidRDefault="007D7A0A" w:rsidP="00EA4B69">
      <w:pPr>
        <w:pStyle w:val="a3"/>
        <w:spacing w:line="322" w:lineRule="exact"/>
      </w:pPr>
    </w:p>
    <w:p w:rsidR="007D7A0A" w:rsidRDefault="007D7A0A" w:rsidP="00EA4B69">
      <w:pPr>
        <w:pStyle w:val="a3"/>
        <w:spacing w:line="322" w:lineRule="exact"/>
      </w:pPr>
    </w:p>
    <w:p w:rsidR="007D7A0A" w:rsidRDefault="007D7A0A" w:rsidP="00EA4B69">
      <w:pPr>
        <w:pStyle w:val="a3"/>
        <w:spacing w:line="322" w:lineRule="exact"/>
      </w:pPr>
    </w:p>
    <w:p w:rsidR="007D7A0A" w:rsidRDefault="007D7A0A" w:rsidP="00EA4B69">
      <w:pPr>
        <w:pStyle w:val="a3"/>
        <w:spacing w:line="322" w:lineRule="exact"/>
      </w:pPr>
    </w:p>
    <w:p w:rsidR="007D7A0A" w:rsidRDefault="007D7A0A" w:rsidP="00EA4B69">
      <w:pPr>
        <w:pStyle w:val="a3"/>
        <w:spacing w:line="322" w:lineRule="exact"/>
      </w:pPr>
    </w:p>
    <w:p w:rsidR="009E216F" w:rsidRPr="009E216F" w:rsidRDefault="009E216F" w:rsidP="00EA4B69">
      <w:pPr>
        <w:pStyle w:val="a3"/>
        <w:spacing w:line="322" w:lineRule="exact"/>
      </w:pPr>
      <w:r>
        <w:br/>
        <w:t>Таблица измерений и вычислений для батареи</w:t>
      </w:r>
    </w:p>
    <w:p w:rsidR="009E216F" w:rsidRDefault="009E216F" w:rsidP="00EA4B69">
      <w:pPr>
        <w:pStyle w:val="a3"/>
        <w:spacing w:line="322" w:lineRule="exact"/>
      </w:pPr>
    </w:p>
    <w:tbl>
      <w:tblPr>
        <w:tblW w:w="7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640"/>
        <w:gridCol w:w="960"/>
      </w:tblGrid>
      <w:tr w:rsidR="007D7A0A" w:rsidRPr="007D7A0A" w:rsidTr="007D7A0A">
        <w:trPr>
          <w:trHeight w:val="40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eastAsia="ru-RU"/>
              </w:rPr>
              <w:t>б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>, 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eastAsia="ru-RU"/>
              </w:rPr>
              <w:t>б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>,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 xml:space="preserve">P, </w:t>
            </w:r>
            <w:proofErr w:type="spellStart"/>
            <w:r w:rsidRPr="007D7A0A">
              <w:rPr>
                <w:color w:val="000000"/>
                <w:sz w:val="28"/>
                <w:szCs w:val="28"/>
                <w:lang w:val="en-US" w:eastAsia="ru-RU"/>
              </w:rPr>
              <w:t>Вт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P</w:t>
            </w:r>
            <w:r w:rsidR="00BE07AB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D7A0A">
              <w:rPr>
                <w:color w:val="000000"/>
                <w:sz w:val="28"/>
                <w:szCs w:val="28"/>
                <w:lang w:val="en-US" w:eastAsia="ru-RU"/>
              </w:rPr>
              <w:t>Bт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P</w:t>
            </w:r>
            <w:r w:rsidR="00BE07AB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7D7A0A"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D7A0A">
              <w:rPr>
                <w:color w:val="000000"/>
                <w:sz w:val="28"/>
                <w:szCs w:val="28"/>
                <w:lang w:val="en-US" w:eastAsia="ru-RU"/>
              </w:rPr>
              <w:t>Вт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ἠ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5,16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12,89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1,00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11,58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0,065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0,90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6,31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9,83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0,062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0,76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6,74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8,66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0,67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7,06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7,81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0,61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7,67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6,18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0,48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8,16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4,85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0,38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8,62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3,63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0,28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9,34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7D7A0A" w:rsidRPr="007D7A0A" w:rsidTr="007D7A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9,96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0,000128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A0A" w:rsidRPr="007D7A0A" w:rsidRDefault="007D7A0A" w:rsidP="007D7A0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D7A0A">
              <w:rPr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</w:tbl>
    <w:p w:rsidR="009E216F" w:rsidRPr="00A315FF" w:rsidRDefault="009E216F" w:rsidP="00EA4B69">
      <w:pPr>
        <w:pStyle w:val="a3"/>
        <w:spacing w:line="322" w:lineRule="exact"/>
        <w:sectPr w:rsidR="009E216F" w:rsidRPr="00A315FF">
          <w:pgSz w:w="11910" w:h="16840"/>
          <w:pgMar w:top="1040" w:right="320" w:bottom="280" w:left="880" w:header="720" w:footer="720" w:gutter="0"/>
          <w:cols w:space="720"/>
        </w:sectPr>
      </w:pP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49"/>
        <w:gridCol w:w="945"/>
        <w:gridCol w:w="986"/>
      </w:tblGrid>
      <w:tr w:rsidR="00BE07AB" w:rsidRPr="00BE07AB" w:rsidTr="00BE07A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lastRenderedPageBreak/>
              <w:t>Ԑ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t>12,890</w:t>
            </w:r>
          </w:p>
        </w:tc>
      </w:tr>
      <w:tr w:rsidR="00BE07AB" w:rsidRPr="00BE07AB" w:rsidTr="00BE07A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E07AB">
              <w:rPr>
                <w:color w:val="000000"/>
                <w:sz w:val="28"/>
                <w:szCs w:val="28"/>
                <w:lang w:eastAsia="ru-RU"/>
              </w:rPr>
              <w:t>Iкз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t>9,960</w:t>
            </w:r>
          </w:p>
        </w:tc>
      </w:tr>
      <w:tr w:rsidR="00BE07AB" w:rsidRPr="00BE07AB" w:rsidTr="00BE07A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7AB" w:rsidRPr="00BE07AB" w:rsidRDefault="00BE07AB" w:rsidP="00BE07AB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BE07AB">
              <w:rPr>
                <w:color w:val="000000"/>
                <w:sz w:val="28"/>
                <w:szCs w:val="28"/>
                <w:lang w:eastAsia="ru-RU"/>
              </w:rPr>
              <w:t>1,294</w:t>
            </w:r>
          </w:p>
        </w:tc>
      </w:tr>
    </w:tbl>
    <w:p w:rsidR="002E00EA" w:rsidRDefault="002E00EA" w:rsidP="00A315F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-711200</wp:posOffset>
                </wp:positionV>
                <wp:extent cx="4759037" cy="2928389"/>
                <wp:effectExtent l="0" t="0" r="22860" b="2476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9037" cy="2928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7AB" w:rsidRDefault="00BE07A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EB65938" wp14:editId="1F113C42">
                                  <wp:extent cx="4551218" cy="2791691"/>
                                  <wp:effectExtent l="0" t="0" r="1905" b="8890"/>
                                  <wp:docPr id="12" name="Диаграмма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9.5pt;margin-top:-56pt;width:374.75pt;height:23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">
                <v:textbox>
                  <w:txbxContent>
                    <w:p w:rsidR="00BE07AB" w:rsidRDefault="00BE07A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EB65938" wp14:editId="1F113C42">
                            <wp:extent cx="4551218" cy="2791691"/>
                            <wp:effectExtent l="0" t="0" r="1905" b="8890"/>
                            <wp:docPr id="12" name="Диаграмма 1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2E00EA">
      <w:pPr>
        <w:widowControl/>
        <w:autoSpaceDE/>
        <w:autoSpaceDN/>
        <w:rPr>
          <w:sz w:val="24"/>
          <w:szCs w:val="24"/>
          <w:lang w:eastAsia="ru-RU"/>
        </w:rPr>
      </w:pPr>
      <w:r w:rsidRPr="002E00EA">
        <w:rPr>
          <w:sz w:val="24"/>
          <w:szCs w:val="24"/>
          <w:lang w:eastAsia="ru-RU"/>
        </w:rPr>
        <w:t>Вывод</w:t>
      </w:r>
      <w:r w:rsidRPr="002E00EA">
        <w:rPr>
          <w:sz w:val="24"/>
          <w:szCs w:val="24"/>
          <w:lang w:eastAsia="ru-RU"/>
        </w:rPr>
        <w:br/>
      </w:r>
      <w:r w:rsidRPr="002E00EA">
        <w:rPr>
          <w:sz w:val="24"/>
          <w:szCs w:val="24"/>
          <w:lang w:eastAsia="ru-RU"/>
        </w:rPr>
        <w:br/>
        <w:t>В ходе выполнения лабораторной работы исследована зависимость напряжения на внешнем участке цепи от силы тока и рассчитаны основные параметры источника тока: электродвижущая сила (ЭДС) и внутреннее сопротивление. Были также проанализированы зависимости коэффициента полезного действия, мощности потерь и полезной мощности от силы тока.</w:t>
      </w:r>
      <w:r w:rsidRPr="002E00EA">
        <w:rPr>
          <w:sz w:val="24"/>
          <w:szCs w:val="24"/>
          <w:lang w:eastAsia="ru-RU"/>
        </w:rPr>
        <w:br/>
      </w:r>
      <w:r w:rsidRPr="002E00EA">
        <w:rPr>
          <w:sz w:val="24"/>
          <w:szCs w:val="24"/>
          <w:lang w:eastAsia="ru-RU"/>
        </w:rPr>
        <w:br/>
        <w:t>Экспериментально установлено, что:</w:t>
      </w:r>
      <w:r w:rsidRPr="002E00EA">
        <w:rPr>
          <w:sz w:val="24"/>
          <w:szCs w:val="24"/>
          <w:lang w:eastAsia="ru-RU"/>
        </w:rPr>
        <w:br/>
      </w:r>
      <w:r w:rsidRPr="002E00EA">
        <w:rPr>
          <w:sz w:val="24"/>
          <w:szCs w:val="24"/>
          <w:lang w:eastAsia="ru-RU"/>
        </w:rPr>
        <w:br/>
        <w:t>1. Напряжение на внешнем участке линейно уменьшается с ростом силы тока, что соответствует теоретическом</w:t>
      </w:r>
      <w:r>
        <w:rPr>
          <w:sz w:val="24"/>
          <w:szCs w:val="24"/>
          <w:lang w:eastAsia="ru-RU"/>
        </w:rPr>
        <w:t>у закону Ома для полной цепи.</w:t>
      </w:r>
      <w:r>
        <w:rPr>
          <w:sz w:val="24"/>
          <w:szCs w:val="24"/>
          <w:lang w:eastAsia="ru-RU"/>
        </w:rPr>
        <w:br/>
      </w:r>
    </w:p>
    <w:p w:rsidR="002E00EA" w:rsidRDefault="002E00EA" w:rsidP="002E00EA">
      <w:pPr>
        <w:widowControl/>
        <w:autoSpaceDE/>
        <w:autoSpaceDN/>
        <w:rPr>
          <w:sz w:val="24"/>
          <w:szCs w:val="24"/>
          <w:lang w:eastAsia="ru-RU"/>
        </w:rPr>
      </w:pPr>
      <w:r w:rsidRPr="002E00EA">
        <w:rPr>
          <w:sz w:val="24"/>
          <w:szCs w:val="24"/>
          <w:lang w:eastAsia="ru-RU"/>
        </w:rPr>
        <w:t>2. Полезная мощность достигает максимума, когда сопротивление нагрузки равно внутре</w:t>
      </w:r>
      <w:r>
        <w:rPr>
          <w:sz w:val="24"/>
          <w:szCs w:val="24"/>
          <w:lang w:eastAsia="ru-RU"/>
        </w:rPr>
        <w:t>ннему сопротивлению источника.</w:t>
      </w:r>
    </w:p>
    <w:p w:rsidR="002E00EA" w:rsidRDefault="002E00EA" w:rsidP="002E00EA">
      <w:pPr>
        <w:widowControl/>
        <w:autoSpaceDE/>
        <w:autoSpaceDN/>
        <w:rPr>
          <w:sz w:val="24"/>
          <w:szCs w:val="24"/>
          <w:lang w:eastAsia="ru-RU"/>
        </w:rPr>
      </w:pPr>
    </w:p>
    <w:p w:rsidR="002E00EA" w:rsidRPr="002E00EA" w:rsidRDefault="002E00EA" w:rsidP="002E00EA">
      <w:pPr>
        <w:widowControl/>
        <w:autoSpaceDE/>
        <w:autoSpaceDN/>
        <w:rPr>
          <w:sz w:val="24"/>
          <w:szCs w:val="24"/>
          <w:lang w:eastAsia="ru-RU"/>
        </w:rPr>
      </w:pPr>
      <w:r w:rsidRPr="002E00EA">
        <w:rPr>
          <w:sz w:val="24"/>
          <w:szCs w:val="24"/>
          <w:lang w:eastAsia="ru-RU"/>
        </w:rPr>
        <w:t>3. КПД источника уб</w:t>
      </w:r>
      <w:r>
        <w:rPr>
          <w:sz w:val="24"/>
          <w:szCs w:val="24"/>
          <w:lang w:eastAsia="ru-RU"/>
        </w:rPr>
        <w:t>ывает с увеличением силы тока.</w:t>
      </w:r>
      <w:r w:rsidRPr="002E00EA">
        <w:rPr>
          <w:sz w:val="24"/>
          <w:szCs w:val="24"/>
          <w:lang w:eastAsia="ru-RU"/>
        </w:rPr>
        <w:br/>
        <w:t>Полученные экспериментальные данные подтверждают теоретические зависимости и позволяют оценить эффективность использования источника тока в различных режимах работы.</w:t>
      </w: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2E00EA" w:rsidRDefault="002E00EA" w:rsidP="00A315FF">
      <w:pPr>
        <w:pStyle w:val="a3"/>
      </w:pPr>
    </w:p>
    <w:p w:rsidR="00FD4C6E" w:rsidRDefault="00FD4C6E" w:rsidP="00A315FF">
      <w:pPr>
        <w:pStyle w:val="a3"/>
      </w:pPr>
    </w:p>
    <w:sectPr w:rsidR="00FD4C6E">
      <w:pgSz w:w="11910" w:h="16840"/>
      <w:pgMar w:top="1040" w:right="3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013"/>
    <w:multiLevelType w:val="hybridMultilevel"/>
    <w:tmpl w:val="CC322EFC"/>
    <w:lvl w:ilvl="0" w:tplc="DFFE90F4">
      <w:start w:val="1"/>
      <w:numFmt w:val="decimal"/>
      <w:lvlText w:val="%1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CC3F30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95823A12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17A46566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6AA260EE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ED58071A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1DE10E2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0A98DF26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2EE0A9BE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D16008B"/>
    <w:multiLevelType w:val="hybridMultilevel"/>
    <w:tmpl w:val="0F4C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42ABA"/>
    <w:multiLevelType w:val="hybridMultilevel"/>
    <w:tmpl w:val="9858E2A2"/>
    <w:lvl w:ilvl="0" w:tplc="C2F27294">
      <w:start w:val="1"/>
      <w:numFmt w:val="bullet"/>
      <w:lvlText w:val="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6E"/>
    <w:rsid w:val="000613DB"/>
    <w:rsid w:val="002144BA"/>
    <w:rsid w:val="002E00EA"/>
    <w:rsid w:val="00463053"/>
    <w:rsid w:val="0068399C"/>
    <w:rsid w:val="00770180"/>
    <w:rsid w:val="007D7A0A"/>
    <w:rsid w:val="007E5934"/>
    <w:rsid w:val="009E216F"/>
    <w:rsid w:val="00A315FF"/>
    <w:rsid w:val="00BE07AB"/>
    <w:rsid w:val="00BE7239"/>
    <w:rsid w:val="00D8017E"/>
    <w:rsid w:val="00D958AA"/>
    <w:rsid w:val="00DC0131"/>
    <w:rsid w:val="00E5411B"/>
    <w:rsid w:val="00EA4B69"/>
    <w:rsid w:val="00F20D00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2F7E"/>
  <w15:docId w15:val="{1580FC24-0ADF-41E6-96C5-4A9C4030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"/>
      <w:ind w:left="1542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68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E216F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9E216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0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3937007874015"/>
          <c:y val="0.17171296296296296"/>
          <c:w val="0.80395363079615045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U1,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Лист1!$B$2:$B$11</c:f>
              <c:numCache>
                <c:formatCode>0.00</c:formatCode>
                <c:ptCount val="10"/>
                <c:pt idx="0">
                  <c:v>5.16</c:v>
                </c:pt>
                <c:pt idx="1">
                  <c:v>5.65</c:v>
                </c:pt>
                <c:pt idx="2">
                  <c:v>6.31</c:v>
                </c:pt>
                <c:pt idx="3">
                  <c:v>6.74</c:v>
                </c:pt>
                <c:pt idx="4">
                  <c:v>7.06</c:v>
                </c:pt>
                <c:pt idx="5">
                  <c:v>7.67</c:v>
                </c:pt>
                <c:pt idx="6">
                  <c:v>8.16</c:v>
                </c:pt>
                <c:pt idx="7">
                  <c:v>8.6199999999999992</c:v>
                </c:pt>
                <c:pt idx="8">
                  <c:v>9.34</c:v>
                </c:pt>
                <c:pt idx="9">
                  <c:v>9.9600000000000009</c:v>
                </c:pt>
              </c:numCache>
            </c:numRef>
          </c:xVal>
          <c:yVal>
            <c:numRef>
              <c:f>Лист1!$C$2:$C$11</c:f>
              <c:numCache>
                <c:formatCode>0.00</c:formatCode>
                <c:ptCount val="10"/>
                <c:pt idx="0">
                  <c:v>12.89</c:v>
                </c:pt>
                <c:pt idx="1">
                  <c:v>11.58</c:v>
                </c:pt>
                <c:pt idx="2">
                  <c:v>9.83</c:v>
                </c:pt>
                <c:pt idx="3">
                  <c:v>8.66</c:v>
                </c:pt>
                <c:pt idx="4">
                  <c:v>7.81</c:v>
                </c:pt>
                <c:pt idx="5">
                  <c:v>6.18</c:v>
                </c:pt>
                <c:pt idx="6">
                  <c:v>4.8499999999999996</c:v>
                </c:pt>
                <c:pt idx="7">
                  <c:v>3.63</c:v>
                </c:pt>
                <c:pt idx="8">
                  <c:v>1.69</c:v>
                </c:pt>
                <c:pt idx="9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A1-4525-AC26-6FE91B0E5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356624"/>
        <c:axId val="464357608"/>
      </c:scatterChart>
      <c:valAx>
        <c:axId val="464356624"/>
        <c:scaling>
          <c:orientation val="minMax"/>
          <c:max val="9.41"/>
          <c:min val="3.6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7608"/>
        <c:crosses val="autoZero"/>
        <c:crossBetween val="midCat"/>
      </c:valAx>
      <c:valAx>
        <c:axId val="46435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3937007874015"/>
          <c:y val="0.17171296296296296"/>
          <c:w val="0.80395363079615045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U1,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Лист1!$B$2:$B$11</c:f>
              <c:numCache>
                <c:formatCode>0.00</c:formatCode>
                <c:ptCount val="10"/>
                <c:pt idx="0">
                  <c:v>5.16</c:v>
                </c:pt>
                <c:pt idx="1">
                  <c:v>5.65</c:v>
                </c:pt>
                <c:pt idx="2">
                  <c:v>6.31</c:v>
                </c:pt>
                <c:pt idx="3">
                  <c:v>6.74</c:v>
                </c:pt>
                <c:pt idx="4">
                  <c:v>7.06</c:v>
                </c:pt>
                <c:pt idx="5">
                  <c:v>7.67</c:v>
                </c:pt>
                <c:pt idx="6">
                  <c:v>8.16</c:v>
                </c:pt>
                <c:pt idx="7">
                  <c:v>8.6199999999999992</c:v>
                </c:pt>
                <c:pt idx="8">
                  <c:v>9.34</c:v>
                </c:pt>
                <c:pt idx="9">
                  <c:v>9.9600000000000009</c:v>
                </c:pt>
              </c:numCache>
            </c:numRef>
          </c:xVal>
          <c:yVal>
            <c:numRef>
              <c:f>Лист1!$C$2:$C$11</c:f>
              <c:numCache>
                <c:formatCode>0.00</c:formatCode>
                <c:ptCount val="10"/>
                <c:pt idx="0">
                  <c:v>12.89</c:v>
                </c:pt>
                <c:pt idx="1">
                  <c:v>11.58</c:v>
                </c:pt>
                <c:pt idx="2">
                  <c:v>9.83</c:v>
                </c:pt>
                <c:pt idx="3">
                  <c:v>8.66</c:v>
                </c:pt>
                <c:pt idx="4">
                  <c:v>7.81</c:v>
                </c:pt>
                <c:pt idx="5">
                  <c:v>6.18</c:v>
                </c:pt>
                <c:pt idx="6">
                  <c:v>4.8499999999999996</c:v>
                </c:pt>
                <c:pt idx="7">
                  <c:v>3.63</c:v>
                </c:pt>
                <c:pt idx="8">
                  <c:v>1.69</c:v>
                </c:pt>
                <c:pt idx="9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A1-4525-AC26-6FE91B0E5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356624"/>
        <c:axId val="464357608"/>
      </c:scatterChart>
      <c:valAx>
        <c:axId val="464356624"/>
        <c:scaling>
          <c:orientation val="minMax"/>
          <c:max val="9.41"/>
          <c:min val="3.6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7608"/>
        <c:crosses val="autoZero"/>
        <c:crossBetween val="midCat"/>
      </c:valAx>
      <c:valAx>
        <c:axId val="46435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3937007874015"/>
          <c:y val="0.17171296296296296"/>
          <c:w val="0.80395363079615045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U1,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Лист1!$B$2:$B$11</c:f>
              <c:numCache>
                <c:formatCode>0.00</c:formatCode>
                <c:ptCount val="10"/>
                <c:pt idx="0">
                  <c:v>5.16</c:v>
                </c:pt>
                <c:pt idx="1">
                  <c:v>5.65</c:v>
                </c:pt>
                <c:pt idx="2">
                  <c:v>6.31</c:v>
                </c:pt>
                <c:pt idx="3">
                  <c:v>6.74</c:v>
                </c:pt>
                <c:pt idx="4">
                  <c:v>7.06</c:v>
                </c:pt>
                <c:pt idx="5">
                  <c:v>7.67</c:v>
                </c:pt>
                <c:pt idx="6">
                  <c:v>8.16</c:v>
                </c:pt>
                <c:pt idx="7">
                  <c:v>8.6199999999999992</c:v>
                </c:pt>
                <c:pt idx="8">
                  <c:v>9.34</c:v>
                </c:pt>
                <c:pt idx="9">
                  <c:v>9.9600000000000009</c:v>
                </c:pt>
              </c:numCache>
            </c:numRef>
          </c:xVal>
          <c:yVal>
            <c:numRef>
              <c:f>Лист1!$C$2:$C$11</c:f>
              <c:numCache>
                <c:formatCode>0.00</c:formatCode>
                <c:ptCount val="10"/>
                <c:pt idx="0">
                  <c:v>12.89</c:v>
                </c:pt>
                <c:pt idx="1">
                  <c:v>11.58</c:v>
                </c:pt>
                <c:pt idx="2">
                  <c:v>9.83</c:v>
                </c:pt>
                <c:pt idx="3">
                  <c:v>8.66</c:v>
                </c:pt>
                <c:pt idx="4">
                  <c:v>7.81</c:v>
                </c:pt>
                <c:pt idx="5">
                  <c:v>6.18</c:v>
                </c:pt>
                <c:pt idx="6">
                  <c:v>4.8499999999999996</c:v>
                </c:pt>
                <c:pt idx="7">
                  <c:v>3.63</c:v>
                </c:pt>
                <c:pt idx="8">
                  <c:v>1.69</c:v>
                </c:pt>
                <c:pt idx="9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BD-45E3-88D1-E7F8E2179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356624"/>
        <c:axId val="464357608"/>
      </c:scatterChart>
      <c:valAx>
        <c:axId val="464356624"/>
        <c:scaling>
          <c:orientation val="minMax"/>
          <c:max val="9.41"/>
          <c:min val="3.6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7608"/>
        <c:crosses val="autoZero"/>
        <c:crossBetween val="midCat"/>
      </c:valAx>
      <c:valAx>
        <c:axId val="46435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3937007874015"/>
          <c:y val="0.17171296296296296"/>
          <c:w val="0.80395363079615045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U1,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Лист1!$B$2:$B$11</c:f>
              <c:numCache>
                <c:formatCode>0.00</c:formatCode>
                <c:ptCount val="10"/>
                <c:pt idx="0">
                  <c:v>5.16</c:v>
                </c:pt>
                <c:pt idx="1">
                  <c:v>5.65</c:v>
                </c:pt>
                <c:pt idx="2">
                  <c:v>6.31</c:v>
                </c:pt>
                <c:pt idx="3">
                  <c:v>6.74</c:v>
                </c:pt>
                <c:pt idx="4">
                  <c:v>7.06</c:v>
                </c:pt>
                <c:pt idx="5">
                  <c:v>7.67</c:v>
                </c:pt>
                <c:pt idx="6">
                  <c:v>8.16</c:v>
                </c:pt>
                <c:pt idx="7">
                  <c:v>8.6199999999999992</c:v>
                </c:pt>
                <c:pt idx="8">
                  <c:v>9.34</c:v>
                </c:pt>
                <c:pt idx="9">
                  <c:v>9.9600000000000009</c:v>
                </c:pt>
              </c:numCache>
            </c:numRef>
          </c:xVal>
          <c:yVal>
            <c:numRef>
              <c:f>Лист1!$C$2:$C$11</c:f>
              <c:numCache>
                <c:formatCode>0.00</c:formatCode>
                <c:ptCount val="10"/>
                <c:pt idx="0">
                  <c:v>12.89</c:v>
                </c:pt>
                <c:pt idx="1">
                  <c:v>11.58</c:v>
                </c:pt>
                <c:pt idx="2">
                  <c:v>9.83</c:v>
                </c:pt>
                <c:pt idx="3">
                  <c:v>8.66</c:v>
                </c:pt>
                <c:pt idx="4">
                  <c:v>7.81</c:v>
                </c:pt>
                <c:pt idx="5">
                  <c:v>6.18</c:v>
                </c:pt>
                <c:pt idx="6">
                  <c:v>4.8499999999999996</c:v>
                </c:pt>
                <c:pt idx="7">
                  <c:v>3.63</c:v>
                </c:pt>
                <c:pt idx="8">
                  <c:v>1.69</c:v>
                </c:pt>
                <c:pt idx="9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BD-45E3-88D1-E7F8E2179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356624"/>
        <c:axId val="464357608"/>
      </c:scatterChart>
      <c:valAx>
        <c:axId val="464356624"/>
        <c:scaling>
          <c:orientation val="minMax"/>
          <c:max val="9.41"/>
          <c:min val="3.6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7608"/>
        <c:crosses val="autoZero"/>
        <c:crossBetween val="midCat"/>
      </c:valAx>
      <c:valAx>
        <c:axId val="46435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3937007874015"/>
          <c:y val="0.17171296296296296"/>
          <c:w val="0.80395363079615045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U1,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Лист1!$B$2:$B$11</c:f>
              <c:numCache>
                <c:formatCode>0.00</c:formatCode>
                <c:ptCount val="10"/>
                <c:pt idx="0">
                  <c:v>5.16</c:v>
                </c:pt>
                <c:pt idx="1">
                  <c:v>5.65</c:v>
                </c:pt>
                <c:pt idx="2">
                  <c:v>6.31</c:v>
                </c:pt>
                <c:pt idx="3">
                  <c:v>6.74</c:v>
                </c:pt>
                <c:pt idx="4">
                  <c:v>7.06</c:v>
                </c:pt>
                <c:pt idx="5">
                  <c:v>7.67</c:v>
                </c:pt>
                <c:pt idx="6">
                  <c:v>8.16</c:v>
                </c:pt>
                <c:pt idx="7">
                  <c:v>8.6199999999999992</c:v>
                </c:pt>
                <c:pt idx="8">
                  <c:v>9.34</c:v>
                </c:pt>
                <c:pt idx="9">
                  <c:v>9.9600000000000009</c:v>
                </c:pt>
              </c:numCache>
            </c:numRef>
          </c:xVal>
          <c:yVal>
            <c:numRef>
              <c:f>Лист1!$C$2:$C$11</c:f>
              <c:numCache>
                <c:formatCode>0.00</c:formatCode>
                <c:ptCount val="10"/>
                <c:pt idx="0">
                  <c:v>12.89</c:v>
                </c:pt>
                <c:pt idx="1">
                  <c:v>11.58</c:v>
                </c:pt>
                <c:pt idx="2">
                  <c:v>9.83</c:v>
                </c:pt>
                <c:pt idx="3">
                  <c:v>8.66</c:v>
                </c:pt>
                <c:pt idx="4">
                  <c:v>7.81</c:v>
                </c:pt>
                <c:pt idx="5">
                  <c:v>6.18</c:v>
                </c:pt>
                <c:pt idx="6">
                  <c:v>4.8499999999999996</c:v>
                </c:pt>
                <c:pt idx="7">
                  <c:v>3.63</c:v>
                </c:pt>
                <c:pt idx="8">
                  <c:v>1.69</c:v>
                </c:pt>
                <c:pt idx="9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1F-485F-BE50-52B57109F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356624"/>
        <c:axId val="464357608"/>
      </c:scatterChart>
      <c:valAx>
        <c:axId val="464356624"/>
        <c:scaling>
          <c:orientation val="minMax"/>
          <c:max val="9.41"/>
          <c:min val="3.6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7608"/>
        <c:crosses val="autoZero"/>
        <c:crossBetween val="midCat"/>
      </c:valAx>
      <c:valAx>
        <c:axId val="46435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5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C3DA-ABA7-4D1D-BCB2-6C55835A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EVGNE ONGNE</dc:creator>
  <cp:lastModifiedBy>Дмитрий Костров</cp:lastModifiedBy>
  <cp:revision>2</cp:revision>
  <dcterms:created xsi:type="dcterms:W3CDTF">2024-11-29T09:55:00Z</dcterms:created>
  <dcterms:modified xsi:type="dcterms:W3CDTF">2024-11-29T09:55:00Z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2024-10-17T00:00:00Z</vt:filetime>
  </property>
</Properties>
</file>