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20FF" w14:textId="2CAB95E6" w:rsidR="00645203" w:rsidRDefault="00145733">
      <w:r>
        <w:t>Component 3</w:t>
      </w:r>
    </w:p>
    <w:p w14:paraId="691D201D" w14:textId="77777777" w:rsidR="00145733" w:rsidRDefault="00145733"/>
    <w:p w14:paraId="6C299AA6" w14:textId="5C7C4C11" w:rsidR="00145733" w:rsidRDefault="00145733">
      <w:r>
        <w:t>For tackling the problem of predicting the body fat percentage of an individual, I have used 2 well known, basic ML techniques: a linear regression and a decision tree.</w:t>
      </w:r>
    </w:p>
    <w:p w14:paraId="7E426E39" w14:textId="77777777" w:rsidR="007D64F9" w:rsidRDefault="007D64F9"/>
    <w:p w14:paraId="629B4AE0" w14:textId="5AE9C4BE" w:rsidR="007D64F9" w:rsidRDefault="007D64F9">
      <w:r w:rsidRPr="002F59F6">
        <w:rPr>
          <w:b/>
          <w:bCs/>
        </w:rPr>
        <w:t>Linear regression</w:t>
      </w:r>
      <w:r>
        <w:t xml:space="preserve"> is an algorithm that predicts the output corresponding to a given input by making a weighted sum of the given parameters. It assigns weights to each input parameter and adjusts these values to minimize the sum of the squared differences between </w:t>
      </w:r>
      <w:r w:rsidR="00860A7E">
        <w:t>the predicted values and the ground truth.</w:t>
      </w:r>
      <w:r w:rsidR="002F59F6">
        <w:t xml:space="preserve"> The major disadvantage of this method is that it is only suitable for linear hypothesis and does not accommodate other kinds of hypotheses.</w:t>
      </w:r>
      <w:r w:rsidR="002602E7">
        <w:t xml:space="preserve"> In case we have such a linear hypothesis, this approach is resilient to outlier data as it will adjust the </w:t>
      </w:r>
      <w:r w:rsidR="00722F4D">
        <w:t>weights</w:t>
      </w:r>
      <w:r w:rsidR="002602E7">
        <w:t xml:space="preserve"> to minimize the difference according to </w:t>
      </w:r>
      <w:r w:rsidR="00722F4D">
        <w:t>most of</w:t>
      </w:r>
      <w:r w:rsidR="002602E7">
        <w:t xml:space="preserve"> the data, not of exceptions.</w:t>
      </w:r>
    </w:p>
    <w:p w14:paraId="59B1774F" w14:textId="20E126FE" w:rsidR="002F59F6" w:rsidRDefault="00860A7E">
      <w:r w:rsidRPr="002F59F6">
        <w:rPr>
          <w:b/>
          <w:bCs/>
        </w:rPr>
        <w:t>Decision tree</w:t>
      </w:r>
      <w:r>
        <w:t xml:space="preserve"> is another algorithm that can be used for regression tasks, but instead of assigning weights to the given in</w:t>
      </w:r>
      <w:r w:rsidR="0019413E">
        <w:t xml:space="preserve">put, it tries to make decisions by narrowing </w:t>
      </w:r>
      <w:r w:rsidR="00FD0EBD">
        <w:t xml:space="preserve">down </w:t>
      </w:r>
      <w:r w:rsidR="0019413E">
        <w:t xml:space="preserve">the </w:t>
      </w:r>
      <w:r w:rsidR="00FD0EBD">
        <w:t>search space by querying input parameters</w:t>
      </w:r>
      <w:r w:rsidR="002F59F6">
        <w:t xml:space="preserve"> based on standard deviation and coefficient of deviation. It goes down with branching until a desired standard deviation is reached or when the dataset can no longer be split.</w:t>
      </w:r>
      <w:r w:rsidR="00722F4D">
        <w:t xml:space="preserve"> A decision tre can be seen as </w:t>
      </w:r>
      <w:r w:rsidR="00722F4D" w:rsidRPr="00722F4D">
        <w:t>piecewise constant approximations</w:t>
      </w:r>
      <w:r w:rsidR="00722F4D">
        <w:t>: not smooth and not continuous.</w:t>
      </w:r>
      <w:r w:rsidR="002F59F6">
        <w:t xml:space="preserve"> The advantage of this approach is that it computes the prediction in logarithmic time and it’s also </w:t>
      </w:r>
      <w:r w:rsidR="002602E7">
        <w:t>easy</w:t>
      </w:r>
      <w:r w:rsidR="002F59F6">
        <w:t xml:space="preserve"> to understand as it can be visualized. </w:t>
      </w:r>
      <w:r w:rsidR="002602E7">
        <w:t>Here we can encounter the problem of overfitting in case we develop a tree that is too deep, but also underfit the data in case the tree is too shallow. Moreover, outliers can highly influence the process of creating such a decision tree as its creation is done by metrics like standard deviation which can create unwanted branches.</w:t>
      </w:r>
      <w:r w:rsidR="00722F4D">
        <w:t xml:space="preserve">  </w:t>
      </w:r>
    </w:p>
    <w:p w14:paraId="6B35CF57" w14:textId="63DA0578" w:rsidR="00722F4D" w:rsidRDefault="006B0839">
      <w:r>
        <w:t>For training the models, I have used a dataset of 231 entries that has been split into 90-10% for training-testing. After training, the scoring of the models are:</w:t>
      </w:r>
    </w:p>
    <w:p w14:paraId="2476AC54" w14:textId="0F655611" w:rsidR="006B0839" w:rsidRDefault="006B0839" w:rsidP="006B0839">
      <w:pPr>
        <w:pStyle w:val="ListParagraph"/>
        <w:numPr>
          <w:ilvl w:val="0"/>
          <w:numId w:val="1"/>
        </w:numPr>
      </w:pPr>
      <w:r w:rsidRPr="006B0839">
        <w:t>0.9967503902441642</w:t>
      </w:r>
      <w:r>
        <w:t xml:space="preserve"> for the linear regression</w:t>
      </w:r>
    </w:p>
    <w:p w14:paraId="450C9659" w14:textId="45FD4BB2" w:rsidR="006B0839" w:rsidRDefault="006B0839" w:rsidP="006B0839">
      <w:pPr>
        <w:pStyle w:val="ListParagraph"/>
        <w:numPr>
          <w:ilvl w:val="0"/>
          <w:numId w:val="1"/>
        </w:numPr>
      </w:pPr>
      <w:r w:rsidRPr="006B0839">
        <w:t>0.998887380671577</w:t>
      </w:r>
      <w:r>
        <w:t xml:space="preserve"> for the decision tree</w:t>
      </w:r>
    </w:p>
    <w:p w14:paraId="360F003F" w14:textId="1DE589D6" w:rsidR="006B0839" w:rsidRDefault="006B0839" w:rsidP="006B0839">
      <w:r>
        <w:t xml:space="preserve">This scoring represents the coefficient of determination which is the R^2 score defined as (1 – u/v) where u = the residual sum of squares </w:t>
      </w:r>
      <w:r>
        <w:rPr>
          <w:rStyle w:val="pre"/>
          <w:rFonts w:ascii="Consolas" w:hAnsi="Consolas"/>
          <w:color w:val="222222"/>
          <w:sz w:val="21"/>
          <w:szCs w:val="21"/>
        </w:rPr>
        <w:t>((y_true</w:t>
      </w:r>
      <w:r>
        <w:rPr>
          <w:rFonts w:ascii="Consolas" w:hAnsi="Consolas"/>
          <w:color w:val="222222"/>
          <w:sz w:val="21"/>
          <w:szCs w:val="21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1"/>
          <w:szCs w:val="21"/>
        </w:rPr>
        <w:t>-</w:t>
      </w:r>
      <w:r>
        <w:rPr>
          <w:rFonts w:ascii="Consolas" w:hAnsi="Consolas"/>
          <w:color w:val="222222"/>
          <w:sz w:val="21"/>
          <w:szCs w:val="21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1"/>
          <w:szCs w:val="21"/>
        </w:rPr>
        <w:t>y_pred)**</w:t>
      </w:r>
      <w:r>
        <w:rPr>
          <w:rFonts w:ascii="Consolas" w:hAnsi="Consolas"/>
          <w:color w:val="222222"/>
          <w:sz w:val="21"/>
          <w:szCs w:val="21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1"/>
          <w:szCs w:val="21"/>
        </w:rPr>
        <w:t>2).sum()</w:t>
      </w:r>
      <w:r>
        <w:t xml:space="preserve">  and v = total sum of squares </w:t>
      </w:r>
      <w:r>
        <w:rPr>
          <w:rStyle w:val="pre"/>
          <w:rFonts w:ascii="Consolas" w:hAnsi="Consolas"/>
          <w:color w:val="222222"/>
          <w:sz w:val="21"/>
          <w:szCs w:val="21"/>
        </w:rPr>
        <w:t>((y_true</w:t>
      </w:r>
      <w:r>
        <w:rPr>
          <w:rFonts w:ascii="Consolas" w:hAnsi="Consolas"/>
          <w:color w:val="222222"/>
          <w:sz w:val="21"/>
          <w:szCs w:val="21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1"/>
          <w:szCs w:val="21"/>
        </w:rPr>
        <w:t>-</w:t>
      </w:r>
      <w:r>
        <w:rPr>
          <w:rFonts w:ascii="Consolas" w:hAnsi="Consolas"/>
          <w:color w:val="222222"/>
          <w:sz w:val="21"/>
          <w:szCs w:val="21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1"/>
          <w:szCs w:val="21"/>
        </w:rPr>
        <w:t>y_true.mean())</w:t>
      </w:r>
      <w:r>
        <w:rPr>
          <w:rFonts w:ascii="Consolas" w:hAnsi="Consolas"/>
          <w:color w:val="222222"/>
          <w:sz w:val="21"/>
          <w:szCs w:val="21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1"/>
          <w:szCs w:val="21"/>
        </w:rPr>
        <w:t>**</w:t>
      </w:r>
      <w:r>
        <w:rPr>
          <w:rFonts w:ascii="Consolas" w:hAnsi="Consolas"/>
          <w:color w:val="222222"/>
          <w:sz w:val="21"/>
          <w:szCs w:val="21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1"/>
          <w:szCs w:val="21"/>
        </w:rPr>
        <w:t>2).sum()</w:t>
      </w:r>
      <w:r>
        <w:rPr>
          <w:rStyle w:val="pre"/>
          <w:rFonts w:ascii="Consolas" w:hAnsi="Consolas"/>
          <w:color w:val="222222"/>
          <w:sz w:val="21"/>
          <w:szCs w:val="21"/>
        </w:rPr>
        <w:t xml:space="preserve">. </w:t>
      </w:r>
    </w:p>
    <w:p w14:paraId="3F4B5B49" w14:textId="09E5A259" w:rsidR="006B0839" w:rsidRDefault="006B0839" w:rsidP="006B0839">
      <w:r>
        <w:t>These numbers are incredibly good metrics for how simple the models are, but due to the reduced size of the dataset, it is understandable.</w:t>
      </w:r>
    </w:p>
    <w:p w14:paraId="5B98AB48" w14:textId="405D9800" w:rsidR="00133F49" w:rsidRDefault="00133F49" w:rsidP="006B0839">
      <w:r>
        <w:t>After performing cross validation of the 2 methods with the k-fold method where k = 4, due to the reduced size of the data asset we got:</w:t>
      </w:r>
    </w:p>
    <w:p w14:paraId="260D0559" w14:textId="090FC66F" w:rsidR="00722F4D" w:rsidRDefault="00133F49">
      <w:r w:rsidRPr="00133F49">
        <w:t>0.9584 accuracy with a standard deviation of 0.0523</w:t>
      </w:r>
      <w:r>
        <w:t xml:space="preserve"> for both models</w:t>
      </w:r>
    </w:p>
    <w:p w14:paraId="32278BC9" w14:textId="6DC6EA6E" w:rsidR="002F59F6" w:rsidRDefault="002F59F6"/>
    <w:p w14:paraId="217BCDA6" w14:textId="77777777" w:rsidR="002F59F6" w:rsidRDefault="002F59F6"/>
    <w:sectPr w:rsidR="002F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F55C0"/>
    <w:multiLevelType w:val="hybridMultilevel"/>
    <w:tmpl w:val="4516E77E"/>
    <w:lvl w:ilvl="0" w:tplc="91B68A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661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52"/>
    <w:rsid w:val="00133F49"/>
    <w:rsid w:val="00145733"/>
    <w:rsid w:val="0019413E"/>
    <w:rsid w:val="002602E7"/>
    <w:rsid w:val="002F59F6"/>
    <w:rsid w:val="00324B6B"/>
    <w:rsid w:val="00417CE2"/>
    <w:rsid w:val="005E0856"/>
    <w:rsid w:val="00645203"/>
    <w:rsid w:val="00670BAE"/>
    <w:rsid w:val="006B0839"/>
    <w:rsid w:val="00722F4D"/>
    <w:rsid w:val="007D64F9"/>
    <w:rsid w:val="00860A7E"/>
    <w:rsid w:val="00A00A74"/>
    <w:rsid w:val="00E53752"/>
    <w:rsid w:val="00FD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BD9C"/>
  <w15:chartTrackingRefBased/>
  <w15:docId w15:val="{A7C047D8-2FFB-4EDF-8923-23B8767C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839"/>
    <w:pPr>
      <w:ind w:left="720"/>
      <w:contextualSpacing/>
    </w:pPr>
  </w:style>
  <w:style w:type="character" w:customStyle="1" w:styleId="pre">
    <w:name w:val="pre"/>
    <w:basedOn w:val="DefaultParagraphFont"/>
    <w:rsid w:val="006B0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Grebla</dc:creator>
  <cp:keywords/>
  <dc:description/>
  <cp:lastModifiedBy>Mihai Grebla</cp:lastModifiedBy>
  <cp:revision>4</cp:revision>
  <dcterms:created xsi:type="dcterms:W3CDTF">2023-11-19T19:24:00Z</dcterms:created>
  <dcterms:modified xsi:type="dcterms:W3CDTF">2023-11-20T19:40:00Z</dcterms:modified>
</cp:coreProperties>
</file>