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12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001/SP-E/A-L/V/2022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10.000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Rp. 30.000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2022-05-12T01:53:26Z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71CC512A2A1342E19ED2FFF8C1E0F612</vt:lpwstr>
  </property>
</Properties>
</file>