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49F6" w14:textId="1E8CC6F1" w:rsidR="00AF7D43" w:rsidRDefault="00C536B7" w:rsidP="00C536B7">
      <w:pPr>
        <w:pStyle w:val="Nadpis1"/>
      </w:pPr>
      <w:r>
        <w:t>Příloha: Výstupní zpráva</w:t>
      </w:r>
    </w:p>
    <w:p w14:paraId="06938422" w14:textId="58D78DF9" w:rsidR="00C536B7" w:rsidRDefault="00C536B7" w:rsidP="00A14426">
      <w:pPr>
        <w:spacing w:before="120"/>
      </w:pPr>
      <w:r w:rsidRPr="00A14426">
        <w:rPr>
          <w:b/>
          <w:bCs/>
        </w:rPr>
        <w:t>Jméno:</w:t>
      </w:r>
      <w:r>
        <w:t xml:space="preserve"> Michal Blažek</w:t>
      </w:r>
    </w:p>
    <w:p w14:paraId="606E7919" w14:textId="1A9C0125" w:rsidR="00C536B7" w:rsidRDefault="00C536B7" w:rsidP="00A14426">
      <w:pPr>
        <w:spacing w:before="0"/>
      </w:pPr>
      <w:r w:rsidRPr="00A14426">
        <w:rPr>
          <w:b/>
          <w:bCs/>
        </w:rPr>
        <w:t>Login:</w:t>
      </w:r>
      <w:r>
        <w:t xml:space="preserve"> xblaze38</w:t>
      </w:r>
    </w:p>
    <w:p w14:paraId="6DE4A20F" w14:textId="3C74CDFC" w:rsidR="00C536B7" w:rsidRDefault="00C536B7" w:rsidP="00C536B7">
      <w:pPr>
        <w:pStyle w:val="Nadpis2"/>
      </w:pPr>
      <w:r>
        <w:t>Architektura navrženého obvodu (na úrovni RTL)</w:t>
      </w:r>
    </w:p>
    <w:p w14:paraId="680F1AF4" w14:textId="1C270FF7" w:rsidR="00C536B7" w:rsidRDefault="00C536B7" w:rsidP="0056752C">
      <w:pPr>
        <w:pStyle w:val="Nadpis3"/>
      </w:pPr>
      <w:r>
        <w:t>Schéma obvodu</w:t>
      </w:r>
    </w:p>
    <w:p w14:paraId="219C2EDB" w14:textId="273949CA" w:rsidR="00C536B7" w:rsidRPr="0058497E" w:rsidRDefault="0058497E">
      <w:pPr>
        <w:rPr>
          <w:b/>
          <w:bCs/>
        </w:rPr>
      </w:pPr>
      <w:r w:rsidRPr="0058497E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68E7659" wp14:editId="58401522">
            <wp:simplePos x="0" y="0"/>
            <wp:positionH relativeFrom="column">
              <wp:posOffset>-619125</wp:posOffset>
            </wp:positionH>
            <wp:positionV relativeFrom="paragraph">
              <wp:posOffset>492125</wp:posOffset>
            </wp:positionV>
            <wp:extent cx="7013575" cy="4747260"/>
            <wp:effectExtent l="0" t="0" r="0" b="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10740815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8497E">
        <w:rPr>
          <w:b/>
          <w:bCs/>
        </w:rPr>
        <w:t>Main</w:t>
      </w:r>
      <w:proofErr w:type="spellEnd"/>
      <w:r w:rsidRPr="0058497E">
        <w:rPr>
          <w:b/>
          <w:bCs/>
        </w:rPr>
        <w:t>:</w:t>
      </w:r>
    </w:p>
    <w:p w14:paraId="5E259B0D" w14:textId="59604BD2" w:rsidR="0058497E" w:rsidRDefault="0058497E">
      <w:pPr>
        <w:spacing w:before="0" w:after="160"/>
        <w:jc w:val="left"/>
      </w:pPr>
      <w:r>
        <w:br w:type="page"/>
      </w:r>
    </w:p>
    <w:p w14:paraId="3BB9CEF9" w14:textId="3CD24427" w:rsidR="0058497E" w:rsidRPr="0058497E" w:rsidRDefault="0058497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2BBCB43" wp14:editId="698D694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943975" cy="3154680"/>
            <wp:effectExtent l="0" t="0" r="9525" b="7620"/>
            <wp:wrapTight wrapText="bothSides">
              <wp:wrapPolygon edited="0">
                <wp:start x="0" y="0"/>
                <wp:lineTo x="0" y="21522"/>
                <wp:lineTo x="21570" y="21522"/>
                <wp:lineTo x="21570" y="0"/>
                <wp:lineTo x="0" y="0"/>
              </wp:wrapPolygon>
            </wp:wrapTight>
            <wp:docPr id="35309879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7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97E">
        <w:rPr>
          <w:b/>
          <w:bCs/>
        </w:rPr>
        <w:t>FSM:</w:t>
      </w:r>
    </w:p>
    <w:p w14:paraId="498FEA5F" w14:textId="58BA90D7" w:rsidR="00C536B7" w:rsidRDefault="00C536B7" w:rsidP="00C536B7">
      <w:pPr>
        <w:pStyle w:val="Nadpis3"/>
      </w:pPr>
      <w:r>
        <w:t>Popis funkce</w:t>
      </w:r>
    </w:p>
    <w:p w14:paraId="04E1EACD" w14:textId="51800978" w:rsidR="00C536B7" w:rsidRDefault="0058497E" w:rsidP="00C536B7">
      <w:r>
        <w:t>FSM automat pouze přepíná mezi stavy IDLE, START_BIT, DATA_BITS a STOP_BIT, přičemž nastavuje výstupy RX_EN, CNT_EN a DOUT_VALID podle daného stavu. Pro přechod mezi stavy využívá různé podmínky (viz Schéma automatu) na základě jejich vyhodnocení se přepíná.</w:t>
      </w:r>
    </w:p>
    <w:p w14:paraId="37F81A6F" w14:textId="35FEB4E3" w:rsidR="0058497E" w:rsidRDefault="0058497E" w:rsidP="00C536B7">
      <w:r>
        <w:t xml:space="preserve">Hlavní obvod využívá FSM, dvou čítačů CNT_OF_CLK a CNT_OF_BITS a dekodéru, který vybírá určitý výstup. Podle výstupních bitů z FSM je obvod schopen rozpoznat </w:t>
      </w:r>
      <w:r w:rsidR="008A70B4">
        <w:t>stav FSM a určit který čítač bude aktivní. Čítač CNT_OF_CLK se pokaždé, když dosáhne požadované hodnoty, vynuluje a při stavu DATA_BITS inkrementuje čítač CNT_OF_BITS, který se také při požadované hodnotě nuluje. Jakmile dojde ke změně v čítači CNT_OF_BITS během čtení dat, odešle čítač svoji informaci do dekodéru a z něj se na příslušný bit zapíše hodnota vstupu DIN. Tyto hodnoty se postupně ukládají do registru, který ve stavu STOP_BIT, propustí svoje data, pokud je aktivní DOUT_VLD, na výstup DOUT.</w:t>
      </w:r>
    </w:p>
    <w:p w14:paraId="2B6B25EF" w14:textId="489B0170" w:rsidR="00C536B7" w:rsidRDefault="00C536B7">
      <w:r>
        <w:br w:type="page"/>
      </w:r>
    </w:p>
    <w:p w14:paraId="7D9307B1" w14:textId="2B8D00D2" w:rsidR="00C536B7" w:rsidRDefault="00C536B7" w:rsidP="00C536B7">
      <w:pPr>
        <w:pStyle w:val="Nadpis2"/>
      </w:pPr>
      <w:r>
        <w:lastRenderedPageBreak/>
        <w:t>Návrh automatu (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</w:t>
      </w:r>
    </w:p>
    <w:p w14:paraId="5B654517" w14:textId="48A8A14C" w:rsidR="00C536B7" w:rsidRDefault="00C536B7" w:rsidP="00C536B7">
      <w:pPr>
        <w:pStyle w:val="Nadpis3"/>
      </w:pPr>
      <w:r>
        <w:t>Schéma automatu</w:t>
      </w:r>
    </w:p>
    <w:p w14:paraId="0840AFAA" w14:textId="739442D9" w:rsidR="00C536B7" w:rsidRDefault="00C536B7" w:rsidP="00C536B7">
      <w:r>
        <w:t>Legenda:</w:t>
      </w:r>
    </w:p>
    <w:p w14:paraId="19D56ABB" w14:textId="09DB3A95" w:rsidR="00C536B7" w:rsidRDefault="00C536B7" w:rsidP="00C536B7">
      <w:pPr>
        <w:pStyle w:val="Odstavecseseznamem"/>
        <w:numPr>
          <w:ilvl w:val="0"/>
          <w:numId w:val="2"/>
        </w:numPr>
      </w:pPr>
      <w:r>
        <w:t xml:space="preserve">Stavy automatu: </w:t>
      </w:r>
      <w:r w:rsidR="0056752C">
        <w:t>IDLE, START_BIT, DATA_BITS, STOP_BIT</w:t>
      </w:r>
    </w:p>
    <w:p w14:paraId="54EA62B2" w14:textId="5667482C" w:rsidR="00C536B7" w:rsidRDefault="00C536B7" w:rsidP="00C61A79">
      <w:pPr>
        <w:pStyle w:val="Odstavecseseznamem"/>
        <w:numPr>
          <w:ilvl w:val="0"/>
          <w:numId w:val="2"/>
        </w:numPr>
      </w:pPr>
      <w:r>
        <w:t xml:space="preserve">Vstupní signály: </w:t>
      </w:r>
      <w:r w:rsidR="0056752C">
        <w:t>DIN, CNT_OF_CLK, CNT_OF_BITS</w:t>
      </w:r>
      <w:r>
        <w:t xml:space="preserve"> </w:t>
      </w:r>
    </w:p>
    <w:p w14:paraId="63C84000" w14:textId="640906B9" w:rsidR="00C536B7" w:rsidRDefault="00C536B7" w:rsidP="00C536B7">
      <w:pPr>
        <w:pStyle w:val="Odstavecseseznamem"/>
        <w:numPr>
          <w:ilvl w:val="0"/>
          <w:numId w:val="2"/>
        </w:numPr>
      </w:pPr>
      <w:proofErr w:type="spellStart"/>
      <w:r>
        <w:t>Moorovy</w:t>
      </w:r>
      <w:proofErr w:type="spellEnd"/>
      <w:r>
        <w:t xml:space="preserve"> výstupy: </w:t>
      </w:r>
      <w:r w:rsidR="0056752C">
        <w:t>RX_EN, CNT_EN, DOUT_VALID</w:t>
      </w:r>
    </w:p>
    <w:p w14:paraId="4E77EF97" w14:textId="4953E430" w:rsidR="00C536B7" w:rsidRDefault="00C61A79" w:rsidP="00C536B7">
      <w:r>
        <w:rPr>
          <w:noProof/>
        </w:rPr>
        <w:drawing>
          <wp:inline distT="0" distB="0" distL="0" distR="0" wp14:anchorId="0C308029" wp14:editId="374941BB">
            <wp:extent cx="5267938" cy="41148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17" cy="41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6A9" w14:textId="1DD3243D" w:rsidR="00C536B7" w:rsidRDefault="00C536B7" w:rsidP="00C536B7">
      <w:pPr>
        <w:pStyle w:val="Nadpis3"/>
      </w:pPr>
      <w:r>
        <w:t>Popis funkce</w:t>
      </w:r>
    </w:p>
    <w:p w14:paraId="17F6A388" w14:textId="6C2325EE" w:rsidR="00C536B7" w:rsidRDefault="00C61A79">
      <w:r>
        <w:t xml:space="preserve">Nejprve je automat ve stavu IDLE, kde pouze čeká, dokud se na vstupu DIN neobjeví 0. Díky tomuto je automat schopný poznat, že přichází informace, a přepne se do stavu START_BIT. </w:t>
      </w:r>
      <w:r w:rsidR="00543E67">
        <w:t>Jelikož máme přenosovou rychlost 9600 baudů</w:t>
      </w:r>
      <w:r>
        <w:t xml:space="preserve"> </w:t>
      </w:r>
      <w:r w:rsidR="00543E67">
        <w:t xml:space="preserve">a </w:t>
      </w:r>
      <w:r>
        <w:t xml:space="preserve">používáme technologii </w:t>
      </w:r>
      <w:proofErr w:type="spellStart"/>
      <w:r>
        <w:t>midbit</w:t>
      </w:r>
      <w:proofErr w:type="spellEnd"/>
      <w:r w:rsidR="00543E67">
        <w:t>,</w:t>
      </w:r>
      <w:r>
        <w:t xml:space="preserve"> hodinový signál</w:t>
      </w:r>
      <w:r w:rsidR="00543E67">
        <w:t xml:space="preserve"> máme pro vzorkování</w:t>
      </w:r>
      <w:r>
        <w:t xml:space="preserve"> 16x rychlejší</w:t>
      </w:r>
      <w:r w:rsidR="00543E67">
        <w:t>. To znamená, že ve stavu START_BIT se pomocí hodinového signálu odpočítá 22 period, kde 8 period je abychom se dostali přibližně doprostřed bitu a měli tak záruku kvalitního přečtení signálu a 16 period pro přesun na první datový bit. Dohromady to dává 24 period, jelikož při testování bylo zjištěno, že data v posledních 2 bitech lehce utíkají, zvolil jsem pro tuto implementaci pouze 22 period. Nyní se přejde do stavu DATA_BITS, kde se postupně po 16 periodách čte každý bit, dokud jich není všech 8. Poté automat přechází do stavu STOP_BIT a nastaví signál DOUT_VALID pro určení platnosti dat. Nakonec automat, za</w:t>
      </w:r>
      <w:r w:rsidR="00B20195">
        <w:t xml:space="preserve"> </w:t>
      </w:r>
      <w:r w:rsidR="00543E67">
        <w:t>pomoci signálu DIN nastaveného na 1, přechází zpět do stavu IDLE</w:t>
      </w:r>
      <w:r w:rsidR="00B20195">
        <w:t xml:space="preserve"> a proces se může opakovat.</w:t>
      </w:r>
      <w:r w:rsidR="00C536B7">
        <w:br w:type="page"/>
      </w:r>
    </w:p>
    <w:p w14:paraId="60F89831" w14:textId="77777777" w:rsidR="00A14426" w:rsidRDefault="00A14426" w:rsidP="00A14426">
      <w:pPr>
        <w:pStyle w:val="Nadpis2"/>
        <w:sectPr w:rsidR="00A14426" w:rsidSect="00A14426">
          <w:pgSz w:w="11906" w:h="16838"/>
          <w:pgMar w:top="1418" w:right="1418" w:bottom="1559" w:left="1418" w:header="709" w:footer="709" w:gutter="0"/>
          <w:cols w:space="708"/>
          <w:docGrid w:linePitch="360"/>
        </w:sectPr>
      </w:pPr>
    </w:p>
    <w:p w14:paraId="2622B32A" w14:textId="23E72C33" w:rsidR="00C536B7" w:rsidRDefault="00A14426" w:rsidP="00A14426">
      <w:pPr>
        <w:pStyle w:val="Nadpis2"/>
      </w:pPr>
      <w:r>
        <w:lastRenderedPageBreak/>
        <w:t>Snímky obrazovky ze simulací</w:t>
      </w:r>
    </w:p>
    <w:p w14:paraId="60034523" w14:textId="1996560F" w:rsidR="00C536B7" w:rsidRDefault="00A14426" w:rsidP="00C536B7">
      <w:r>
        <w:rPr>
          <w:noProof/>
        </w:rPr>
        <w:drawing>
          <wp:anchor distT="0" distB="0" distL="114300" distR="114300" simplePos="0" relativeHeight="251658240" behindDoc="0" locked="0" layoutInCell="1" allowOverlap="1" wp14:anchorId="420DB862" wp14:editId="37965869">
            <wp:simplePos x="0" y="0"/>
            <wp:positionH relativeFrom="page">
              <wp:align>center</wp:align>
            </wp:positionH>
            <wp:positionV relativeFrom="paragraph">
              <wp:posOffset>285455</wp:posOffset>
            </wp:positionV>
            <wp:extent cx="10136366" cy="32670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95"/>
                    <a:stretch/>
                  </pic:blipFill>
                  <pic:spPr bwMode="auto">
                    <a:xfrm>
                      <a:off x="0" y="0"/>
                      <a:ext cx="10145955" cy="32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6B7" w:rsidSect="00A14426">
      <w:pgSz w:w="16838" w:h="11906" w:orient="landscape"/>
      <w:pgMar w:top="1418" w:right="1418" w:bottom="1418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7DE"/>
    <w:multiLevelType w:val="hybridMultilevel"/>
    <w:tmpl w:val="BBB49B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E6774"/>
    <w:multiLevelType w:val="hybridMultilevel"/>
    <w:tmpl w:val="3F32D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1145">
    <w:abstractNumId w:val="1"/>
  </w:num>
  <w:num w:numId="2" w16cid:durableId="116138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7"/>
    <w:rsid w:val="00455474"/>
    <w:rsid w:val="00543E67"/>
    <w:rsid w:val="0056752C"/>
    <w:rsid w:val="0058497E"/>
    <w:rsid w:val="00750201"/>
    <w:rsid w:val="008A70B4"/>
    <w:rsid w:val="00A14426"/>
    <w:rsid w:val="00AF7D43"/>
    <w:rsid w:val="00B20195"/>
    <w:rsid w:val="00C536B7"/>
    <w:rsid w:val="00C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2A84"/>
  <w15:chartTrackingRefBased/>
  <w15:docId w15:val="{F15E3647-FE61-401E-9722-1902675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0195"/>
    <w:pPr>
      <w:spacing w:before="240" w:after="0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A1442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4426"/>
    <w:pPr>
      <w:keepNext/>
      <w:keepLines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4426"/>
    <w:pPr>
      <w:keepNext/>
      <w:keepLines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36B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14426"/>
    <w:rPr>
      <w:rFonts w:asciiTheme="majorHAnsi" w:eastAsiaTheme="majorEastAsia" w:hAnsiTheme="majorHAnsi" w:cstheme="majorBidi"/>
      <w:b/>
      <w:color w:val="833C0B" w:themeColor="accent2" w:themeShade="80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4426"/>
    <w:rPr>
      <w:rFonts w:asciiTheme="majorHAnsi" w:eastAsiaTheme="majorEastAsia" w:hAnsiTheme="majorHAnsi" w:cstheme="majorBidi"/>
      <w:b/>
      <w:color w:val="833C0B" w:themeColor="accent2" w:themeShade="80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14426"/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26C2-E2AC-452F-8057-8498D55B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339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 Michal (250030)</dc:creator>
  <cp:keywords/>
  <dc:description/>
  <cp:lastModifiedBy>Michal Blažek</cp:lastModifiedBy>
  <cp:revision>5</cp:revision>
  <dcterms:created xsi:type="dcterms:W3CDTF">2023-03-29T07:53:00Z</dcterms:created>
  <dcterms:modified xsi:type="dcterms:W3CDTF">2023-04-01T09:03:00Z</dcterms:modified>
</cp:coreProperties>
</file>