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15: EVENT LOOP ROTATIONS, WORLD BOSS ENCOUNTERS &amp; SEASONAL PROGRESSION ARCHITECTURES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Live Event Synchronization &amp; Server Calendars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maintain player engagement without creating progression fatigue, the game utilizes a deterministic event rotation system driven entirely by authoritative server time checks. The game client does not determine event states locally; instead, it subscribes to stateless epoch validation tokens transmitted by the database server.</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Weekly Event Rotation Matrix</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calendar month is divided into a looping sequence of four minor events. Each weekly event activates automatically on Monday at 00:00 UTC and terminates on Sunday at 23:59 UTC.</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Week 1: Golden Harvest Cycle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Global Buffs: All Gathering skills (Mining, Woodcutting, Fishing, Herbalism) receive a flat +15% gathering speed reduction adjustment.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Unique Node Modification: Gathering nodes have a 5% chance to drop Event-Specific Tokens instead of raw garbage drop fillers.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Week 2: Blood Moon Vanguard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Global Buffs: Characters assigned to active Combat slots receive a flat +10% Experience Point (XP) acquisition multiplier and a +5% Lifesteal override trait.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Elite Spawn Optimization: Elite variants within all 10 regions have their baseline spawn probability doubled from standard calculation parameters.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Week 3: Master Artisan Festival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Global Buffs: Smithing, Cooking, and Alchemy professions receive a flat 20% reduction to action tick timers.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Resource Salvage Buff: Kobold and Moosleute passive item salvage properties receive a temporary +5% absolute probability boost.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Week 4: Diamond Star alignment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Global Buffs: Premium Diamond drops from standard and elite monsters are elevated from a 0.05% baseline drop chance to a 0.10% drop chance.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Forge Cost Discount: Gold requirements to merge items at the Great Forge are slashed by a flat 15% across all 14 rarity tiers.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World Boss Encounter Operational Matrix</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World Boss events are massive, server-wide structural calculations executed over fixed 24-hour windows on the 1st and 15th days of every calendar month. The entities utilize scaling health vectors that adapt dynamically to active server population variables.</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Dynamic Server Health Scaling Formula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prevent end-game players from burning through content or locking out lower-level players, the absolute health pool of the World Boss (HP_{\text{World}}) dynamically aggregates from the total number of active accounts (A_{\text{Active}}, accounts logged in within the past 7 days) and their matching Combined Account Mastery Scores (M_{\text{Account}}).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HP_{\text{World}} = \sum_{i=1}^{A_{\text{Active}}} \left( M_{\text{Account}, i} \times 2,500 \times 1.05^{\text{Region\_Unlock\_Count}} \right)</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Asynchronous Combat Resolution Loop</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Entry Ticket Constraint: Every account receives exactly 3 entry attempts per World Boss event window. Each attempt allows a chosen combat character to execute attacks continuously for 5 minutes.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State Persistence: The total damage inflicted by the player’s character during the 5-minute local block is captured, signed via client-side FSM controllers, and subtracted from the global Postgres server entity row via atomic transactional updates.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Death Avoidance Override: The World Boss possesses infinite damage parameters. The player character cannot kill the boss within their isolated instance. Instead, the match ends precisely at 300 seconds, or instantly when the character's Auto-Eat food stock strikes zero.</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World Event Contribution Reward Bracket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Rewards are delivered automatically via the shared Village Mailbox once the 24-hour timer expires, provided the global health pool drops to zero.</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Top 1% Contribution Percentile: 1,000 Diamonds, 5x Relic-tier upgrade materials, and 1x Mythic item container.</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Top 5% Contribution Percentile: 500 Diamonds, 3x Relic-tier upgrade materials, and 1x Epic item container.</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Top 20% Contribution Percentile: 200 Diamonds, 1x Rare upgrade material, and 1x Ultra Rare item container.</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Participation Bracket (Dealt &gt;0 Damage): 50 Diamonds and 50,000 flat Gold.</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Seasonal Progression &amp; Battle Pass Architecture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game runs continuous 60-day themed seasons (e.g., Season of Perun's Wrath, Season of the Midsummer Vila). Seasons introduce a temporary parallel progression structure that interfaces with the permanent account state without inducing vertical stat inflation.</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Non-Destructive Reset Philosophy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season finishes and a new one initializes, the core components of the player's account remain completely untouched to respect long-term time investments.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Permanent Assets (Never Reset): All 50 character profiles, levels, inherited genetic traits, the 50-slot housing infrastructure limits, shared gold and diamond balances, and all forged equipment up to Tier 14 Transcendent.</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Volatile Seasonal Elements (Reset to Zero): Seasonal pass level standings, event-specific temporary currency tokens, and seasonal regional achievement point trackers.</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Chronicle Pass Progression Curve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Chronicle Pass contains 50 reward steps. Advancing from Pass Level P to Level P+1 demands a flat, standardized allocation of 1,000 Seasonal Pass XP points. Seasonal Pass XP is generated from explicit daily and weekly task mandates.</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Daily Challenge Block: Generates 200 Pass XP per completed objective (e.g., "Extract 500 Copper Ore", "Defeat 200 Forest Rats").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Weekly Challenge Block: Generates 1,500 Pass XP per objective (e.g., "Cook 300 Salmon Platters", "Forge 20 Iron Armor items").</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Milestone Reward Allocations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Pass is split into a Free Tier and a Premium Tier ($10.00 direct microtransaction unlock).</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10: Free Tier: 500,000 Gold | Premium Tier: 250 Diamonds + Exclusive Seasonal Profile Banner background.</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25: Free Tier: 3x Random Rare Refined Materials | Premium Tier: 1x Perfect Quality Modifier Token (Upgrades any chosen gear piece baseline quality state up one step).</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50 (Max Level Milestone): Free Tier: 200 Diamonds + "Season Vanguard" text title | Premium Tier: Unique Cosmetic Skin for the Draugr or Vila race lineage (0% stat modifications, visual layer adjustment only).</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Event-Exclusive Monetization &amp; Shop Vault Operations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maintain strict operational health and cover server costs without crossing into pay-to-win boundaries, the Event Shop relies entirely on scarcity metrics, convenience expansions, and aesthetic customization.</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Rotating Token Market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seasonal active cycles, actions generate Event Tokens. These tokens can be spent inside a temporary storefront that disappears at the 60-day mark.</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Free Token Sinks: Players trade tokens for specialized raw material packages, tool durability recovery kits, or specific monster mastery booster scrolls.</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Premium Shop Equivalents: Platting players can utilize Diamonds to purchase missing event tokens at a fixed conversion rate of 1 Diamond for 5 Event Tokens, allowing busy users to buy out pass cosmetics near the deadline.</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Limited Cosmetic Vault Releases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Every season features exactly two unique character skin models tied to folklore tales. These skins are sold directly for Diamonds or fixed tier pricing and are hard-locked to that specific season calendar window, creating collectors' value through absolute scarcity.</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Convenience Monetization Limitations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engine implements hard boundaries to block economic disruption from paying players:</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Equipment Blockade: Crafted gear, rarity progression tiers above Tier 3, and unique affixes cannot be bought with real currency or Diamonds. Power must be earned via active assignment slots or the server-authoritative Forge loop.</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Bottleneck Restrictions: Crafting speeds, gathering cycles, and reproduction cooldown timers cannot be skipped using diamonds. Premium options only expand capacity bounds (e.g., adding automated execution slots, preservation loadouts, or offline time modifications), preserving the mathematical balance and longevity of the core progression loop.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