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14: EQUIPMENT AFFIX DATABASE, CRAFTING RECEPTUARY &amp; CONSUMABLE MATRIX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Item Affix Generation Engine &amp; Stat Pools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When an equipment item rolls random secondary properties (affixes) based on its Rarity Tier constraints (Module 03), the engine selects modifiers from a dedicated pool. The values are computed dynamically based on the Region Tier (R, from 1 to 10) of the base item drop and the item's current Rarity Tier (N, from 1 to 14).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Scaling Laws for Flat Affixes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Flat affixes (such as Flat HP or Flat Armor) scale geometrically based on the intersection of item rarity and regional tiering.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\text{Value}_{\text{Flat HP}}(R, N) = \lfloor 15 \times R \times 1.22^{(N-1)} \rfloor \text{Value}_{\text{Flat Defense/Stat}}(R, N) = \lfloor 2 \times R \times 1.18^{(N-1)} \rfloor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Scaling Laws for Percentage Affixes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Percentage affixes rely purely on the Rarity Tier index (N) to prevent extreme out-of-bounds scaling in early regions, ensuring clean progression scaling.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\text{Value}_{\text{Percentage Mod}}(N) = \text{Base Value} + (\text{Growth Increment} \times (N - 1))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 Complete Affix Pool Registry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flat_hp | Applied Slots: Helmet, Chest, Leggings, Boots, Shield, Amulet | Base Scaling: Flat HP Law.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flat_armor | Applied Slots: Helmet, Chest, Leggings, Boots, Shield | Base Scaling: Flat Stat Law.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melee_dmg_pct | Applied Slots: Weapon, Ring 1, Ring 2, Amulet | Base Value: 2.0% | Growth Increment: 1.5% per tier.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range_dmg_pct | Applied Slots: Weapon, Ring 1, Ring 2, Amulet | Base Value: 2.0% | Growth Increment: 1.5% per tier.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magic_dmg_pct | Applied Slots: Weapon, Ring 1, Ring 2, Amulet | Base Value: 2.0% | Growth Increment: 1.5% per tier.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attack_speed_pct | Applied Slots: Weapon, Gloves/Boots, Ring 1, Ring 2 | Base Value: 1.0% | Growth Increment: 0.5% per tier.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crit_chance_pct | Applied Slots: Weapon, Helmet, Ring 1, Ring 2 | Base Value: 0.5% | Growth Increment: 0.5% per tier.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crit_dmg_pct | Applied Slots: Weapon, Amulet, Ring 1, Ring 2 | Base Value: 5.0% | Growth Increment: 2.5% per tier.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lifesteal_pct | Applied Slots: Weapon, Amulet | Base Value: 0.5% | Growth Increment: 0.3% per tier.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armor_pen_flat | Applied Slots: Weapon, Gloves, Ring 1 | Base Scaling: Flat Stat Law.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dodge_chance_pct | Applied Slots: Boots, Helmet, Leggings | Base Value: 0.5% | Growth Increment: 0.4% per tier.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 ID: block_chance_pct | Applied Slots: Shield Only | Base Value: 1.0% | Growth Increment: 0.8% per tier.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Complete Smithing Equipment Crafting Library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Equipment forged at the Great Forge utilizes processed Metal Bars derived from Mining. The items represent structural bases before affix attachment or rarity modification occurs. Every structural item possesses a set level requirement matching its corresponding region tier.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Weapon Bases Structural Values (Normal Rarity Tier 1 Baseline)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01 (Level 1): Copper Sword (Melee) / Bow (Range) / Club (Blunt) | Base Damage: 12 | Cost: 8x Copper Bars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02 (Level 10): Bronze Sword (Melee) / Harpoon (Range) / Mace (Blunt) | Base Damage: 34 | Cost: 8x Bronze Bars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03 (Level 20): Iron Sword (Melee) / Arbalest (Range) / Sledge (Blunt) | Base Damage: 82 | Cost: 8x Iron Bars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04 (Level 30): Steel Broadsword (Melee) / Composite Bow (Range) / Morningstar (Blunt) | Base Damage: 184 | Cost: 8x Steel Bars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05 (Level 40): Silvered Spatha (Melee) / Reflex Bow (Range) / Flail (Blunt) | Base Damage: 398 | Cost: 8x Silvered Bars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06 (Level 50): Gilded Longsword (Melee) / Heavy Crossbow (Range) / War Pick (Blunt) | Base Damage: 844 | Cost: 8x Gilded Bars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07 (Level 60): Mithril Claymore (Melee) / Recurve Bow (Range) / Warhammer (Blunt) | Base Damage: 1,768 | Cost: 8x Mithril Bars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08 (Level 70): Adamantite Falchion (Melee) / Greatbow (Range) / Maul (Blunt) | Base Damage: 3,664 | Cost: 8x Adamantite Bars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09 (Level 80): Obsidian Greave-Blade (Melee) / Volcanic Bow (Range) / Sledgehammer (Blunt) | Base Damage: 7,522 | Cost: 8x Obsidian Bars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10 (Level 90): Celestial Ether-Blade (Melee) / Star-Shot Bow (Range) / Cosmos Crusher (Blunt) | Base Damage: 15,312 | Cost: 8x Celestial Bars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Armor Set Bases Structural Values (Normal Rarity Tier 1 Baseline)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Values display flat Physical Armor attributes distributed across Helmet / Chestplate / Leggings / Boots / Shield configurations respectively.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01 (Level 1 Set): Leather/Copper Base | Armor: 2 / 5 / 4 / 2 / 3 | Total Bars Required: 33x Copper Bars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02 (Level 10 Set): Bronze Base | Armor: 5 / 12 / 9 / 5 / 7 | Total Bars Required: 33x Bronze Bars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03 (Level 20 Set): Iron Base | Armor: 11 / 26 / 20 / 11 / 15 | Total Bars Required: 33x Iron Bars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04 (Level 30 Set): Steel Base | Armor: 23 / 54 / 42 / 23 / 32 | Total Bars Required: 33x Steel Bars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05 (Level 40 Set): Silvered Base | Armor: 47 / 110 / 85 / 47 / 65 | Total Bars Required: 33x Silvered Bars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06 (Level 50 Set): Gilded Base | Armor: 95 / 222 / 172 / 95 / 131 | Total Bars Required: 33x Gilded Bars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07 (Level 60 Set): Mithril Base | Armor: 191 / 444 / 344 / 191 / 263 | Total Bars Required: 33x Mithril Bars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08 (Level 70 Set): Adamantite Base | Armor: 381 / 886 / 686 / 381 / 524 | Total Bars Required: 33x Adamantite Bars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09 (Level 80 Set): Runed/Obsidian Base | Armor: 759 / 1,764 / 1,366 / 759 / 1,043 | Total Bars Required: 33x Obsidian Bars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Region 10 (Level 90 Set): Transcendent/Celestial Base | Armor: 1,511 / 3,514 / 2,722 / 1,511 / 2,077 | Total Bars Required: 33x Celestial Bars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Complete Cooking Menu &amp; Emergency Consumables Sheet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Food items are executed sequentially by the Auto-Eat engine whenever health thresholds fail validation checks. Higher recipes command advanced raw materials gathered via Fishing and Herbalism.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Recipe ID: food_t01 | Name: Seared Minnow Platter | Requirements: Level 1 Cooking | Ingredients: 1x Pond Minnow, 1x Field Marigold | Heal Payout: 40 Flat HP Recovery.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Recipe ID: food_t02 | Name: Bog Nightshade Stew | Requirements: Level 10 Cooking | Ingredients: 1x River Trout, 1x Bog Nightshade | Heal Payout: 120 Flat HP Recovery.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Recipe ID: food_t03 | Name: Salted Mud Carp | Requirements: Level 20 Cooking | Ingredients: 1x Mud Carp, 2x Cave Moss | Heal Payout: 310 Flat HP Recovery.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Recipe ID: food_t04 | Name: Mountain Pike Roast | Requirements: Level 30 Cooking | Ingredients: 1x Chasm Pike, 2x Mountain Ginger | Heal Payout: 750 Flat HP Recovery.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Recipe ID: food_t05 | Name: Steppe Salmon Bake | Requirements: Level 40 Cooking | Ingredients: 1x Steppe Salmon, 2x Wild Ginseng | Heal Payout: 1,720 Flat HP Recovery.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Recipe ID: food_t06 | Name: Maple Glazed Cod | Requirements: Level 50 Cooking | Ingredients: 1x Coastline Cod, 3x Salt Lotus | Heal Payout: 3,840 Flat HP Recovery.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Recipe ID: food_t07 | Name: Deep Mire Eel Broth | Requirements: Level 60 Cooking | Ingredients: 1x Deep Mire Eel, 3x Screaming Mandrake | Heal Payout: 8,450 Flat HP Recovery.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Recipe ID: food_t08 | Name: Karst Catfish Gumbo | Requirements: Level 70 Cooking | Ingredients: 1x Canyon Catfish, 4x Jagged Bloodgrass | Heal Payout: 18,200 Flat HP Recovery.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Recipe ID: food_t09 | Name: Glacial Shark Steak | Requirements: Level 80 Cooking | Ingredients: 1x Fjord Shark, 4x Frost Moonflower | Heal Payout: 38,900 Flat HP Recovery.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Recipe ID: food_t10 | Name: Astral Ambrosia Roast | Requirements: Level 90 Cooking | Ingredients: 1x Astral Whale, 5x Golden Ambrosia | Heal Payout: 82,000 Flat HP Recovery.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Complete Alchemy Compendium &amp; Potion Registry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Alchemy potions grant temporary buffs that manipulate core calculation parameters. Brewing demands a combinations of regional herbs and secondary catalysts.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Offensive Elixir Sub-Pool (30-Minute Status Buffs)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Potion ID: alc_off_t01 | Name: Crude Philtre of Wrath | Requirements: Level 1 Alchemy | Ingredients: 2x Field Marigold, 1x Water Vial | Effect: Grants +5 Flat Melee/Ranged/Magic Damage properties.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Potion ID: alc_off_t03 | Name: Distilled Iron-Blood Draught | Requirements: Level 20 Alchemy | Ingredients: 3x Cave Moss, 1x Iron Ore Beetle Shard | Effect: Increases raw Armor Penetration metrics by +15 flat points.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Potion ID: alc_off_t05 | Name: Concentrated Falcon Elixir | Requirements: Level 40 Alchemy | Ingredients: 3x Wild Ginseng, 1x Falcon Talon Shard | Effect: Increases base Critical Strike Chance by +3% absolute probability.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Potion ID: alc_off_t07 | Name: Sovereign Potion of Carnage | Requirements: Level 60 Alchemy | Ingredients: 4x Screaming Mandrake, 1x Shadow Feather | Effect: Increases all types of output damage by +15% scaling factor.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Potion ID: alc_off_t10 | Name: Celestial Hyperborean Extract | Requirements: Level 90 Alchemy | Ingredients: 5x Golden Ambrosia, 1x Transcendent Shade Shard | Effect: Modifies total output damage by +25% scaling factor and boosts Attack Speed by +10%.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Defensive and Utility Sub-Pool (30-Minute Status Buffs)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Potion ID: alc_def_t01 | Name: Minor Tonic of Fortitude | Requirements: Level 1 Alchemy | Ingredients: 2x Field Marigold, 1x Pond Minnow | Effect: Increases Maximum Health by +50 flat HP allocation points.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Potion ID: alc_def_t04 | Name: Glacial Stone-Skin Brew | Requirements: Level 30 Alchemy | Ingredients: 3x Mountain Ginger, 1x Core Fragment | Effect: Injects +40 flat Physical Armor attributes directly into equipment calculations.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Potion ID: alc_def_t06 | Name: Ethereal Mist-Stalker Oil | Requirements: Level 50 Alchemy | Ingredients: 3x Salt Lotus, 1x Condensation Essence | Effect: Increases absolute Dodge Chance capabilities by +4% raw probability.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Potion ID: alc_utl_t02 | Name: Fortune's Infant Tincture | Requirements: Level 10 Alchemy | Ingredients: 2x Bog Nightshade, 1x Luminous Dust | Effect: Boosts Loot Rarity Modifier (Loot Luck) computations by +5% scaling factor.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Potion ID: alc_utl_t08 | Name: Obsidian Hoarder Catalyst | Requirements: Level 70 Alchemy | Ingredients: 4x Jagged Bloodgrass, 1x Gargoyle Heart Shard | Effect: Boosts Drop Quantity Chance tracking algorithms by +10% execution probability.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Should we proceed with </w:t>
      </w:r>
      <w:r w:rsidDel="00000000" w:rsidR="00000000" w:rsidRPr="00000000">
        <w:rPr>
          <w:b w:val="1"/>
          <w:bCs w:val="1"/>
          <w:rtl w:val="0"/>
        </w:rPr>
        <w:t xml:space="preserve">Module 15: Event Loop Rotations, World Boss Encounters &amp; Seasonal Progression Architectures</w:t>
      </w:r>
      <w:r w:rsidDel="00000000" w:rsidR="00000000" w:rsidRPr="00000000">
        <w:rPr>
          <w:rtl w:val="0"/>
        </w:rPr>
        <w:t xml:space="preserve">, outlining the calendar structures, live synchronizations, and event-exclusive reward monetization frameworks?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