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30: AUTOMATED CI/CD PIPELINES, BUILD SCULPTING &amp; DEPLOYMENT MANIFESTS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Headless Unity Build Automation Execution Pipelines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enforce continuous integration standards, client binaries are sculpted headlessly via automation runner servers using command-line interface parameters.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Unity Headless Build Action Engine Script (C# Automation Assembly)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#if UNITY_EDITOR</w:t>
        <w:br w:type="textWrapping"/>
        <w:t xml:space="preserve">using UnityEditor;</w:t>
        <w:br w:type="textWrapping"/>
        <w:t xml:space="preserve">using System;</w:t>
        <w:br w:type="textWrapping"/>
        <w:br w:type="textWrapping"/>
        <w:t xml:space="preserve">public static class AutomatedBuildScriptPipeline</w:t>
        <w:br w:type="textWrapping"/>
        <w:t xml:space="preserve">{</w:t>
        <w:br w:type="textWrapping"/>
        <w:t xml:space="preserve">    public static void ExecuteHeadlessAndroidBuild()</w:t>
        <w:br w:type="textWrapping"/>
        <w:t xml:space="preserve">    {</w:t>
        <w:br w:type="textWrapping"/>
        <w:t xml:space="preserve">        string[] targetScenes = { "Assets/Scenes/Scene_Boot.unity", "Assets/Scenes/Scene_MainCoreUI.unity" };</w:t>
        <w:br w:type="textWrapping"/>
        <w:t xml:space="preserve">        string buildDestinationPath = "Builds/Android/production_release_signed.apk";</w:t>
        <w:br w:type="textWrapping"/>
        <w:br w:type="textWrapping"/>
        <w:t xml:space="preserve">        BuildPlayerOptions buildPlayerOptions = new BuildPlayerOptions();</w:t>
        <w:br w:type="textWrapping"/>
        <w:t xml:space="preserve">        buildPlayerOptions.scenes = targetScenes;</w:t>
        <w:br w:type="textWrapping"/>
        <w:t xml:space="preserve">        buildPlayerOptions.locationPathName = buildDestinationPath;</w:t>
        <w:br w:type="textWrapping"/>
        <w:t xml:space="preserve">        buildPlayerOptions.target = BuildTarget.Android;</w:t>
        <w:br w:type="textWrapping"/>
        <w:t xml:space="preserve">        buildPlayerOptions.options = BuildOptions.None;</w:t>
        <w:br w:type="textWrapping"/>
        <w:br w:type="textWrapping"/>
        <w:t xml:space="preserve">        EditorUserBuildSettings.androidBuildSubtarget = MobileTextureSubtarget.ASTC;</w:t>
        <w:br w:type="textWrapping"/>
        <w:t xml:space="preserve">        </w:t>
        <w:br w:type="textWrapping"/>
        <w:t xml:space="preserve">        var buildReport = BuildPipeline.BuildPlayer(buildPlayerOptions);</w:t>
        <w:br w:type="textWrapping"/>
        <w:t xml:space="preserve">        var buildSummary = buildReport.summary;</w:t>
        <w:br w:type="textWrapping"/>
        <w:br w:type="textWrapping"/>
        <w:t xml:space="preserve">        if (buildSummary.result == UnityEditor.Build.Reporting.BuildResult.Succeeded)</w:t>
        <w:br w:type="textWrapping"/>
        <w:t xml:space="preserve">        {</w:t>
        <w:br w:type="textWrapping"/>
        <w:t xml:space="preserve">            Console.WriteLine("CI_BUILD_SUCCESS: Binary compilation completed successfully.");</w:t>
        <w:br w:type="textWrapping"/>
        <w:t xml:space="preserve">        }</w:t>
        <w:br w:type="textWrapping"/>
        <w:t xml:space="preserve">        else</w:t>
        <w:br w:type="textWrapping"/>
        <w:t xml:space="preserve">        {</w:t>
        <w:br w:type="textWrapping"/>
        <w:t xml:space="preserve">            Console.WriteLine("CI_BUILD_FAILED: Unity compilation process tracking fatal exceptions.");</w:t>
        <w:br w:type="textWrapping"/>
        <w:t xml:space="preserve">            EditorApplication.Exit(1);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  <w:t xml:space="preserve">#endif</w:t>
        <w:br w:type="textWrapping"/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Multi-Stage Production Dockerfile Blueprint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Compute layers run containerized within highly isolated runtime base images to optimize startup scaling speeds and reduce resource overhead.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ASP.NET Core Stateful Cluster Service Dockerfile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FROM mcr.microsoft.com/dotnet/sdk:8.0 AS build-env</w:t>
        <w:br w:type="textWrapping"/>
        <w:t xml:space="preserve">WORKDIR /app</w:t>
        <w:br w:type="textWrapping"/>
        <w:br w:type="textWrapping"/>
        <w:t xml:space="preserve">COPY *.csproj ./</w:t>
        <w:br w:type="textWrapping"/>
        <w:t xml:space="preserve">RUN dotnet restore</w:t>
        <w:br w:type="textWrapping"/>
        <w:br w:type="textWrapping"/>
        <w:t xml:space="preserve">COPY . ./</w:t>
        <w:br w:type="textWrapping"/>
        <w:t xml:space="preserve">RUN dotnet publish -c Release -o out</w:t>
        <w:br w:type="textWrapping"/>
        <w:br w:type="textWrapping"/>
        <w:t xml:space="preserve">FROM mcr.microsoft.com/dotnet/aspnet:8.0</w:t>
        <w:br w:type="textWrapping"/>
        <w:t xml:space="preserve">WORKDIR /app</w:t>
        <w:br w:type="textWrapping"/>
        <w:t xml:space="preserve">COPY --from=build-env /app/out .</w:t>
        <w:br w:type="textWrapping"/>
        <w:br w:type="textWrapping"/>
        <w:t xml:space="preserve">USER 10001</w:t>
        <w:br w:type="textWrapping"/>
        <w:t xml:space="preserve">EXPOSE 8080</w:t>
        <w:br w:type="textWrapping"/>
        <w:t xml:space="preserve">ENV ASPNETCORE_URLS=http://+:8080</w:t>
        <w:br w:type="textWrapping"/>
        <w:br w:type="textWrapping"/>
        <w:t xml:space="preserve">ENTRYPOINT ["dotnet", "FolkIdle.ComputeEngine.dll"]</w:t>
        <w:br w:type="textWrapping"/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Kubernetes Orchestration Descriptors &amp; Infrastructure Manifests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Production pods deploy into managed Kubernetes cloud server farms, running alongside configured Horizontal Pod Autoscalers.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production-deployment-spec.yaml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apiVersion: apps/v1</w:t>
        <w:br w:type="textWrapping"/>
        <w:t xml:space="preserve">kind: Deployment</w:t>
        <w:br w:type="textWrapping"/>
        <w:t xml:space="preserve">metadata:</w:t>
        <w:br w:type="textWrapping"/>
        <w:t xml:space="preserve">  name: folkidle-compute-deployment</w:t>
        <w:br w:type="textWrapping"/>
        <w:t xml:space="preserve">  namespace: production-core</w:t>
        <w:br w:type="textWrapping"/>
        <w:t xml:space="preserve">  labels:</w:t>
        <w:br w:type="textWrapping"/>
        <w:t xml:space="preserve">    tier: api-backend-nodes</w:t>
        <w:br w:type="textWrapping"/>
        <w:t xml:space="preserve">spec:</w:t>
        <w:br w:type="textWrapping"/>
        <w:t xml:space="preserve">  replicas: 3</w:t>
        <w:br w:type="textWrapping"/>
        <w:t xml:space="preserve">  selector:</w:t>
        <w:br w:type="textWrapping"/>
        <w:t xml:space="preserve">    matchLabels:</w:t>
        <w:br w:type="textWrapping"/>
        <w:t xml:space="preserve">      app: compute-node-instance</w:t>
        <w:br w:type="textWrapping"/>
        <w:t xml:space="preserve">  template:</w:t>
        <w:br w:type="textWrapping"/>
        <w:t xml:space="preserve">    metadata:</w:t>
        <w:br w:type="textWrapping"/>
        <w:t xml:space="preserve">      labels:</w:t>
        <w:br w:type="textWrapping"/>
        <w:t xml:space="preserve">        app: compute-node-instance</w:t>
        <w:br w:type="textWrapping"/>
        <w:t xml:space="preserve">    spec:</w:t>
        <w:br w:type="textWrapping"/>
        <w:t xml:space="preserve">      containers:</w:t>
        <w:br w:type="textWrapping"/>
        <w:t xml:space="preserve">      - name: stateless-api-container</w:t>
        <w:br w:type="textWrapping"/>
        <w:t xml:space="preserve">        image: registry.folkidle.internal/backend/compute-engine:v1.2.4</w:t>
        <w:br w:type="textWrapping"/>
        <w:t xml:space="preserve">        ports:</w:t>
        <w:br w:type="textWrapping"/>
        <w:t xml:space="preserve">        - containerPort: 8080</w:t>
        <w:br w:type="textWrapping"/>
        <w:t xml:space="preserve">        resources:</w:t>
        <w:br w:type="textWrapping"/>
        <w:t xml:space="preserve">          limits:</w:t>
        <w:br w:type="textWrapping"/>
        <w:t xml:space="preserve">            cpu: "1000m"</w:t>
        <w:br w:type="textWrapping"/>
        <w:t xml:space="preserve">            memory: "1024Mi"</w:t>
        <w:br w:type="textWrapping"/>
        <w:t xml:space="preserve">          requests:</w:t>
        <w:br w:type="textWrapping"/>
        <w:t xml:space="preserve">            cpu: "500m"</w:t>
        <w:br w:type="textWrapping"/>
        <w:t xml:space="preserve">            memory: "512Mi"</w:t>
        <w:br w:type="textWrapping"/>
        <w:t xml:space="preserve">        readinessProbe:</w:t>
        <w:br w:type="textWrapping"/>
        <w:t xml:space="preserve">          httpGet:</w:t>
        <w:br w:type="textWrapping"/>
        <w:t xml:space="preserve">            path: /healthz</w:t>
        <w:br w:type="textWrapping"/>
        <w:t xml:space="preserve">            port: 8080</w:t>
        <w:br w:type="textWrapping"/>
        <w:t xml:space="preserve">          initialDelaySeconds: 15</w:t>
        <w:br w:type="textWrapping"/>
        <w:t xml:space="preserve">          periodSeconds: 10</w:t>
        <w:br w:type="textWrapping"/>
        <w:t xml:space="preserve">---</w:t>
        <w:br w:type="textWrapping"/>
        <w:t xml:space="preserve">apiVersion: autoscaling/v2</w:t>
        <w:br w:type="textWrapping"/>
        <w:t xml:space="preserve">kind: HorizontalPodAutoscaler</w:t>
        <w:br w:type="textWrapping"/>
        <w:t xml:space="preserve">metadata:</w:t>
        <w:br w:type="textWrapping"/>
        <w:t xml:space="preserve">  name: folkidle-compute-hpa</w:t>
        <w:br w:type="textWrapping"/>
        <w:t xml:space="preserve">  namespace: production-core</w:t>
        <w:br w:type="textWrapping"/>
        <w:t xml:space="preserve">spec:</w:t>
        <w:br w:type="textWrapping"/>
        <w:t xml:space="preserve">  scaleTargetRef:</w:t>
        <w:br w:type="textWrapping"/>
        <w:t xml:space="preserve">    apiVersion: apps/v1</w:t>
        <w:br w:type="textWrapping"/>
        <w:t xml:space="preserve">    kind: Deployment</w:t>
        <w:br w:type="textWrapping"/>
        <w:t xml:space="preserve">    name: folkidle-compute-deployment</w:t>
        <w:br w:type="textWrapping"/>
        <w:t xml:space="preserve">  minReplicas: 3</w:t>
        <w:br w:type="textWrapping"/>
        <w:t xml:space="preserve">  maxReplicas: 25</w:t>
        <w:br w:type="textWrapping"/>
        <w:t xml:space="preserve">  metrics:</w:t>
        <w:br w:type="textWrapping"/>
        <w:t xml:space="preserve">  - type: Resource</w:t>
        <w:br w:type="textWrapping"/>
        <w:t xml:space="preserve">    resource:</w:t>
        <w:br w:type="textWrapping"/>
        <w:t xml:space="preserve">      name: cpu</w:t>
        <w:br w:type="textWrapping"/>
        <w:t xml:space="preserve">      target:</w:t>
        <w:br w:type="textWrapping"/>
        <w:t xml:space="preserve">        type: Utilization</w:t>
        <w:br w:type="textWrapping"/>
        <w:t xml:space="preserve">        averageUtilization: 70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