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MODULE 34: REAL-TIME CHAT INFRASTRUCTURE, TEXT FILTERING ENGINES &amp; WEBSOCKETS COMMUNICATION MESH</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Redis Pub/Sub WebSocket Chat Cluster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handle global channels, regional rooms, and guild communications without causing thread blocks on the core simulation API nodes, the chat network is isolated into a separate microservice layer driven by WebSockets (ws://) and backed by a Redis Pub/Sub routing mesh.</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Asynchronous Message Routing Topology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client sends a text packet, the connection does not query the primary relational database. It relies entirely on in-memory memory brokers.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     +-----------------------+     +-----------------------+</w:t>
        <w:br w:type="textWrapping"/>
        <w:t xml:space="preserve">|  Client Device   | --&gt; | Chat Microservice Pod | --&gt; | Redis Pub/Sub Cluster |</w:t>
        <w:br w:type="textWrapping"/>
        <w:t xml:space="preserve">| (WebSocket Pipe) |     |  (Token Verification) |     | (Channel Broadcaster) |</w:t>
        <w:br w:type="textWrapping"/>
        <w:t xml:space="preserve">+------------------+     +-----------------------+     +-----------------------+</w:t>
        <w:br w:type="textWrapping"/>
        <w:t xml:space="preserve">                                                            |</w:t>
        <w:br w:type="textWrapping"/>
        <w:t xml:space="preserve">                                                            v</w:t>
        <w:br w:type="textWrapping"/>
        <w:t xml:space="preserve">+------------------+     +-----------------------+     +-----------------------+</w:t>
        <w:br w:type="textWrapping"/>
        <w:t xml:space="preserve">| Recipient Client | &lt;-- | Chat Microservice Pod | &lt;-- | Matching Cluster Node |</w:t>
        <w:br w:type="textWrapping"/>
        <w:t xml:space="preserve">| (Instant Render) |     |  (Mesh Forwarding)    |     | (Message Broadcast)   |</w:t>
        <w:br w:type="textWrapping"/>
        <w:t xml:space="preserve">+------------------+     +-----------------------+     +-----------------------+</w:t>
        <w:br w:type="textWrapping"/>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Channel Subscription Model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Chat traffic routes through explicit string channels managed by the memory broker.</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Global Channel:</w:t>
      </w:r>
      <w:r w:rsidDel="00000000" w:rsidR="00000000" w:rsidRPr="00000000">
        <w:rPr>
          <w:rtl w:val="0"/>
        </w:rPr>
        <w:t xml:space="preserve"> chat:global:en, chat:global:cs, chat:global:de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Regional Room Channel:</w:t>
      </w:r>
      <w:r w:rsidDel="00000000" w:rsidR="00000000" w:rsidRPr="00000000">
        <w:rPr>
          <w:rtl w:val="0"/>
        </w:rPr>
        <w:t xml:space="preserve"> chat:region:04:chasm</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Guild Private Channel:</w:t>
      </w:r>
      <w:r w:rsidDel="00000000" w:rsidR="00000000" w:rsidRPr="00000000">
        <w:rPr>
          <w:rtl w:val="0"/>
        </w:rPr>
        <w:t xml:space="preserve"> chat:guild:dc91a2b3-cf4e-4112-9f88</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Profanity &amp; Regular Expression Regex Filtering Sieve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Before a text packet is published to a channel, the Chat Microservice passes the string payload through an optimized, multi-tier regex array scanner to suppress toxic behavior, prevent phishing links, and strip illegal characters.</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Levenshtein Distance Variance Matching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stop players from bypassing filter databases using character substitutions (e.g., replacing 'a' with '@'), strings are evaluated using a modified Levenshtein metric against restricted word vectors. If the edit distance (LD) falls below a specified threshold relative to the target bad word length, the packet is flagged.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\text{Match Ratio} = 1.0 - \frac{LD(\text{InputWord}, \text{TargetWord})}{\max(\text{len}(\text{InputWord}), \text{len}(\text{TargetWord}))}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An input string triggers a filtration action if the Match Ratio exceeds 0.80.</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Rate-Limiting &amp; Spam Suppression Metrics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protect connection pipelines from macro injection loops, the chat engine enforces token-bucket rate throttling.</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Maximum Bucket Capacity:</w:t>
      </w:r>
      <w:r w:rsidDel="00000000" w:rsidR="00000000" w:rsidRPr="00000000">
        <w:rPr>
          <w:rtl w:val="0"/>
        </w:rPr>
        <w:t xml:space="preserve"> 5 message tokens.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Token Regeneration Pacing:</w:t>
      </w:r>
      <w:r w:rsidDel="00000000" w:rsidR="00000000" w:rsidRPr="00000000">
        <w:rPr>
          <w:rtl w:val="0"/>
        </w:rPr>
        <w:t xml:space="preserve"> 1 token added to the bucket every 2.0 seconds.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Burst Limit Violation:</w:t>
      </w:r>
      <w:r w:rsidDel="00000000" w:rsidR="00000000" w:rsidRPr="00000000">
        <w:rPr>
          <w:rtl w:val="0"/>
        </w:rPr>
        <w:t xml:space="preserve"> If a client exhausts its token bucket and transmits an immediate sequence packet, the server drops the message, appends a hidden alert flag to the account payload, and forces a temporary 60-second mute on the active socket.</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Database Storage &amp; Eviction Policy for Logs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While real-time text delivery is managed in memory, security frameworks require messages to be logged for moderation reviews. To prevent storage tables from expanding uncontrollably, log tables utilize automatic timescale partitioning and data eviction windows.</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Partitioned Chat Log Table Schema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CREATE TABLE account_chat_logs (</w:t>
        <w:br w:type="textWrapping"/>
        <w:t xml:space="preserve">    log_id BIGSERIAL,</w:t>
        <w:br w:type="textWrapping"/>
        <w:t xml:space="preserve">    account_id UUID NOT NULL,</w:t>
        <w:br w:type="textWrapping"/>
        <w:t xml:space="preserve">    target_channel_key VARCHAR(64) NOT NULL,</w:t>
        <w:br w:type="textWrapping"/>
        <w:t xml:space="preserve">    raw_message_text VARCHAR(256) NOT NULL,</w:t>
        <w:br w:type="textWrapping"/>
        <w:t xml:space="preserve">    is_filtered BOOLEAN DEFAULT FALSE NOT NULL,</w:t>
        <w:br w:type="textWrapping"/>
        <w:t xml:space="preserve">    transmitted_at TIMESTAMP WITH TIME ZONE DEFAULT NOW() NOT NULL</w:t>
        <w:br w:type="textWrapping"/>
        <w:t xml:space="preserve">) PARTITION BY RANGE (transmitted_at);</w:t>
        <w:br w:type="textWrapping"/>
        <w:br w:type="textWrapping"/>
        <w:t xml:space="preserve">-- Create specific weekly indexes to allow smooth partition drops</w:t>
        <w:br w:type="textWrapping"/>
        <w:t xml:space="preserve">CREATE TABLE chat_logs_y2026_w27 PARTITION OF account_chat_logs</w:t>
        <w:br w:type="textWrapping"/>
        <w:t xml:space="preserve">    FOR VALUES FROM ('2026-06-29 00:00:00+00') TO ('2026-07-06 00:00:00+00');</w:t>
        <w:br w:type="textWrapping"/>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Automated Rolling Pruning Cron Job</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server cron task executes a weekly partition sweep every Monday at 02:00 UTC. To maintain strict storage limits, database chunks older than 7 calendar days are permanently unlinked and dropped from disk blocks using low-overhead metadata mutations rather than slow, resource-heavy row deletion queries.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Automated database pipeline cleanup script executed by server infrastructure</w:t>
        <w:br w:type="textWrapping"/>
        <w:t xml:space="preserve">DROP TABLE IF EXISTS chat_logs_y2026_w25;</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