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45: SECURE CLIENT-SERVER HANDSHAKE PROTOCOLS, CRYPTOGRAPHIC SESSION TOKEN RENEWAL &amp; RECONNECTION STATE MACHINES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Secure Client-Server Handshake Protocol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prevent man-in-the-middle (MITM) session hijacking, packet sniffing, and unauthorized api replay injection loops, the initial WebSocket connection executes a server-authoritative cryptographic handshake. This process leverages an </w:t>
      </w:r>
      <w:r w:rsidDel="00000000" w:rsidR="00000000" w:rsidRPr="00000000">
        <w:rPr>
          <w:b w:val="1"/>
          <w:bCs w:val="1"/>
          <w:rtl w:val="0"/>
        </w:rPr>
        <w:t xml:space="preserve">Elliptic Curve Diffie-Hellman (ECDH)</w:t>
      </w:r>
      <w:r w:rsidDel="00000000" w:rsidR="00000000" w:rsidRPr="00000000">
        <w:rPr>
          <w:rtl w:val="0"/>
        </w:rPr>
        <w:t xml:space="preserve"> key exchange over the </w:t>
      </w:r>
      <w:r w:rsidDel="00000000" w:rsidR="00000000" w:rsidRPr="00000000">
        <w:rPr>
          <w:b w:val="1"/>
          <w:bCs w:val="1"/>
          <w:rtl w:val="0"/>
        </w:rPr>
        <w:t xml:space="preserve">P-256 curve</w:t>
      </w:r>
      <w:r w:rsidDel="00000000" w:rsidR="00000000" w:rsidRPr="00000000">
        <w:rPr>
          <w:rtl w:val="0"/>
        </w:rPr>
        <w:t xml:space="preserve"> to establish an ephemeral symmetric shared secret key used for encrypting sub-protocol payloads via </w:t>
      </w:r>
      <w:r w:rsidDel="00000000" w:rsidR="00000000" w:rsidRPr="00000000">
        <w:rPr>
          <w:b w:val="1"/>
          <w:bCs w:val="1"/>
          <w:rtl w:val="0"/>
        </w:rPr>
        <w:t xml:space="preserve">AES-256-GCM</w:t>
      </w:r>
      <w:r w:rsidDel="00000000" w:rsidR="00000000" w:rsidRPr="00000000">
        <w:rPr>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Client Device                                              Stateless API Gateway</w:t>
        <w:br w:type="textWrapping"/>
        <w:t xml:space="preserve">     |                                                               |</w:t>
        <w:br w:type="textWrapping"/>
        <w:t xml:space="preserve">     | --- [1. HTTP GET Upgrade Request + Client Ephemeral Public Key] -&gt; |</w:t>
        <w:br w:type="textWrapping"/>
        <w:t xml:space="preserve">     |                                                               |</w:t>
        <w:br w:type="textWrapping"/>
        <w:t xml:space="preserve">     | &lt;-- [2. HTTP 101 Switching Protocols + Server Public Key + Signature] - |</w:t>
        <w:br w:type="textWrapping"/>
        <w:t xml:space="preserve">     |                                                               |</w:t>
        <w:br w:type="textWrapping"/>
        <w:t xml:space="preserve">     | ===== [3. Ephemeral Shared Secret Derived via ECDH-P256] =====|</w:t>
        <w:br w:type="textWrapping"/>
        <w:t xml:space="preserve">     |                                                               |</w:t>
        <w:br w:type="textWrapping"/>
        <w:t xml:space="preserve">     | === [4. Secure Binary Frame Transmission via AES-256-GCM] === |</w:t>
        <w:br w:type="textWrapping"/>
      </w:r>
    </w:p>
    <w:p w:rsidR="00000000" w:rsidDel="00000000" w:rsidP="00000000" w:rsidRDefault="00000000" w:rsidRPr="00000000" w14:paraId="0000000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Handshake Signature Validation Ledger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server validates the initial handshake parameters by evaluating a cryptographic binding signature derived from the user’s authenticated identity provider token (Module 29). The server signs its handshake response using a private Ed25519 signing key, which the client verifies using a hardcoded public pinning master key.</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Cryptographic Session Token Renewal Core Architecture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Authentication uses a two-tier token topology: a short-lived JSON Web Token (</w:t>
      </w:r>
      <w:r w:rsidDel="00000000" w:rsidR="00000000" w:rsidRPr="00000000">
        <w:rPr>
          <w:b w:val="1"/>
          <w:bCs w:val="1"/>
          <w:rtl w:val="0"/>
        </w:rPr>
        <w:t xml:space="preserve">JWT Access Token</w:t>
      </w:r>
      <w:r w:rsidDel="00000000" w:rsidR="00000000" w:rsidRPr="00000000">
        <w:rPr>
          <w:rtl w:val="0"/>
        </w:rPr>
        <w:t xml:space="preserve">) and a long-lived, cryptographically isolated </w:t>
      </w:r>
      <w:r w:rsidDel="00000000" w:rsidR="00000000" w:rsidRPr="00000000">
        <w:rPr>
          <w:b w:val="1"/>
          <w:bCs w:val="1"/>
          <w:rtl w:val="0"/>
        </w:rPr>
        <w:t xml:space="preserve">Refresh Token</w:t>
      </w:r>
      <w:r w:rsidDel="00000000" w:rsidR="00000000" w:rsidRPr="00000000">
        <w:rPr>
          <w:rtl w:val="0"/>
        </w:rPr>
        <w:t xml:space="preserve"> stored securely within device storage sandboxes (EncryptedPlayerPrefs / Keychain).</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Access Token JWT Payload Configuration Structure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"protectedHeader": {</w:t>
        <w:br w:type="textWrapping"/>
        <w:t xml:space="preserve">    "alg": "RS256",</w:t>
        <w:br w:type="textWrapping"/>
        <w:t xml:space="preserve">    "typ": "JWT",</w:t>
        <w:br w:type="textWrapping"/>
        <w:t xml:space="preserve">    "kid": "prod_gate_key_2026_v1"</w:t>
        <w:br w:type="textWrapping"/>
        <w:t xml:space="preserve">  },</w:t>
        <w:br w:type="textWrapping"/>
        <w:t xml:space="preserve">  "tokenClaimsPayload": {</w:t>
        <w:br w:type="textWrapping"/>
        <w:t xml:space="preserve">    "iss": "auth.folkidle.game",</w:t>
        <w:br w:type="textWrapping"/>
        <w:t xml:space="preserve">    "sub": "9b1deb4d-3b7d-4bad-9bdd-2b0d7b3dcb6d",</w:t>
        <w:br w:type="textWrapping"/>
        <w:t xml:space="preserve">    "aud": "compute.folkidle.game",</w:t>
        <w:br w:type="textWrapping"/>
        <w:t xml:space="preserve">    "exp": 1783021800,</w:t>
        <w:br w:type="textWrapping"/>
        <w:t xml:space="preserve">    "iat": 1783020900,</w:t>
        <w:br w:type="textWrapping"/>
        <w:t xml:space="preserve">    "jti": "a82b3c4d-9e0f-4112-b3a1-112233445566",</w:t>
        <w:br w:type="textWrapping"/>
        <w:t xml:space="preserve">    "scopes": ["simulation_read", "action_write", "guild_chat"]</w:t>
        <w:br w:type="textWrapping"/>
        <w:t xml:space="preserve">  }</w:t>
        <w:br w:type="textWrapping"/>
        <w:t xml:space="preserve">}</w:t>
        <w:br w:type="textWrapping"/>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Lifespan Window:</w:t>
      </w:r>
      <w:r w:rsidDel="00000000" w:rsidR="00000000" w:rsidRPr="00000000">
        <w:rPr>
          <w:rtl w:val="0"/>
        </w:rPr>
        <w:t xml:space="preserve"> Access tokens expire exactly 15 minutes (900 seconds) after generation.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Sliding Window Refresh Processing:</w:t>
      </w:r>
      <w:r w:rsidDel="00000000" w:rsidR="00000000" w:rsidRPr="00000000">
        <w:rPr>
          <w:rtl w:val="0"/>
        </w:rPr>
        <w:t xml:space="preserve"> The client automatically issues an asynchronous token renewal request when the access token's remaining validity drops below 3 minutes, executing an absolute atomic swap via the server's refresh validation controller.</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Server-Authoritative Token Swapping Engine (C# API Controller)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using System;</w:t>
        <w:br w:type="textWrapping"/>
        <w:t xml:space="preserve">using System.Threading.Tasks;</w:t>
        <w:br w:type="textWrapping"/>
        <w:t xml:space="preserve">using Microsoft.AspNetCore.Mvc;</w:t>
        <w:br w:type="textWrapping"/>
        <w:br w:type="textWrapping"/>
        <w:t xml:space="preserve">[ApiController]</w:t>
        <w:br w:type="textWrapping"/>
        <w:t xml:space="preserve">[Route("api/v1/auth")]</w:t>
        <w:br w:type="textWrapping"/>
        <w:t xml:space="preserve">public class TokenRenewalController : ControllerBase</w:t>
        <w:br w:type="textWrapping"/>
        <w:t xml:space="preserve">{</w:t>
        <w:br w:type="textWrapping"/>
        <w:t xml:space="preserve">    private readonly ITokenVerificationProvider tokenEngine;</w:t>
        <w:br w:type="textWrapping"/>
        <w:t xml:space="preserve">    private readonly ISecureDistributedCache sessionCache;</w:t>
        <w:br w:type="textWrapping"/>
        <w:br w:type="textWrapping"/>
        <w:t xml:space="preserve">    [HttpPost("refresh-token-swap")]</w:t>
        <w:br w:type="textWrapping"/>
        <w:t xml:space="preserve">    public async Task&lt;IActionResult&gt; ExecuteSecureTokenSwap([FromBody] TokenSwapRequest payload)</w:t>
        <w:br w:type="textWrapping"/>
        <w:t xml:space="preserve">    {</w:t>
        <w:br w:type="textWrapping"/>
        <w:t xml:space="preserve">        // Step 1: Decode and validate structural signature properties of the expired access token</w:t>
        <w:br w:type="textWrapping"/>
        <w:t xml:space="preserve">        var principalClaimGroup = tokenEngine.ExtractPrincipalClaimsWithoutExpiryCheck(payload.ExpiredAccessToken);</w:t>
        <w:br w:type="textWrapping"/>
        <w:t xml:space="preserve">        var accountIdClaim = principalClaimGroup.FindFirst("sub")?.Value;</w:t>
        <w:br w:type="textWrapping"/>
        <w:br w:type="textWrapping"/>
        <w:t xml:space="preserve">        if (string.IsNullOrEmpty(accountIdClaim)) return Forbid("Malformed authentication claim payload mapping.");</w:t>
        <w:br w:type="textWrapping"/>
        <w:br w:type="textWrapping"/>
        <w:t xml:space="preserve">        // Step 2: Fetch and evaluate the matching Refresh Token signature inside Redis cache layers</w:t>
        <w:br w:type="textWrapping"/>
        <w:t xml:space="preserve">        string cachedSessionKey = $"auth:refresh_token:{accountIdClaim}";</w:t>
        <w:br w:type="textWrapping"/>
        <w:t xml:space="preserve">        string activeValidTokenHash = await sessionCache.GetStringAsync(cachedSessionKey);</w:t>
        <w:br w:type="textWrapping"/>
        <w:br w:type="textWrapping"/>
        <w:t xml:space="preserve">        if (string.IsNullOrEmpty(activeValidTokenHash) || activeValidTokenHash != CryptographicHasher.ComputeSha256(payload.RawRefreshToken))</w:t>
        <w:br w:type="textWrapping"/>
        <w:t xml:space="preserve">        {</w:t>
        <w:br w:type="textWrapping"/>
        <w:t xml:space="preserve">            // Revoke current session flags to block cascade replay intrusion vectors</w:t>
        <w:br w:type="textWrapping"/>
        <w:t xml:space="preserve">            await sessionCache.RemoveAsync(cachedSessionKey);</w:t>
        <w:br w:type="textWrapping"/>
        <w:t xml:space="preserve">            return Unauthorized("Invalid or compromised refresh token signature submitted.");</w:t>
        <w:br w:type="textWrapping"/>
        <w:t xml:space="preserve">        }</w:t>
        <w:br w:type="textWrapping"/>
        <w:br w:type="textWrapping"/>
        <w:t xml:space="preserve">        // Step 3: Spin up a completely unique token identifier to guarantee absolute multi-access prevention</w:t>
        <w:br w:type="textWrapping"/>
        <w:t xml:space="preserve">        string structuralNewJti = Guid.NewGuid().ToString();</w:t>
        <w:br w:type="textWrapping"/>
        <w:t xml:space="preserve">        var concreteNewTokens = tokenEngine.GenerateTokenPair(accountIdClaim, structuralNewJti);</w:t>
        <w:br w:type="textWrapping"/>
        <w:br w:type="textWrapping"/>
        <w:t xml:space="preserve">        // Overwrite the cache layer with the new token hash parameter using a sliding window expiration</w:t>
        <w:br w:type="textWrapping"/>
        <w:t xml:space="preserve">        await sessionCache.SetStringAsync(cachedSessionKey, CryptographicHasher.ComputeSha256(concreteNewTokens.RefreshToken), TimeSpan.FromDays(7));</w:t>
        <w:br w:type="textWrapping"/>
        <w:br w:type="textWrapping"/>
        <w:t xml:space="preserve">        return Ok(new TokenSwapResponse</w:t>
        <w:br w:type="textWrapping"/>
        <w:t xml:space="preserve">        {</w:t>
        <w:br w:type="textWrapping"/>
        <w:t xml:space="preserve">            NewAccessToken = concreteNewTokens.AccessToken,</w:t>
        <w:br w:type="textWrapping"/>
        <w:t xml:space="preserve">            NewRefreshToken = concreteNewTokens.RefreshToken,</w:t>
        <w:br w:type="textWrapping"/>
        <w:t xml:space="preserve">            ExpiresInSeconds = 900</w:t>
        <w:br w:type="textWrapping"/>
        <w:t xml:space="preserve">        });</w:t>
        <w:br w:type="textWrapping"/>
        <w:t xml:space="preserve">    }</w:t>
        <w:br w:type="textWrapping"/>
        <w:t xml:space="preserve">}</w:t>
        <w:br w:type="textWrapping"/>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Reconnection State Machine &amp; Network Recovery Loop</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Mobile network connections are highly volatile. To prevent data corruption or dropping character loop cycles when transitioning between Wi-Fi routers and cellular antennas, the client runs an isolated </w:t>
      </w:r>
      <w:r w:rsidDel="00000000" w:rsidR="00000000" w:rsidRPr="00000000">
        <w:rPr>
          <w:b w:val="1"/>
          <w:bCs w:val="1"/>
          <w:rtl w:val="0"/>
        </w:rPr>
        <w:t xml:space="preserve">Reconnection Finite State Machine (FSM)</w:t>
      </w:r>
      <w:r w:rsidDel="00000000" w:rsidR="00000000" w:rsidRPr="00000000">
        <w:rPr>
          <w:rtl w:val="0"/>
        </w:rPr>
        <w:t xml:space="preserve">.</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Network Operational FSM State Routing Matrix</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 State Target</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Transition Event Trigger</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Destination State Target</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Internal Pipeline Action Enforced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Connected_Active</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Socket Heartbeat Frame Timeout</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Heartbeat_Missing</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Halt interface frame updates; dispatch diagnostic ping probes.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Heartbeat_Missing</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 Connection Hard Drop</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Reconnecting_Backoff</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Close stale socket handles; initiate exponential backoff clock.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Reconnecting_Backoff</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Backoff Timer Completion Tick</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Handshake_Validation</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Request new TCP network stream; dispatch token renewal payloads.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Handshake_Validation</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Authentication Verification Pass</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Connected_Active</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Re-synchronize client simulation frame counter state blocks.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Handshake_Validation</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Cryptographic Verification Rejection</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Disconnected_Fatal</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Clear transient token caches; route interface to Login view.</w:t>
            </w:r>
          </w:p>
        </w:tc>
      </w:tr>
    </w:tbl>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Cryptographic Reconnection and State Recovery Loop</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connection breaks, the client uses an automated recovery routine to reconnect securely without forcing a full client reload.</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Transition to Heartbeat Missing 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Trigger Mode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The client engine intercepts a WebSocket frame drop. The UI blocks interactions instantly, rendering a modal blocker to shield the system state.</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Compute Exponential Backoff Delay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Mathematical Backoff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The network thread calculates the exact sleep duration for the retry attempt using a randomized exponential equation to prevent server thundering herd collisions:</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Execute Target Access Token Validation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Cryptographic Sweep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The engine checks if the cached JWT access token is valid. If it has expired, the client routes a token swap request through the HTTP gateway to refresh the token before attempting to reconnect to the socket.</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Initialize Ephemeral Connection Request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Socket Reconstruction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The client builds a new raw WebSocket connection stream targeting the server gateway, embedding the refreshed token signature into the secure connection headers.</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Resolve Simulation State Deltas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Authoritative Sync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Upon successful handshake approval, the server parses the client's last tracked tick frame counter, calculates the offline delta processing metrics using the server's master clock, and streams down the missing execution frames.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binding connection lifecycles to this automated state engine, Folk-Idle handles intermittent connection drops transparently. It maintains state synchronization while protecting the server architecture from high-frequency retry attacks.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