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B03DB7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ED79C8">
        <w:rPr>
          <w:rFonts w:ascii="Times New Roman" w:eastAsia="Calibri" w:hAnsi="Times New Roman" w:cs="Times New Roman"/>
          <w:b/>
          <w:sz w:val="28"/>
        </w:rPr>
        <w:t>4</w:t>
      </w:r>
    </w:p>
    <w:p w:rsidR="004C745E" w:rsidRPr="00230AF2" w:rsidRDefault="004C745E" w:rsidP="004C745E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ED79C8" w:rsidRPr="00ED79C8">
        <w:rPr>
          <w:rFonts w:ascii="Times New Roman" w:eastAsia="Calibri" w:hAnsi="Times New Roman" w:cs="Times New Roman"/>
          <w:b/>
          <w:sz w:val="28"/>
        </w:rPr>
        <w:t>ИЗБЫТОЧНОЕ КОДИРОВАНИЕ ДАННЫХ В ИНФОРМАЦИОННЫХ СИСТЕМАХ. КОД ХЕММИНГА</w:t>
      </w: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C745E" w:rsidRPr="00794579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4C745E" w:rsidRPr="00E11ABC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E11ABC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C745E" w:rsidRPr="00230AF2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4C745E" w:rsidRP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ED79C8" w:rsidRPr="00ED79C8">
        <w:rPr>
          <w:rFonts w:ascii="Times New Roman" w:hAnsi="Times New Roman" w:cs="Times New Roman"/>
          <w:sz w:val="28"/>
          <w:szCs w:val="28"/>
        </w:rPr>
        <w:t>приобретение прак</w:t>
      </w:r>
      <w:r w:rsidR="00ED79C8">
        <w:rPr>
          <w:rFonts w:ascii="Times New Roman" w:hAnsi="Times New Roman" w:cs="Times New Roman"/>
          <w:sz w:val="28"/>
          <w:szCs w:val="28"/>
        </w:rPr>
        <w:t>тических навыков кодирования/де</w:t>
      </w:r>
      <w:r w:rsidR="00ED79C8" w:rsidRPr="00ED79C8">
        <w:rPr>
          <w:rFonts w:ascii="Times New Roman" w:hAnsi="Times New Roman" w:cs="Times New Roman"/>
          <w:sz w:val="28"/>
          <w:szCs w:val="28"/>
        </w:rPr>
        <w:t>кодирования двоичных данных при использовании кода Хемминга</w:t>
      </w:r>
      <w:r w:rsidRPr="004C74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4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ED79C8" w:rsidRPr="00ED79C8" w:rsidRDefault="00ED79C8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t>1. Закрепить теоретические знания по использованию методов помехоустойчивого кодирова</w:t>
      </w:r>
      <w:r>
        <w:rPr>
          <w:rFonts w:ascii="Times New Roman" w:hAnsi="Times New Roman" w:cs="Times New Roman"/>
          <w:sz w:val="28"/>
          <w:szCs w:val="28"/>
        </w:rPr>
        <w:t>ния для повышения надежности пе</w:t>
      </w:r>
      <w:r w:rsidRPr="00ED79C8">
        <w:rPr>
          <w:rFonts w:ascii="Times New Roman" w:hAnsi="Times New Roman" w:cs="Times New Roman"/>
          <w:sz w:val="28"/>
          <w:szCs w:val="28"/>
        </w:rPr>
        <w:t xml:space="preserve">редачи и хранения в памяти компьютера двоичных данных. </w:t>
      </w:r>
    </w:p>
    <w:p w:rsidR="00ED79C8" w:rsidRPr="00ED79C8" w:rsidRDefault="00ED79C8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кодирования/декодирования двоичной информации кодом Хемминга с минимальным кодовым расстоянием 3 или 4. </w:t>
      </w:r>
    </w:p>
    <w:p w:rsidR="007309CC" w:rsidRDefault="00ED79C8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</w:t>
      </w:r>
      <w:r>
        <w:rPr>
          <w:rFonts w:ascii="Times New Roman" w:hAnsi="Times New Roman" w:cs="Times New Roman"/>
          <w:sz w:val="28"/>
          <w:szCs w:val="28"/>
        </w:rPr>
        <w:t>ем приложения и результатов экс</w:t>
      </w:r>
      <w:r w:rsidRPr="00ED79C8">
        <w:rPr>
          <w:rFonts w:ascii="Times New Roman" w:hAnsi="Times New Roman" w:cs="Times New Roman"/>
          <w:sz w:val="28"/>
          <w:szCs w:val="28"/>
        </w:rPr>
        <w:t>перимента.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4C745E" w:rsidRDefault="004C745E" w:rsidP="004C7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консольном приложении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</w:p>
    <w:p w:rsidR="004C745E" w:rsidRDefault="00ED79C8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2BCAF" wp14:editId="7FF0FA48">
            <wp:extent cx="5220429" cy="8011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230AF2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Пример написанного кода</w:t>
      </w:r>
    </w:p>
    <w:p w:rsidR="004C745E" w:rsidRDefault="004C745E" w:rsidP="004C74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45E" w:rsidRDefault="00ED79C8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1A6C9F" wp14:editId="292BC380">
            <wp:extent cx="4982270" cy="764964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Пример написанного кода</w:t>
      </w:r>
    </w:p>
    <w:p w:rsidR="004C745E" w:rsidRDefault="00ED79C8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39D92E" wp14:editId="2DFCC133">
            <wp:extent cx="5940425" cy="4843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230AF2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написанного кода</w:t>
      </w:r>
    </w:p>
    <w:p w:rsidR="004C745E" w:rsidRDefault="00ED79C8" w:rsidP="004C745E">
      <w:pPr>
        <w:jc w:val="center"/>
      </w:pPr>
      <w:r w:rsidRPr="00ED79C8">
        <w:drawing>
          <wp:inline distT="0" distB="0" distL="0" distR="0" wp14:anchorId="38AFAC85" wp14:editId="4646F0C0">
            <wp:extent cx="5940425" cy="2390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5E" w:rsidRPr="004C745E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6 – Пример выполнения программы</w:t>
      </w:r>
    </w:p>
    <w:p w:rsidR="004C745E" w:rsidRPr="004C745E" w:rsidRDefault="004C745E" w:rsidP="00ED79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</w:t>
      </w:r>
      <w:r w:rsidR="00ED79C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D79C8" w:rsidRPr="00ED79C8">
        <w:rPr>
          <w:rFonts w:ascii="Times New Roman" w:hAnsi="Times New Roman" w:cs="Times New Roman"/>
          <w:sz w:val="28"/>
          <w:szCs w:val="28"/>
        </w:rPr>
        <w:t>для кодирования/декодирования двоичной информации кодом Хемминга</w:t>
      </w:r>
      <w:r w:rsidR="00ED79C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C745E" w:rsidRPr="004C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17"/>
    <w:rsid w:val="000D00AA"/>
    <w:rsid w:val="002A2D44"/>
    <w:rsid w:val="004C745E"/>
    <w:rsid w:val="004E1173"/>
    <w:rsid w:val="00BD0A0E"/>
    <w:rsid w:val="00CD0485"/>
    <w:rsid w:val="00DC1117"/>
    <w:rsid w:val="00E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AABB-FC33-49DE-8B37-A351B0D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7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3</cp:revision>
  <dcterms:created xsi:type="dcterms:W3CDTF">2021-06-10T11:22:00Z</dcterms:created>
  <dcterms:modified xsi:type="dcterms:W3CDTF">2021-06-10T11:38:00Z</dcterms:modified>
</cp:coreProperties>
</file>