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8568999" w:rsidR="0063743D" w:rsidRPr="007C6CA3" w:rsidRDefault="007C6CA3" w:rsidP="007C6CA3">
      <w:r w:rsidRPr="007C6CA3">
        <w:t xml:space="preserve">Los compiladores traducen código fuente escrito en un lenguaje de alto nivel a lenguaje máquina o </w:t>
      </w:r>
      <w:proofErr w:type="spellStart"/>
      <w:r w:rsidRPr="007C6CA3">
        <w:t>bytecode</w:t>
      </w:r>
      <w:proofErr w:type="spellEnd"/>
      <w:r w:rsidRPr="007C6CA3">
        <w:t>. Realizan análisis léxico, sintáctico y semántico, optimización intermedia y generación de código final. Un buen compilador optimiza el rendimiento y el uso de memoria de la aplicación resultante. Herramientas como GCC o LLVM son ampliamente usadas. Los compiladores modernos soportan extensiones de lenguaje, generación de código para múltiples arquitecturas y optimizaciones avanzadas en bucles y llamadas a funciones.</w:t>
      </w:r>
    </w:p>
    <w:sectPr w:rsidR="0063743D" w:rsidRPr="007C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C6CA3"/>
    <w:rsid w:val="007F024D"/>
    <w:rsid w:val="009419F7"/>
    <w:rsid w:val="009A2B69"/>
    <w:rsid w:val="009A2EAF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2025-05-24T21:04:00Z</dcterms:created>
  <dcterms:modified xsi:type="dcterms:W3CDTF">2025-05-24T21:04:00Z</dcterms:modified>
</cp:coreProperties>
</file>