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4B8E9" w14:textId="1C5EBE36" w:rsidR="0063743D" w:rsidRPr="004B319C" w:rsidRDefault="004B319C" w:rsidP="004B319C">
      <w:r w:rsidRPr="004B319C">
        <w:t>El Internet de las Cosas (</w:t>
      </w:r>
      <w:proofErr w:type="spellStart"/>
      <w:r w:rsidRPr="004B319C">
        <w:t>IoT</w:t>
      </w:r>
      <w:proofErr w:type="spellEnd"/>
      <w:r w:rsidRPr="004B319C">
        <w:t xml:space="preserve">) conecta objetos físicos —sensores, electrodomésticos, vehículos— a Internet para intercambiar datos y automatizar procesos. Emplea tecnologías de comunicación como MQTT, HTTP y </w:t>
      </w:r>
      <w:proofErr w:type="spellStart"/>
      <w:r w:rsidRPr="004B319C">
        <w:t>LoRaWAN</w:t>
      </w:r>
      <w:proofErr w:type="spellEnd"/>
      <w:r w:rsidRPr="004B319C">
        <w:t xml:space="preserve">. Los dispositivos recopilan datos ambientales o de uso que se analizan en la nube para generar información valiosa. </w:t>
      </w:r>
      <w:proofErr w:type="spellStart"/>
      <w:r w:rsidRPr="004B319C">
        <w:t>IoT</w:t>
      </w:r>
      <w:proofErr w:type="spellEnd"/>
      <w:r w:rsidRPr="004B319C">
        <w:t xml:space="preserve"> impulsa </w:t>
      </w:r>
      <w:proofErr w:type="spellStart"/>
      <w:r w:rsidRPr="004B319C">
        <w:t>smart</w:t>
      </w:r>
      <w:proofErr w:type="spellEnd"/>
      <w:r w:rsidRPr="004B319C">
        <w:t xml:space="preserve"> </w:t>
      </w:r>
      <w:proofErr w:type="spellStart"/>
      <w:r w:rsidRPr="004B319C">
        <w:t>cities</w:t>
      </w:r>
      <w:proofErr w:type="spellEnd"/>
      <w:r w:rsidRPr="004B319C">
        <w:t>, automatización industrial y monitoreo remoto de salud. Los retos incluyen interoperabilidad, seguridad de dispositivos y gestión de grandes volúmenes de datos.</w:t>
      </w:r>
    </w:p>
    <w:sectPr w:rsidR="0063743D" w:rsidRPr="004B31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B69"/>
    <w:rsid w:val="00001079"/>
    <w:rsid w:val="00091F95"/>
    <w:rsid w:val="000A75C8"/>
    <w:rsid w:val="001D0FD0"/>
    <w:rsid w:val="002A066E"/>
    <w:rsid w:val="004055F3"/>
    <w:rsid w:val="004B319C"/>
    <w:rsid w:val="005112A2"/>
    <w:rsid w:val="0063743D"/>
    <w:rsid w:val="00656092"/>
    <w:rsid w:val="009419F7"/>
    <w:rsid w:val="009A2B69"/>
    <w:rsid w:val="009A2EAF"/>
    <w:rsid w:val="00C93D2D"/>
    <w:rsid w:val="00F15207"/>
    <w:rsid w:val="00F81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A8BC1"/>
  <w15:chartTrackingRefBased/>
  <w15:docId w15:val="{6410C6D3-98D9-4277-A17C-288925405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2B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A2B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A2B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2B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A2B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A2B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A2B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A2B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A2B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2B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A2B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A2B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2B6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A2B6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A2B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A2B6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A2B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A2B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A2B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A2B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A2B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A2B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A2B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A2B6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A2B6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A2B6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A2B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A2B6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A2B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439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ALEJANDRO GUERRERO ZAPATA</dc:creator>
  <cp:keywords/>
  <dc:description/>
  <cp:lastModifiedBy>SEBASTIAN ALEJANDRO GUERRERO ZAPATA</cp:lastModifiedBy>
  <cp:revision>2</cp:revision>
  <dcterms:created xsi:type="dcterms:W3CDTF">2025-05-24T21:03:00Z</dcterms:created>
  <dcterms:modified xsi:type="dcterms:W3CDTF">2025-05-24T21:03:00Z</dcterms:modified>
</cp:coreProperties>
</file>