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Choisir un dessin animé au rythme doux pour les 3 à 6 ans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dessins-animes-petits-calme-excitation</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films-series</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Un dessin animé aux couleurs tendres peut raconter une histoire inquiétante. Choisissez un épisode précis, regardez ce qui s'y passe et prévoyez sa fin.</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Dessin animé pour les 3 à 6 ans : que regarder ?</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Rythme, histoire, durée et fin de séance : des repères pour choisir un épisode avec un jeune enfant, sans promettre qu'un écran va le calmer.</w:t>
            </w:r>
          </w:p>
        </w:tc>
      </w:tr>
    </w:tbl>
    <w:p>
      <w:pPr>
        <w:pStyle w:val="Heading1"/>
      </w:pPr>
      <w:r>
        <w:t>Choisir un dessin animé au rythme doux pour les 3 à 6 ans</w:t>
      </w:r>
    </w:p>
    <w:p>
      <w:pPr/>
      <w:r>
        <w:t>Un petit lapin sur une affiche pastel, une musique légère, un programme rangé dans la rubrique « tout-petits ». Voilà qui semble rassurant. Puis le lapin perd sa maman dans la forêt. Votre enfant n'a pas forcément remarqué les couleurs pastel.</w:t>
      </w:r>
    </w:p>
    <w:p>
      <w:pPr/>
      <w:r>
        <w:t xml:space="preserve">Pour choisir un dessin animé, l'ambiance visuelle donne une première indication. Il faut aussi regarder l'histoire, les sons et la façon dont elle se termine. </w:t>
      </w:r>
      <w:r>
        <w:rPr>
          <w:b/>
        </w:rPr>
        <w:t>Le bon niveau de détail, c'est souvent l'épisode.</w:t>
      </w:r>
      <w:r>
        <w:t xml:space="preserve"> Deux aventures des mêmes personnages peuvent susciter des réactions très différentes.</w:t>
      </w:r>
    </w:p>
    <w:p>
      <w:pPr>
        <w:pStyle w:val="Heading2"/>
      </w:pPr>
      <w:r>
        <w:t>Avant de chercher le programme le plus doux</w:t>
      </w:r>
    </w:p>
    <w:p>
      <w:pPr/>
      <w:r>
        <w:t xml:space="preserve">Les </w:t>
      </w:r>
      <w:hyperlink r:id="rId22">
        <w:r>
          <w:rPr>
            <w:color w:val="205C77"/>
          </w:rPr>
          <w:t>repères de l'Éducation nationale</w:t>
        </w:r>
      </w:hyperlink>
      <w:r>
        <w:t xml:space="preserve"> recommandent d'éviter les écrans avant 3 ans. Entre 3 et 6 ans, leur usage reste déconseillé et doit être exceptionnel, avec un adulte et un contenu choisi. Un programme annoncé « éducatif » ne fait pas disparaître ces précautions.</w:t>
      </w:r>
    </w:p>
    <w:p>
      <w:pPr/>
      <w:r>
        <w:t>Si vous décidez de regarder un épisode ensemble, mieux vaut lui réserver un moment identifiable. La télévision allumée pendant les jeux, le repas ou la préparation au coucher rend le début et la fin beaucoup moins clairs.</w:t>
      </w:r>
    </w:p>
    <w:p>
      <w:pPr/>
      <w:r>
        <w:t>Et si votre enfant est déjà épuisé ou bouleversé, chercher le dessin animé qui va le calmer n'est pas forcément la bonne piste. Vous pouvez d'abord proposer de vous asseoir ensemble, lire quelques pages ou simplement rester à côté de lui. Pas besoin d'inventer une activité extraordinaire à chaque fin de journée.</w:t>
      </w:r>
    </w:p>
    <w:p>
      <w:pPr>
        <w:pStyle w:val="Heading2"/>
      </w:pPr>
      <w:r>
        <w:t>Ce que l'étiquette « calme » ne vous dit pas</w:t>
      </w:r>
    </w:p>
    <w:p>
      <w:pPr/>
      <w:r>
        <w:t>Un rythme doux se décrit par des éléments assez concrets : les personnages ont le temps de parler, les changements de scène restent faciles à suivre, la musique ne couvre pas les dialogues. Mais cela ne suffit pas à prévoir ce que ressentira votre enfant.</w:t>
      </w:r>
    </w:p>
    <w:p>
      <w:pPr/>
      <w:r>
        <w:t>Une scène silencieuse où un personnage se retrouve seul peut l'inquiéter davantage qu'une poursuite comique. Une dispute qui vous paraît anodine peut rappeler quelque chose qu'il vient de vivre.</w:t>
      </w:r>
    </w:p>
    <w:p>
      <w:pPr>
        <w:keepNext/>
      </w:pPr>
      <w:r>
        <w:t>Avant de lancer un épisode inconnu, posez-vous trois questions :</w:t>
      </w:r>
    </w:p>
    <w:p>
      <w:pPr>
        <w:numPr>
          <w:ilvl w:val="0"/>
          <w:numId w:val="1003"/>
        </w:numPr>
        <w:spacing w:after="80"/>
      </w:pPr>
      <w:r>
        <w:rPr>
          <w:b/>
        </w:rPr>
        <w:t>Quel est le problème de l'histoire ?</w:t>
      </w:r>
      <w:r>
        <w:t xml:space="preserve"> Un jouet cassé, une séparation, une menace, une dispute ?</w:t>
      </w:r>
    </w:p>
    <w:p>
      <w:pPr>
        <w:numPr>
          <w:ilvl w:val="0"/>
          <w:numId w:val="1003"/>
        </w:numPr>
        <w:spacing w:after="80"/>
      </w:pPr>
      <w:r>
        <w:rPr>
          <w:b/>
        </w:rPr>
        <w:t>Comment est-il montré ?</w:t>
      </w:r>
      <w:r>
        <w:t xml:space="preserve"> Par une conversation, des cris, une poursuite, une longue attente ?</w:t>
      </w:r>
    </w:p>
    <w:p>
      <w:pPr>
        <w:numPr>
          <w:ilvl w:val="0"/>
          <w:numId w:val="1003"/>
        </w:numPr>
        <w:spacing w:after="80"/>
      </w:pPr>
      <w:r>
        <w:rPr>
          <w:b/>
        </w:rPr>
        <w:t>Comment cela se termine-t-il ?</w:t>
      </w:r>
      <w:r>
        <w:t xml:space="preserve"> Le problème est-il résolu dans cet épisode ou faut-il en lancer un autre ?</w:t>
      </w:r>
    </w:p>
    <w:p>
      <w:pPr/>
      <w:r>
        <w:t>Le résumé aide à faire un premier tri. Pour un enfant très sensible à un thème, regarder l'épisode en amont reste plus instructif qu'une bande-annonce.</w:t>
      </w:r>
    </w:p>
    <w:p>
      <w:pPr>
        <w:pStyle w:val="Heading2"/>
      </w:pPr>
      <w:r>
        <w:t>Une piste courte à examiner ensemble</w:t>
      </w:r>
    </w:p>
    <w:p>
      <w:pPr/>
      <w:r>
        <w:t xml:space="preserve">La Cabane à Histoires mêle des scènes avec des enfants et des albums mis en images. Pour commencer votre repérage, vous pouvez chercher </w:t>
      </w:r>
      <w:r>
        <w:rPr>
          <w:b/>
        </w:rPr>
        <w:t>« Le chocolat », épisode 7 de la saison 4</w:t>
      </w:r>
      <w:r>
        <w:t xml:space="preserve">, annoncé à 7 minutes dans la </w:t>
      </w:r>
      <w:hyperlink r:id="rId9">
        <w:r>
          <w:rPr>
            <w:color w:val="205C77"/>
          </w:rPr>
          <w:t>fiche CANAL+</w:t>
        </w:r>
      </w:hyperlink>
      <w:r>
        <w:t>.</w:t>
      </w:r>
    </w:p>
    <w:p>
      <w:pPr/>
      <w:r>
        <w:t>L'intérêt pratique de cette piste est sa durée et son lien avec le livre. Regardez l'épisode avant de le proposer si vous ne le connaissez pas, puis décidez s'il convient à votre enfant. Cette suggestion ne vaut pas validation de toute la série : vérifiez le titre exact et le contenu de chaque nouvelle histoire.</w:t>
      </w:r>
    </w:p>
    <w:p>
      <w:pPr/>
      <w:r>
        <w:t>Après, vous pouvez lui demander de choisir un album dans sa bibliothèque. Il n'a pas besoin de raconter l'épisode ou d'en tirer une leçon. Le plaisir de passer d'une histoire à une autre suffit.</w:t>
      </w:r>
    </w:p>
    <w:p>
      <w:pPr/>
      <w:r>
        <w:t>À l'inverse, un long métrage que vous trouvez tendre reste une longue séance. Le proposer en entier à un petit parce que son dessin vous rassure peut vous faire oublier cette différence de format.</w:t>
      </w:r>
    </w:p>
    <w:p>
      <w:pPr>
        <w:pStyle w:val="Heading2"/>
      </w:pPr>
      <w:r>
        <w:t>Préparer la fin avant le générique</w:t>
      </w:r>
    </w:p>
    <w:p>
      <w:pPr/>
      <w:r>
        <w:t>« On regarde cet épisode, puis on va arroser la plante. » Cette phrase donne un début, une fin et une suite simple.</w:t>
      </w:r>
    </w:p>
    <w:p>
      <w:pPr/>
      <w:r>
        <w:t>Désactivez la lecture automatique quand le service le permet. Un nouvel épisode lancé pendant que vous cherchez la télécommande transforme une fin prévue en interruption. Sur une application, vérifiez aussi que votre enfant ne peut pas glisser directement vers une autre vidéo.</w:t>
      </w:r>
    </w:p>
    <w:p>
      <w:pPr/>
      <w:r>
        <w:t>Pendant le visionnage, restez disponible. Vous pouvez nommer brièvement ce qui arrive si votre enfant le demande : « Elle est triste parce qu'elle a perdu son jouet. » Inutile de commenter chaque scène.</w:t>
      </w:r>
    </w:p>
    <w:p>
      <w:pPr/>
      <w:r>
        <w:t>S'il détourne le regard, se bouche les oreilles ou demande à arrêter, faites une pause. Il n'a rien à terminer pour vous faire plaisir.</w:t>
      </w:r>
    </w:p>
    <w:p>
      <w:pPr>
        <w:pStyle w:val="Heading2"/>
      </w:pPr>
      <w:r>
        <w:t>Après, observer sans tirer de conclusion trop vite</w:t>
      </w:r>
    </w:p>
    <w:p>
      <w:pPr/>
      <w:r>
        <w:t>Votre enfant réclame un deuxième épisode. Cela vous renseigne sur son envie de continuer, pas à lui seul sur la qualité du programme.</w:t>
      </w:r>
    </w:p>
    <w:p>
      <w:pPr/>
      <w:r>
        <w:t>Pour ajuster la prochaine séance, regardez plutôt plusieurs choses : a-t-il été inquiet pendant une scène ? A-t-il pu passer à autre chose avec votre aide ? En reparle-t-il avec plaisir ou avec crainte ? Était-il déjà fatigué avant de commencer ?</w:t>
      </w:r>
    </w:p>
    <w:p>
      <w:pPr/>
      <w:r>
        <w:t>Un soir difficile ne permet pas d'accuser un dessin animé de tous les maux. En revanche, une scène qui le gêne à plusieurs reprises est une raison suffisante pour choisir autre chose.</w:t>
      </w:r>
    </w:p>
    <w:p>
      <w:pPr/>
      <w:r>
        <w:rPr>
          <w:b/>
        </w:rPr>
        <w:t>Gardez le nom des épisodes qui se passent bien.</w:t>
      </w:r>
      <w:r>
        <w:t xml:space="preserve"> Une petite liste de trois histoires connues peut rendre plus service qu'un catalogue entier de nouveautés. Et vous avez parfaitement le droit de relire le même album à la place : à cet âge, découvrir n'est pas une course.</w:t>
      </w:r>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abstractNum w:abstractNumId="992">
    <w:lvl w:ilvl="0">
      <w:start w:val="1"/>
      <w:numFmt w:val="bullet"/>
      <w:lvlText w:val="•"/>
      <w:lvlJc w:val="left"/>
      <w:pPr>
        <w:ind w:left="360" w:hanging="180"/>
      </w:pPr>
    </w:lvl>
  </w:abstractNum>
  <w:num w:numId="1002">
    <w:abstractNumId w:val="992"/>
  </w:num>
  <w:abstractNum w:abstractNumId="993">
    <w:lvl w:ilvl="0">
      <w:start w:val="1"/>
      <w:numFmt w:val="bullet"/>
      <w:lvlText w:val="•"/>
      <w:lvlJc w:val="left"/>
      <w:pPr>
        <w:ind w:left="360" w:hanging="180"/>
      </w:pPr>
    </w:lvl>
  </w:abstractNum>
  <w:num w:numId="1003">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59" w:lineRule="auto"/>
    </w:pPr>
    <w:rPr>
      <w:rFonts w:ascii="Calibri" w:hAnsi="Calibri"/>
      <w:color w:val="000000"/>
      <w:sz w:val="22"/>
    </w:rPr>
  </w:style>
  <w:style w:styleId="BodyText" w:type="paragraph">
    <w:name w:val="Body Text"/>
    <w:basedOn w:val="Normal"/>
    <w:link w:val="BodyTextChar"/>
    <w:qFormat/>
    <w:pPr>
      <w:widowControl/>
      <w:spacing w:after="10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00" w:line="259" w:lineRule="auto"/>
    </w:pPr>
    <w:rPr>
      <w:rFonts w:ascii="Calibri" w:hAnsi="Calibri"/>
      <w:color w:val="000000"/>
      <w:sz w:val="22"/>
    </w:rPr>
  </w:style>
  <w:style w:customStyle="1" w:styleId="Compact" w:type="paragraph">
    <w:name w:val="Compact"/>
    <w:basedOn w:val="BodyText"/>
    <w:qFormat/>
    <w:pPr>
      <w:widowControl/>
      <w:spacing w:after="10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blog/temps-ecran-regles-famille" TargetMode="External"/><Relationship Id="rId15" Type="http://schemas.openxmlformats.org/officeDocument/2006/relationships/hyperlink" Target="/films" TargetMode="External"/><Relationship Id="rId17" Type="http://schemas.openxmlformats.org/officeDocument/2006/relationships/hyperlink" Target="/notre-methode" TargetMode="External"/><Relationship Id="rId16" Type="http://schemas.openxmlformats.org/officeDocument/2006/relationships/hyperlink" Target="/series" TargetMode="External"/><Relationship Id="rId20" Type="http://schemas.openxmlformats.org/officeDocument/2006/relationships/hyperlink" Target="https://www.ameli.fr/assure/sante/themes/ecrans-enfance-adolescence/usage-ecran-age" TargetMode="External"/><Relationship Id="rId21" Type="http://schemas.openxmlformats.org/officeDocument/2006/relationships/hyperlink" Target="https://www.ameli.fr/assure/sante/themes/troubles-sommeil-enfant/sommeil-enfant-evolution-etapes" TargetMode="External"/><Relationship Id="rId22" Type="http://schemas.openxmlformats.org/officeDocument/2006/relationships/hyperlink" Target="https://www.education.gouv.fr/bien-grandir-avec-les-ecrans-des-reperes-pour-chaque-age-451121" TargetMode="External"/><Relationship Id="rId9" Type="http://schemas.openxmlformats.org/officeDocument/2006/relationships/hyperlink" Target="https://www.canalplus.com/jeunesse/la-cabane-a-histoires-saison-4/h/20005186_50001/resume-casting/"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blog/temps-ecran-regles-famille" TargetMode="External"/><Relationship Id="rId15" Type="http://schemas.openxmlformats.org/officeDocument/2006/relationships/hyperlink" Target="/films" TargetMode="External"/><Relationship Id="rId17" Type="http://schemas.openxmlformats.org/officeDocument/2006/relationships/hyperlink" Target="/notre-methode" TargetMode="External"/><Relationship Id="rId16" Type="http://schemas.openxmlformats.org/officeDocument/2006/relationships/hyperlink" Target="/series" TargetMode="External"/><Relationship Id="rId20" Type="http://schemas.openxmlformats.org/officeDocument/2006/relationships/hyperlink" Target="https://www.ameli.fr/assure/sante/themes/ecrans-enfance-adolescence/usage-ecran-age" TargetMode="External"/><Relationship Id="rId21" Type="http://schemas.openxmlformats.org/officeDocument/2006/relationships/hyperlink" Target="https://www.ameli.fr/assure/sante/themes/troubles-sommeil-enfant/sommeil-enfant-evolution-etapes" TargetMode="External"/><Relationship Id="rId22" Type="http://schemas.openxmlformats.org/officeDocument/2006/relationships/hyperlink" Target="https://www.education.gouv.fr/bien-grandir-avec-les-ecrans-des-reperes-pour-chaque-age-451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Choisir un dessin animé au rythme doux pour les 3 à 6 ans</dc:title>
  <dc:creator>Totem Avisé</dc:creator>
  <cp:keywords/>
  <dcterms:created xsi:type="dcterms:W3CDTF">2026-06-21T14:05:58Z</dcterms:created>
  <dcterms:modified xsi:type="dcterms:W3CDTF">2026-06-21T14:05:58Z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