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hanging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color w:val="1F497D"/>
          <w:sz w:val="22"/>
        </w:rPr>
        <w:t xml:space="preserve">Задача:</w:t>
      </w:r>
      <w:r/>
    </w:p>
    <w:p>
      <w:pPr>
        <w:ind w:left="0" w:right="0" w:hanging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1F497D"/>
          <w:sz w:val="22"/>
        </w:rPr>
        <w:t xml:space="preserve">В поиске Яндекса (</w:t>
      </w:r>
      <w:hyperlink r:id="rId7" w:history="1">
        <w:r>
          <w:rPr>
            <w:rStyle w:val="215"/>
            <w:rFonts w:ascii="Calibri" w:hAnsi="Calibri" w:cs="Calibri" w:eastAsia="Calibri"/>
            <w:color w:val="0000EE"/>
            <w:sz w:val="22"/>
            <w:u w:val="single"/>
          </w:rPr>
          <w:t xml:space="preserve">https://www.yandex.ru/</w:t>
        </w:r>
      </w:hyperlink>
      <w:r>
        <w:rPr>
          <w:rFonts w:ascii="Calibri" w:hAnsi="Calibri" w:cs="Calibri" w:eastAsia="Calibri"/>
          <w:color w:val="1F497D"/>
          <w:sz w:val="22"/>
        </w:rPr>
        <w:t xml:space="preserve"> ) при вводе ключевого слова "погода" всплывает окно вариантов выбора.</w:t>
      </w:r>
      <w:r/>
    </w:p>
    <w:tbl>
      <w:tblPr>
        <w:tblStyle w:val="19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98"/>
        <w:gridCol w:w="3578"/>
        <w:gridCol w:w="3578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300" w:type="dxa"/>
              <w:bottom w:w="15" w:type="dxa"/>
            </w:tcMar>
            <w:tcW w:w="2198" w:type="dxa"/>
            <w:textDirection w:val="lrTb"/>
            <w:noWrap w:val="false"/>
          </w:tcPr>
          <w:p>
            <w:pPr>
              <w:ind w:left="75" w:right="75" w:hanging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  <w:hyperlink r:id="rId9" w:history="1">
              <w:r>
                <w:rPr>
                  <w:rStyle w:val="215"/>
                </w:rPr>
              </w:r>
              <w:r>
                <w:rPr>
                  <w:rStyle w:val="215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2286000" cy="2286000"/>
                        <wp:effectExtent l="0" t="0" r="0" b="0"/>
                        <wp:docPr id="1" name="" hidden="false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" hidden="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86000" cy="228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type="#_x0000_t75" o:spt="75" coordsize="21600,21600" o:preferrelative="t" path="m@4@5l@4@11@9@11@9@5xe"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type>
                      <v:shape id="_x0000_i0" o:spid="_x0000_s0" type="#_x0000_t75" style="mso-wrap-distance-left:0.0pt;mso-wrap-distance-top:0.0pt;mso-wrap-distance-right:0.0pt;mso-wrap-distance-bottom:0.0pt;width:180.0pt;height:180.0pt;" stroked="false">
                        <v:path textboxrect="0,0,0,0"/>
                        <v:imagedata r:id="rId8" o:title=""/>
                      </v:shape>
                    </w:pict>
                  </mc:Fallback>
                </mc:AlternateContent>
              </w:r>
            </w:hyperlink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156" w:type="dxa"/>
            <w:textDirection w:val="lrTb"/>
            <w:noWrap w:val="false"/>
          </w:tcPr>
          <w:p>
            <w:pPr>
              <w:ind w:left="0" w:right="0" w:hanging="0"/>
              <w:spacing w:lineRule="atLeast" w:line="31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  <w:hyperlink r:id="rId10" w:history="1">
              <w:r>
                <w:rPr>
                  <w:rStyle w:val="215"/>
                  <w:rFonts w:ascii="Arial" w:hAnsi="Arial" w:cs="Arial" w:eastAsia="Arial"/>
                  <w:color w:val="0000EE"/>
                  <w:sz w:val="32"/>
                </w:rPr>
                <w:t xml:space="preserve">Яндекс</w:t>
              </w:r>
            </w:hyperlink>
            <w:r/>
            <w:r/>
          </w:p>
          <w:p>
            <w:pPr>
              <w:ind w:left="0" w:right="0" w:hanging="0"/>
              <w:spacing w:lineRule="atLeast" w:line="210" w:after="240" w:before="15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666666"/>
                <w:sz w:val="21"/>
              </w:rPr>
              <w:t xml:space="preserve">www.yandex.ru</w:t>
            </w:r>
            <w:r/>
          </w:p>
          <w:p>
            <w:pPr>
              <w:ind w:left="0" w:right="0" w:hanging="0"/>
              <w:spacing w:lineRule="atLeast" w:line="300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666666"/>
                <w:sz w:val="21"/>
              </w:rPr>
              <w:t xml:space="preserve">Найдётся всё</w:t>
            </w:r>
            <w:r/>
          </w:p>
        </w:tc>
      </w:tr>
    </w:tbl>
    <w:p>
      <w:pPr>
        <w:ind w:left="0" w:right="0" w:hanging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1F497D"/>
          <w:sz w:val="22"/>
        </w:rPr>
        <w:t xml:space="preserve">Первый из них - это вариант с указанием текущей погоды, например "погода +1 С".</w:t>
      </w:r>
      <w:r/>
    </w:p>
    <w:p>
      <w:pPr>
        <w:ind w:left="0" w:right="0" w:hanging="0"/>
        <w:spacing w:after="0" w:before="0"/>
        <w:shd w:val="clear" w:color="auto" w:fill="FFFFFF"/>
        <w:rPr>
          <w:rFonts w:ascii="Calibri" w:hAnsi="Calibri" w:cs="Calibri" w:eastAsia="Calibri"/>
          <w:color w:val="1F497D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1F497D"/>
          <w:sz w:val="22"/>
        </w:rPr>
        <w:t xml:space="preserve">Задача 1: запарсить это значение из кода и вывести на экран, аналогично сделать для слов “Липецк”, “Лото”. Язык реализации Java .</w:t>
      </w:r>
      <w:r/>
    </w:p>
    <w:p>
      <w:pPr>
        <w:ind w:left="0" w:right="0" w:hanging="0"/>
        <w:spacing w:after="0" w:before="0"/>
        <w:shd w:val="clear" w:color="auto" w:fill="FFFFFF"/>
        <w:rPr>
          <w:rFonts w:ascii="Calibri" w:hAnsi="Calibri" w:cs="Calibri" w:eastAsia="Calibri"/>
          <w:color w:val="1F497D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1F497D"/>
          <w:sz w:val="22"/>
        </w:rPr>
        <w:t xml:space="preserve">Задача 2: проверить корректное отображение вкладки “Картинки”</w:t>
      </w:r>
      <w:r>
        <w:rPr>
          <w:rFonts w:ascii="Calibri" w:hAnsi="Calibri" w:cs="Calibri" w:eastAsia="Calibri"/>
          <w:color w:val="1F497D"/>
          <w:sz w:val="22"/>
        </w:rPr>
        <w:t xml:space="preserve">. </w:t>
      </w:r>
      <w:r>
        <w:rPr>
          <w:rFonts w:ascii="Calibri" w:hAnsi="Calibri" w:cs="Calibri" w:eastAsia="Calibri"/>
          <w:color w:val="1F497D"/>
          <w:sz w:val="22"/>
        </w:rPr>
        <w:t xml:space="preserve">Язык реализации Java .</w:t>
      </w:r>
      <w:r>
        <w:rPr>
          <w:rFonts w:ascii="Calibri" w:hAnsi="Calibri" w:cs="Calibri" w:eastAsia="Calibri"/>
          <w:color w:val="1F497D"/>
          <w:sz w:val="22"/>
        </w:rPr>
      </w:r>
      <w:r/>
    </w:p>
    <w:p>
      <w:pPr>
        <w:ind w:left="0" w:right="0" w:hanging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1F497D"/>
          <w:sz w:val="22"/>
        </w:rPr>
        <w:t xml:space="preserve"> </w:t>
      </w:r>
      <w:r/>
    </w:p>
    <w:p>
      <w:pPr>
        <w:ind w:left="0" w:right="0" w:hanging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106148" cy="3895723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106148" cy="3895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874.5pt;height:306.7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hanging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hanging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hanging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hanging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hanging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hanging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hanging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hanging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hanging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https://www.yandex.ru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yandex.ru/" TargetMode="External"/><Relationship Id="rId10" Type="http://schemas.openxmlformats.org/officeDocument/2006/relationships/hyperlink" Target="https://www.yandex.ru/" TargetMode="External"/><Relationship Id="rId1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