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5B145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МИНИСТЕРСТВО НАУКИ И ВЫСШЕГО ОБРАЗОВАНИЯ РОССИЙСКОЙ ФЕДЕРАЦИИ</w:t>
      </w:r>
    </w:p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sz w:val="24"/>
        </w:rPr>
      </w:pPr>
    </w:p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 w:val="1"/>
          <w:color w:val="000000"/>
          <w:sz w:val="24"/>
        </w:rPr>
        <w:t xml:space="preserve">ФЕДЕРАЛЬНОЕ государственное БЮДЖЕТНОЕ </w:t>
      </w:r>
    </w:p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 w:val="1"/>
          <w:color w:val="000000"/>
          <w:sz w:val="24"/>
        </w:rPr>
        <w:t>образовательное учреждение</w:t>
      </w:r>
    </w:p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 w:val="1"/>
          <w:color w:val="000000"/>
          <w:sz w:val="24"/>
        </w:rPr>
        <w:t>высшего образования</w:t>
      </w:r>
    </w:p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«НОВОСИБИРСКИЙ ГОСУДАРСТВЕННЫЙ ТЕХНИЧЕСКИЙ УНИВЕРСИТЕТ»</w:t>
      </w:r>
    </w:p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_________________________________________________________________</w:t>
      </w:r>
    </w:p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color w:val="000000"/>
          <w:sz w:val="28"/>
        </w:rPr>
      </w:pPr>
    </w:p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Кафедра защиты информации</w:t>
      </w:r>
    </w:p>
    <w:p>
      <w:pPr>
        <w:spacing w:lineRule="auto" w:line="276" w:after="200" w:beforeAutospacing="0" w:afterAutospacing="0"/>
        <w:jc w:val="center"/>
        <w:rPr>
          <w:rFonts w:ascii="Times New Roman" w:hAnsi="Times New Roman"/>
          <w:i w:val="1"/>
          <w:sz w:val="28"/>
        </w:rPr>
      </w:pPr>
      <w:r>
        <w:drawing>
          <wp:inline xmlns:wp="http://schemas.openxmlformats.org/drawingml/2006/wordprocessingDrawing">
            <wp:extent cx="2708275" cy="92837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76" w:after="20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ОТЧЁТ</w:t>
      </w:r>
    </w:p>
    <w:p>
      <w:pPr>
        <w:spacing w:lineRule="auto" w:line="276" w:after="20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 лабораторной работе №7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«</w:t>
      </w:r>
      <w:bookmarkStart w:id="0" w:name="_dx_frag_StartFragment"/>
      <w:bookmarkEnd w:id="0"/>
      <w:r>
        <w:rPr>
          <w:rFonts w:ascii="Times New Roman" w:hAnsi="Times New Roman"/>
          <w:sz w:val="28"/>
        </w:rPr>
        <w:t>Рекурсивные функции</w:t>
      </w:r>
      <w:r>
        <w:t xml:space="preserve"> </w:t>
      </w:r>
      <w:r>
        <w:rPr>
          <w:rFonts w:ascii="Times New Roman" w:hAnsi="Times New Roman"/>
          <w:b w:val="1"/>
          <w:sz w:val="28"/>
        </w:rPr>
        <w:t>»</w:t>
      </w:r>
    </w:p>
    <w:p>
      <w:pPr>
        <w:spacing w:lineRule="auto" w:line="276" w:after="20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 дисциплине: «</w:t>
      </w:r>
      <w:r>
        <w:rPr>
          <w:rFonts w:ascii="Times New Roman" w:hAnsi="Times New Roman"/>
          <w:i w:val="1"/>
          <w:sz w:val="28"/>
        </w:rPr>
        <w:t>Программирование</w:t>
      </w:r>
      <w:r>
        <w:rPr>
          <w:rFonts w:ascii="Times New Roman" w:hAnsi="Times New Roman"/>
          <w:b w:val="1"/>
          <w:sz w:val="28"/>
        </w:rPr>
        <w:t>»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rFonts w:ascii="Times New Roman" w:hAnsi="Times New Roman"/>
          <w:sz w:val="28"/>
        </w:rPr>
      </w:pP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i w:val="1"/>
          <w:sz w:val="28"/>
        </w:rPr>
        <w:tab/>
      </w:r>
      <w:r>
        <w:rPr>
          <w:rFonts w:ascii="Times New Roman" w:hAnsi="Times New Roman"/>
          <w:sz w:val="28"/>
        </w:rPr>
        <w:t>Проверил: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>Студент гр. «АБс-324», «АВТФ»</w:t>
        <w:tab/>
      </w:r>
      <w:r>
        <w:rPr>
          <w:rFonts w:ascii="Times New Roman" w:hAnsi="Times New Roman"/>
          <w:i w:val="1"/>
          <w:sz w:val="28"/>
        </w:rPr>
        <w:t>Ассистент ЗИ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Петров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t>М</w:t>
      </w:r>
      <w:r>
        <w:rPr>
          <w:rFonts w:ascii="Times New Roman" w:hAnsi="Times New Roman"/>
          <w:i w:val="1"/>
          <w:sz w:val="28"/>
        </w:rPr>
        <w:t>.</w:t>
      </w:r>
      <w:r>
        <w:rPr>
          <w:rFonts w:ascii="Times New Roman" w:hAnsi="Times New Roman"/>
          <w:i w:val="1"/>
          <w:sz w:val="28"/>
        </w:rPr>
        <w:t>И</w:t>
      </w:r>
      <w:r>
        <w:rPr>
          <w:rFonts w:ascii="Times New Roman" w:hAnsi="Times New Roman"/>
          <w:i w:val="1"/>
          <w:sz w:val="28"/>
        </w:rPr>
        <w:t>.</w:t>
        <w:tab/>
        <w:t xml:space="preserve">Исаев Г.А.             </w:t>
      </w:r>
      <w:r>
        <w:rPr>
          <w:rFonts w:ascii="Times New Roman" w:hAnsi="Times New Roman"/>
          <w:i w:val="1"/>
          <w:sz w:val="28"/>
        </w:rPr>
        <w:t xml:space="preserve">      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«__» ______ 2024г</w:t>
      </w:r>
      <w:r>
        <w:rPr>
          <w:rFonts w:ascii="Times New Roman" w:hAnsi="Times New Roman"/>
          <w:i w:val="1"/>
          <w:sz w:val="28"/>
        </w:rPr>
        <w:tab/>
      </w:r>
      <w:r>
        <w:rPr>
          <w:rFonts w:ascii="Times New Roman" w:hAnsi="Times New Roman"/>
          <w:color w:val="000000"/>
          <w:sz w:val="28"/>
        </w:rPr>
        <w:t>«___» ______ 2024 г.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_________________</w:t>
        <w:tab/>
        <w:t>_________________</w:t>
      </w:r>
    </w:p>
    <w:p>
      <w:pPr>
        <w:tabs>
          <w:tab w:val="left" w:pos="142" w:leader="none"/>
          <w:tab w:val="left" w:pos="709" w:leader="none"/>
          <w:tab w:val="left" w:pos="6521" w:leader="none"/>
          <w:tab w:val="left" w:pos="7230" w:leader="none"/>
        </w:tabs>
        <w:spacing w:after="200" w:beforeAutospacing="0" w:afterAutospacing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(подпись)</w:t>
        <w:tab/>
        <w:t>(подпись)</w:t>
        <w:tab/>
      </w:r>
    </w:p>
    <w:p>
      <w:pPr>
        <w:spacing w:lineRule="auto" w:line="276" w:after="20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after="200" w:beforeAutospacing="0" w:afterAutospacing="0"/>
        <w:rPr>
          <w:rFonts w:ascii="Times New Roman" w:hAnsi="Times New Roman"/>
          <w:sz w:val="28"/>
        </w:rPr>
      </w:pPr>
    </w:p>
    <w:p>
      <w:pPr>
        <w:rPr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Новосибирск 2024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</w:pPr>
      <w:bookmarkStart w:id="1" w:name="_dx_frag_StartFragment"/>
      <w:bookmarkEnd w:id="1"/>
      <w:r>
        <w:rPr>
          <w:b w:val="1"/>
          <w:sz w:val="28"/>
        </w:rPr>
        <w:t>Цели и задачи работы:</w:t>
      </w:r>
      <w:r>
        <w:t xml:space="preserve"> </w:t>
      </w:r>
      <w:r>
        <w:rPr>
          <w:sz w:val="28"/>
        </w:rPr>
        <w:t>изучение рекурсивного программирования, методов разработки эффективных алгоритмов.</w:t>
      </w:r>
      <w:r>
        <w:t xml:space="preserve">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</w:pPr>
      <w:r>
        <w:rPr>
          <w:b w:val="1"/>
          <w:sz w:val="28"/>
        </w:rPr>
        <w:t>Методика выполнения работы:</w:t>
      </w:r>
      <w:r>
        <w:t xml:space="preserve">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jc w:val="left"/>
        <w:rPr>
          <w:sz w:val="28"/>
        </w:rPr>
      </w:pPr>
      <w:r>
        <w:rPr>
          <w:sz w:val="28"/>
        </w:rPr>
        <w:t xml:space="preserve">1) Изучить технологию использования стека при рекурсивном программировании.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jc w:val="left"/>
        <w:rPr>
          <w:sz w:val="28"/>
        </w:rPr>
      </w:pPr>
      <w:bookmarkStart w:id="2" w:name="_dx_frag_StartFragment"/>
      <w:bookmarkEnd w:id="2"/>
      <w:r>
        <w:rPr>
          <w:sz w:val="28"/>
        </w:rPr>
        <w:t xml:space="preserve">2) Написать рекурсивную программу решения поставленной задачи.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jc w:val="left"/>
        <w:rPr>
          <w:color w:val="000000"/>
          <w:sz w:val="28"/>
        </w:rPr>
      </w:pPr>
      <w:r>
        <w:rPr>
          <w:sz w:val="28"/>
        </w:rPr>
        <w:t>3) Протестировать программу.</w:t>
      </w:r>
      <w:r>
        <w:t xml:space="preserve">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</w:t>
      </w:r>
      <w:r>
        <w:rPr>
          <w:b w:val="1"/>
          <w:color w:val="000000"/>
          <w:sz w:val="28"/>
        </w:rPr>
        <w:t>а</w:t>
      </w:r>
      <w:r>
        <w:rPr>
          <w:b w:val="1"/>
          <w:color w:val="000000"/>
          <w:sz w:val="28"/>
        </w:rPr>
        <w:t>д</w:t>
      </w:r>
      <w:r>
        <w:rPr>
          <w:b w:val="1"/>
          <w:color w:val="000000"/>
          <w:sz w:val="28"/>
        </w:rPr>
        <w:t>а</w:t>
      </w:r>
      <w:r>
        <w:rPr>
          <w:b w:val="1"/>
          <w:color w:val="000000"/>
          <w:sz w:val="28"/>
        </w:rPr>
        <w:t>ние 1</w:t>
      </w:r>
      <w:r>
        <w:rPr>
          <w:b w:val="1"/>
          <w:color w:val="000000"/>
          <w:sz w:val="28"/>
        </w:rPr>
        <w:t xml:space="preserve">: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Вариант</w:t>
      </w:r>
      <w:r>
        <w:rPr>
          <w:b w:val="0"/>
          <w:color w:val="000000"/>
          <w:sz w:val="28"/>
        </w:rPr>
        <w:t xml:space="preserve"> 19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2</w:t>
      </w:r>
      <w:r>
        <w:rPr>
          <w:b w:val="1"/>
          <w:color w:val="000000"/>
          <w:sz w:val="28"/>
        </w:rPr>
        <w:t>: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Вариант 5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0"/>
          <w:color w:val="000000"/>
          <w:sz w:val="28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1:</w:t>
      </w:r>
    </w:p>
    <w:p>
      <w:pPr>
        <w:pStyle w:val="P1"/>
        <w:shd w:val="clear" w:fill="FFFFFF"/>
        <w:spacing w:before="75" w:after="150" w:beforeAutospacing="0" w:afterAutospacing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Код программы на С++: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#include &lt;iostream&gt;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#include &lt;stack&gt;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#include &lt;string&gt;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using namespace std;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bool Skobki(const string&amp; str, int pos = 0, int opened = 0)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if (pos == str.size())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return opened == 0;  // Проверяем, что все скобки были закрыты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if (str[pos] == '(')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return Skobki(str, pos + 1, opened + 1);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 else if (str[pos] == ')')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if (opened &gt; 0)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return Skobki(str, pos + 1, opened - 1);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 else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return false;  // Найдена лишняя закрывающая скобка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 else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return Skobki(str, pos + 1, opened);  // Пропускаем символы, отличные от скобок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int main()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setlocale (LC_ALL, "rus");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system ("chcp 65001");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string input;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cout &lt;&lt; "Введите строку со скобками: ";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cin &gt;&gt; input;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if (Skobki(input))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cout &lt;&lt; "Скобки расставлены правильно." &lt;&lt; endl;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 else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cout &lt;&lt; "Скобки расставлены неправильно." &lt;&lt; endl;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return 0;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P1"/>
        <w:shd w:val="clear" w:fill="FFFFFF"/>
        <w:spacing w:before="75" w:after="150" w:beforeAutospacing="0" w:afterAutospacing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r>
        <w:drawing>
          <wp:inline xmlns:wp="http://schemas.openxmlformats.org/drawingml/2006/wordprocessingDrawing">
            <wp:extent cx="2209800" cy="4667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6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2400300" cy="48577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5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программы на Python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>def Skobki(str, pos=0, opened=0):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if pos == len(str):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return opened == 0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if str[pos] == '(':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return Skobki(str, pos + 1, opened + 1)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elif str[pos] == ')':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if opened &gt; 0: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    return Skobki(str, pos + 1, opened - 1)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else: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    return False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else: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return Skobki(str, pos + 1, opened)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>if __name__ == "__main__":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input_str = input("Введите строку со скобками: ")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if Skobki(input_str):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print("Скобки расставлены правильно.")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else: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print("Скобки расставлены неправильно.")</w:t>
      </w:r>
      <w:r>
        <w:rPr>
          <w:b w:val="0"/>
          <w:color w:val="000000"/>
          <w:sz w:val="20"/>
        </w:rPr>
        <w:t>Результат работы программы:</w:t>
      </w:r>
    </w:p>
    <w:p>
      <w:pPr>
        <w:pStyle w:val="P1"/>
        <w:shd w:val="clear" w:fill="FFFFFF"/>
        <w:spacing w:before="75" w:after="150" w:beforeAutospacing="0" w:afterAutospacing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pPr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2409825" cy="9715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71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Задание </w:t>
      </w:r>
      <w:r>
        <w:rPr>
          <w:rFonts w:ascii="Times New Roman" w:hAnsi="Times New Roman"/>
          <w:b w:val="1"/>
          <w:color w:val="000000"/>
          <w:sz w:val="28"/>
        </w:rPr>
        <w:t>2</w:t>
      </w:r>
      <w:r>
        <w:rPr>
          <w:rFonts w:ascii="Times New Roman" w:hAnsi="Times New Roman"/>
          <w:b w:val="1"/>
          <w:color w:val="000000"/>
          <w:sz w:val="28"/>
        </w:rPr>
        <w:t>:</w:t>
      </w:r>
    </w:p>
    <w:p>
      <w:pPr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Код программы на С++: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#include &lt;iostream&gt;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#include &lt;string&gt;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using namespace std;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// Рекурсивная функция для декодирования закодированной строки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string decodeString(const string&amp; s, size_t&amp; idx)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string result = "";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int count = 0;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while (idx &lt; s.size())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if (isdigit(s[idx]))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count = count * 10 + s[idx] - '0';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} else if (s[idx] == '[')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// Рекурсивный вызов для декодирования подстроки внутри квадратных скобок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string decodedString = decodeString(s, ++idx);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// Добавляем к результату количество раз декодированной подстроки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for (int i = 0; i &lt; count; ++i)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    result += decodedString;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}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count = 0;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} else if (s[idx] == ']')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return result; // Возвращаем результат, когда встречается ']'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} else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result += s[idx]; // Добавляем символы к результату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}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++idx;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}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return result; // Возвращаем окончательную декодированную строку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}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// Функция для декодирования закодированной строки посредством вызова вспомогательной функции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string decodeString(const string&amp; s)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size_t idx = 0;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return decodeString(s, idx);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}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int main()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system ("chcp 65001");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setlocale (LC_ALL, "rus");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string encodedString; // Закодированная строка для декодирования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cout &lt;&lt; "Encode string: " &lt;&lt; encodedString;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cin &gt;&gt; encodedString; // Ввод строки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string decodedString = decodeString(encodedString); // Декодируем строку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cout &lt;&lt; "Decode string: " &lt;&lt; decodedString &lt;&lt; endl;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return 0;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}</w:t>
      </w:r>
    </w:p>
    <w:p>
      <w:pPr>
        <w:rPr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Результат работы программы:</w:t>
      </w:r>
    </w:p>
    <w:p>
      <w:pPr>
        <w:rPr>
          <w:rFonts w:ascii="Times New Roman" w:hAnsi="Times New Roman"/>
          <w:b w:val="0"/>
          <w:sz w:val="20"/>
        </w:rPr>
      </w:pPr>
      <w:r>
        <w:drawing>
          <wp:inline xmlns:wp="http://schemas.openxmlformats.org/drawingml/2006/wordprocessingDrawing">
            <wp:extent cx="1971675" cy="52387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23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программы на Python</w:t>
      </w:r>
      <w:r>
        <w:rPr>
          <w:rFonts w:ascii="Times New Roman" w:hAnsi="Times New Roman"/>
          <w:b w:val="1"/>
          <w:sz w:val="28"/>
        </w:rPr>
        <w:t>: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def decodeString(s: str) -&gt; str: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stack = []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curr_num = 0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curr_str = ''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for char in s: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if char.isdigit():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curr_num = curr_num * 10 + int(char)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elif char == '[':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stack.append((curr_str, curr_num))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curr_str, curr_num = '', 0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elif char == ']':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prev_str, num = stack.pop()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curr_str = prev_str + curr_str * num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else: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curr_str += char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return curr_str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# Примеры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print(decodeString("3[a]2[bc]"))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print(decodeString("3[a2[c]]"))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print(decodeString("2[abc]3[cd]ef"))</w:t>
      </w:r>
    </w:p>
    <w:p>
      <w:pPr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Результат работы программы:</w:t>
      </w:r>
    </w:p>
    <w:p>
      <w:pPr>
        <w:rPr>
          <w:rFonts w:ascii="Times New Roman" w:hAnsi="Times New Roman"/>
          <w:b w:val="0"/>
          <w:sz w:val="20"/>
        </w:rPr>
      </w:pPr>
      <w:r>
        <w:drawing>
          <wp:inline xmlns:wp="http://schemas.openxmlformats.org/drawingml/2006/wordprocessingDrawing">
            <wp:extent cx="1266825" cy="57150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71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Вывод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результате проделанной работы было </w:t>
      </w:r>
      <w:r>
        <w:rPr>
          <w:rFonts w:ascii="Times New Roman" w:hAnsi="Times New Roman"/>
          <w:color w:val="000000"/>
          <w:sz w:val="28"/>
        </w:rPr>
        <w:t>изучены рекурсивное программирование, а также методы разработки эффективных алгоритмов.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Strong"/>
    <w:basedOn w:val="C0"/>
    <w:qFormat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