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D249" w14:textId="77777777" w:rsidR="00790C78" w:rsidRDefault="00000000">
      <w:pPr>
        <w:spacing w:line="360" w:lineRule="auto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1C55FB8F" w14:textId="77777777" w:rsidR="00790C78" w:rsidRDefault="00000000">
      <w:pPr>
        <w:spacing w:line="360" w:lineRule="auto"/>
        <w:jc w:val="center"/>
      </w:pPr>
      <w:r>
        <w:rPr>
          <w:sz w:val="28"/>
          <w:szCs w:val="28"/>
        </w:rPr>
        <w:t>Федеральное государственное бюджетное</w:t>
      </w:r>
    </w:p>
    <w:p w14:paraId="29A069E7" w14:textId="77777777" w:rsidR="00790C78" w:rsidRDefault="00000000">
      <w:pPr>
        <w:spacing w:line="360" w:lineRule="auto"/>
        <w:jc w:val="center"/>
      </w:pPr>
      <w:r>
        <w:rPr>
          <w:sz w:val="28"/>
          <w:szCs w:val="28"/>
        </w:rPr>
        <w:t>образовательное учреждение высшего образования</w:t>
      </w:r>
    </w:p>
    <w:p w14:paraId="0A0B96CE" w14:textId="77777777" w:rsidR="00790C78" w:rsidRDefault="00000000">
      <w:pPr>
        <w:spacing w:line="360" w:lineRule="auto"/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79A50A6D" w14:textId="77777777" w:rsidR="00790C78" w:rsidRDefault="00000000">
      <w:pPr>
        <w:spacing w:line="360" w:lineRule="auto"/>
        <w:jc w:val="center"/>
      </w:pPr>
      <w:r>
        <w:rPr>
          <w:sz w:val="28"/>
          <w:szCs w:val="28"/>
        </w:rPr>
        <w:t>Кафедра «Информационные системы и технологии»</w:t>
      </w:r>
    </w:p>
    <w:p w14:paraId="4B8DF8E3" w14:textId="77777777" w:rsidR="00790C78" w:rsidRDefault="00790C78">
      <w:pPr>
        <w:spacing w:line="360" w:lineRule="auto"/>
      </w:pPr>
    </w:p>
    <w:p w14:paraId="2091F34F" w14:textId="77777777" w:rsidR="00790C78" w:rsidRDefault="00790C78">
      <w:pPr>
        <w:spacing w:line="360" w:lineRule="auto"/>
      </w:pPr>
    </w:p>
    <w:p w14:paraId="1A2FE52F" w14:textId="77777777" w:rsidR="00790C78" w:rsidRDefault="00790C78">
      <w:pPr>
        <w:spacing w:line="360" w:lineRule="auto"/>
      </w:pPr>
    </w:p>
    <w:p w14:paraId="3A77FA7D" w14:textId="77777777" w:rsidR="00790C78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Методы и технологии интеллектуальной обработки и анализа данных</w:t>
      </w:r>
    </w:p>
    <w:p w14:paraId="27D17304" w14:textId="77777777" w:rsidR="00790C78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Лабораторная работа №2</w:t>
      </w:r>
    </w:p>
    <w:p w14:paraId="29361F9F" w14:textId="77777777" w:rsidR="00790C78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«Обучение с подкреплением»</w:t>
      </w:r>
    </w:p>
    <w:p w14:paraId="1C67CEF6" w14:textId="77777777" w:rsidR="00790C78" w:rsidRDefault="00790C78">
      <w:pPr>
        <w:spacing w:line="360" w:lineRule="auto"/>
      </w:pPr>
    </w:p>
    <w:p w14:paraId="557B6FAF" w14:textId="77777777" w:rsidR="00790C78" w:rsidRDefault="00790C78">
      <w:pPr>
        <w:spacing w:line="360" w:lineRule="auto"/>
      </w:pPr>
    </w:p>
    <w:p w14:paraId="7B786EE0" w14:textId="77777777" w:rsidR="00790C78" w:rsidRDefault="00790C78">
      <w:pPr>
        <w:spacing w:line="360" w:lineRule="auto"/>
      </w:pPr>
    </w:p>
    <w:p w14:paraId="56429391" w14:textId="77777777" w:rsidR="00790C78" w:rsidRDefault="00000000">
      <w:pPr>
        <w:spacing w:line="360" w:lineRule="auto"/>
        <w:jc w:val="right"/>
      </w:pPr>
      <w:r>
        <w:rPr>
          <w:sz w:val="28"/>
          <w:szCs w:val="28"/>
        </w:rPr>
        <w:t>Выполнил:</w:t>
      </w:r>
    </w:p>
    <w:p w14:paraId="5323F5D2" w14:textId="77777777" w:rsidR="00790C78" w:rsidRDefault="00000000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ИСТмд-11</w:t>
      </w:r>
    </w:p>
    <w:p w14:paraId="162F34BC" w14:textId="55D33D8C" w:rsidR="003B078C" w:rsidRDefault="003B078C">
      <w:pPr>
        <w:spacing w:line="360" w:lineRule="auto"/>
        <w:jc w:val="right"/>
      </w:pPr>
      <w:r>
        <w:rPr>
          <w:sz w:val="28"/>
          <w:szCs w:val="28"/>
        </w:rPr>
        <w:t>Молофеев И.С.</w:t>
      </w:r>
    </w:p>
    <w:p w14:paraId="259A5275" w14:textId="77777777" w:rsidR="00790C78" w:rsidRDefault="00790C78">
      <w:pPr>
        <w:spacing w:line="360" w:lineRule="auto"/>
        <w:jc w:val="right"/>
      </w:pPr>
    </w:p>
    <w:p w14:paraId="2C5A0BD3" w14:textId="77777777" w:rsidR="00790C78" w:rsidRDefault="00000000">
      <w:pPr>
        <w:spacing w:line="360" w:lineRule="auto"/>
        <w:jc w:val="right"/>
      </w:pPr>
      <w:r>
        <w:rPr>
          <w:sz w:val="28"/>
          <w:szCs w:val="28"/>
        </w:rPr>
        <w:t>Проверил:</w:t>
      </w:r>
    </w:p>
    <w:p w14:paraId="158475C5" w14:textId="77777777" w:rsidR="00790C78" w:rsidRDefault="00000000">
      <w:pPr>
        <w:spacing w:line="360" w:lineRule="auto"/>
        <w:jc w:val="right"/>
      </w:pPr>
      <w:r>
        <w:rPr>
          <w:sz w:val="28"/>
          <w:szCs w:val="28"/>
        </w:rPr>
        <w:t>к.т.н., доцент кафедры «ИВК»</w:t>
      </w:r>
    </w:p>
    <w:p w14:paraId="15A6D16C" w14:textId="77777777" w:rsidR="00790C78" w:rsidRDefault="00000000">
      <w:pPr>
        <w:spacing w:line="360" w:lineRule="auto"/>
        <w:jc w:val="right"/>
      </w:pPr>
      <w:r>
        <w:rPr>
          <w:sz w:val="28"/>
          <w:szCs w:val="28"/>
        </w:rPr>
        <w:t>Шишкин В.В.</w:t>
      </w:r>
    </w:p>
    <w:p w14:paraId="3BBCE152" w14:textId="77777777" w:rsidR="00790C78" w:rsidRDefault="00790C78">
      <w:pPr>
        <w:spacing w:line="360" w:lineRule="auto"/>
      </w:pPr>
    </w:p>
    <w:p w14:paraId="581CCC65" w14:textId="77777777" w:rsidR="00790C78" w:rsidRDefault="00790C78">
      <w:pPr>
        <w:spacing w:line="360" w:lineRule="auto"/>
      </w:pPr>
    </w:p>
    <w:p w14:paraId="453319CE" w14:textId="77777777" w:rsidR="00790C78" w:rsidRDefault="00790C78">
      <w:pPr>
        <w:spacing w:line="360" w:lineRule="auto"/>
      </w:pPr>
    </w:p>
    <w:p w14:paraId="34FE72D1" w14:textId="77777777" w:rsidR="001D66AB" w:rsidRDefault="001D66AB">
      <w:pPr>
        <w:spacing w:line="360" w:lineRule="auto"/>
      </w:pPr>
    </w:p>
    <w:p w14:paraId="08C65D34" w14:textId="77777777" w:rsidR="001D66AB" w:rsidRDefault="001D66AB">
      <w:pPr>
        <w:spacing w:line="360" w:lineRule="auto"/>
      </w:pPr>
    </w:p>
    <w:p w14:paraId="49D71FB8" w14:textId="77777777" w:rsidR="001D66AB" w:rsidRDefault="001D66AB">
      <w:pPr>
        <w:spacing w:line="360" w:lineRule="auto"/>
      </w:pPr>
    </w:p>
    <w:p w14:paraId="671E4D6E" w14:textId="77777777" w:rsidR="001D66AB" w:rsidRDefault="001D66AB">
      <w:pPr>
        <w:spacing w:line="360" w:lineRule="auto"/>
      </w:pPr>
    </w:p>
    <w:p w14:paraId="1DF71C61" w14:textId="77777777" w:rsidR="001D66AB" w:rsidRDefault="001D66AB">
      <w:pPr>
        <w:spacing w:line="360" w:lineRule="auto"/>
      </w:pPr>
    </w:p>
    <w:p w14:paraId="5DAB17DA" w14:textId="77777777" w:rsidR="001D66AB" w:rsidRDefault="001D66AB">
      <w:pPr>
        <w:spacing w:line="360" w:lineRule="auto"/>
      </w:pPr>
    </w:p>
    <w:p w14:paraId="43B367C4" w14:textId="77777777" w:rsidR="001D66AB" w:rsidRDefault="001D66AB">
      <w:pPr>
        <w:spacing w:line="360" w:lineRule="auto"/>
      </w:pPr>
    </w:p>
    <w:p w14:paraId="306EDAEE" w14:textId="77777777" w:rsidR="001D66AB" w:rsidRDefault="001D66AB">
      <w:pPr>
        <w:spacing w:line="360" w:lineRule="auto"/>
      </w:pPr>
    </w:p>
    <w:p w14:paraId="4019FDA0" w14:textId="77777777" w:rsidR="001D66AB" w:rsidRDefault="001D66AB">
      <w:pPr>
        <w:spacing w:line="360" w:lineRule="auto"/>
      </w:pPr>
    </w:p>
    <w:p w14:paraId="315D0FE4" w14:textId="77777777" w:rsidR="001D66AB" w:rsidRDefault="001D66AB">
      <w:pPr>
        <w:spacing w:line="360" w:lineRule="auto"/>
      </w:pPr>
    </w:p>
    <w:p w14:paraId="19E3103B" w14:textId="77777777" w:rsidR="001D66AB" w:rsidRDefault="001D66AB">
      <w:pPr>
        <w:spacing w:line="360" w:lineRule="auto"/>
      </w:pPr>
    </w:p>
    <w:p w14:paraId="2D455383" w14:textId="537C4B33" w:rsidR="00790C78" w:rsidRDefault="00000000" w:rsidP="001D66AB">
      <w:pPr>
        <w:spacing w:line="360" w:lineRule="auto"/>
        <w:jc w:val="center"/>
      </w:pPr>
      <w:r>
        <w:rPr>
          <w:sz w:val="28"/>
          <w:szCs w:val="28"/>
        </w:rPr>
        <w:t>г. Ульяновск</w:t>
      </w:r>
      <w:r w:rsidR="001D66AB">
        <w:t xml:space="preserve">, </w:t>
      </w:r>
      <w:r>
        <w:rPr>
          <w:sz w:val="28"/>
          <w:szCs w:val="28"/>
        </w:rPr>
        <w:t>2026</w:t>
      </w:r>
    </w:p>
    <w:p w14:paraId="57A19551" w14:textId="77777777" w:rsidR="00790C78" w:rsidRDefault="00000000">
      <w:pPr>
        <w:spacing w:before="200" w:after="100" w:line="360" w:lineRule="auto"/>
        <w:jc w:val="center"/>
      </w:pPr>
      <w:r>
        <w:rPr>
          <w:b/>
          <w:bCs/>
          <w:sz w:val="28"/>
          <w:szCs w:val="28"/>
        </w:rPr>
        <w:lastRenderedPageBreak/>
        <w:t>Формулировка проблемы</w:t>
      </w:r>
    </w:p>
    <w:p w14:paraId="6CEA1E43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sz w:val="28"/>
          <w:szCs w:val="28"/>
        </w:rPr>
        <w:t xml:space="preserve">Задача данной лабораторной работы состояла в разработке игрового агента для скифских шашек на доске 9×9, поддерживающих особые правила: наличие фигуры-вождя, обязательные взятия и превращение в дамку. Классические поисковые алгоритмы (такие как </w:t>
      </w:r>
      <w:proofErr w:type="spellStart"/>
      <w:r>
        <w:rPr>
          <w:sz w:val="28"/>
          <w:szCs w:val="28"/>
        </w:rPr>
        <w:t>Minimax</w:t>
      </w:r>
      <w:proofErr w:type="spellEnd"/>
      <w:r>
        <w:rPr>
          <w:sz w:val="28"/>
          <w:szCs w:val="28"/>
        </w:rPr>
        <w:t xml:space="preserve"> с отсечением Alpha-</w:t>
      </w:r>
      <w:proofErr w:type="spellStart"/>
      <w:r>
        <w:rPr>
          <w:sz w:val="28"/>
          <w:szCs w:val="28"/>
        </w:rPr>
        <w:t>Beta</w:t>
      </w:r>
      <w:proofErr w:type="spellEnd"/>
      <w:r>
        <w:rPr>
          <w:sz w:val="28"/>
          <w:szCs w:val="28"/>
        </w:rPr>
        <w:t>) применимы к подобным играм, однако их вычислительная стоимость растёт экспоненциально с увеличением глубины просмотра. Методы обучения с подкреплением (</w:t>
      </w:r>
      <w:proofErr w:type="spellStart"/>
      <w:r>
        <w:rPr>
          <w:sz w:val="28"/>
          <w:szCs w:val="28"/>
        </w:rPr>
        <w:t>Reinforcement</w:t>
      </w:r>
      <w:proofErr w:type="spellEnd"/>
      <w:r>
        <w:rPr>
          <w:sz w:val="28"/>
          <w:szCs w:val="28"/>
        </w:rPr>
        <w:t xml:space="preserve"> Learning, RL) предоставляют альтернативу: агент улучшает свою игровую политику непосредственно из опыта партий, без ручного задания эвристик. При этом остаются открытыми вопросы об объёме обучения, необходимого для получения устойчивого качества игры, и о конфигурации инфраструктуры обучения — серверной или локальной.</w:t>
      </w:r>
    </w:p>
    <w:p w14:paraId="6C97E85F" w14:textId="77777777" w:rsidR="00790C78" w:rsidRDefault="00000000">
      <w:pPr>
        <w:spacing w:before="200" w:after="100" w:line="360" w:lineRule="auto"/>
        <w:jc w:val="center"/>
      </w:pPr>
      <w:r>
        <w:rPr>
          <w:b/>
          <w:bCs/>
          <w:sz w:val="28"/>
          <w:szCs w:val="28"/>
        </w:rPr>
        <w:t>Гипотеза</w:t>
      </w:r>
    </w:p>
    <w:p w14:paraId="1ABA846B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sz w:val="28"/>
          <w:szCs w:val="28"/>
        </w:rPr>
        <w:t xml:space="preserve">Агент на основе PPO, обученный через </w:t>
      </w:r>
      <w:proofErr w:type="spellStart"/>
      <w:r>
        <w:rPr>
          <w:sz w:val="28"/>
          <w:szCs w:val="28"/>
        </w:rPr>
        <w:t>self-play</w:t>
      </w:r>
      <w:proofErr w:type="spellEnd"/>
      <w:r>
        <w:rPr>
          <w:sz w:val="28"/>
          <w:szCs w:val="28"/>
        </w:rPr>
        <w:t xml:space="preserve"> и в партиях против случайного оппонента (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), при использовании быстрого 2-ply поиска с опорой на нейросеть </w:t>
      </w:r>
      <w:proofErr w:type="spellStart"/>
      <w:r>
        <w:rPr>
          <w:sz w:val="28"/>
          <w:szCs w:val="28"/>
        </w:rPr>
        <w:t>policy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достигнет процента побед не менее 80% против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 на выборке из 10 000 партий. Время ответа агента при этом останется приемлемым для интерактивной игры в графическом интерфейсе.</w:t>
      </w:r>
    </w:p>
    <w:p w14:paraId="0076B2C0" w14:textId="77777777" w:rsidR="00790C78" w:rsidRDefault="00000000">
      <w:pPr>
        <w:spacing w:before="200" w:after="100" w:line="360" w:lineRule="auto"/>
        <w:jc w:val="center"/>
      </w:pPr>
      <w:r>
        <w:rPr>
          <w:b/>
          <w:bCs/>
          <w:sz w:val="28"/>
          <w:szCs w:val="28"/>
        </w:rPr>
        <w:t>Анализ существующих подходов к решению задачи</w:t>
      </w:r>
    </w:p>
    <w:p w14:paraId="64B413DD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sz w:val="28"/>
          <w:szCs w:val="28"/>
        </w:rPr>
        <w:t>Для понимания контекста работы были рассмотрены два подхода, используемые при реализации игровых агентов:</w:t>
      </w:r>
    </w:p>
    <w:p w14:paraId="6B6AF441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baseline</w:t>
      </w:r>
      <w:proofErr w:type="spellEnd"/>
      <w:r>
        <w:rPr>
          <w:sz w:val="28"/>
          <w:szCs w:val="28"/>
        </w:rPr>
        <w:t xml:space="preserve"> — оппонент, на каждом ходу равновероятно выбирающий один из легально доступных ходов. Не обучается и не адаптируется; применяется как нижняя граница качества игры, позволяющая проверить, усвоил ли RL-агент хотя бы базовую тактику.</w:t>
      </w:r>
    </w:p>
    <w:p w14:paraId="0129474C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sz w:val="28"/>
          <w:szCs w:val="28"/>
        </w:rPr>
        <w:t>Proximal</w:t>
      </w:r>
      <w:proofErr w:type="spellEnd"/>
      <w:r>
        <w:rPr>
          <w:sz w:val="28"/>
          <w:szCs w:val="28"/>
        </w:rPr>
        <w:t xml:space="preserve"> Policy </w:t>
      </w:r>
      <w:proofErr w:type="spellStart"/>
      <w:r>
        <w:rPr>
          <w:sz w:val="28"/>
          <w:szCs w:val="28"/>
        </w:rPr>
        <w:t>Optimization</w:t>
      </w:r>
      <w:proofErr w:type="spellEnd"/>
      <w:r>
        <w:rPr>
          <w:sz w:val="28"/>
          <w:szCs w:val="28"/>
        </w:rPr>
        <w:t xml:space="preserve"> (PPO) — алгоритм обучения с подкреплением типа </w:t>
      </w:r>
      <w:proofErr w:type="spellStart"/>
      <w:r>
        <w:rPr>
          <w:sz w:val="28"/>
          <w:szCs w:val="28"/>
        </w:rPr>
        <w:t>actor-critic</w:t>
      </w:r>
      <w:proofErr w:type="spellEnd"/>
      <w:r>
        <w:rPr>
          <w:sz w:val="28"/>
          <w:szCs w:val="28"/>
        </w:rPr>
        <w:t xml:space="preserve">, стабилизирующий обновления политики с помощью механизма </w:t>
      </w:r>
      <w:proofErr w:type="spellStart"/>
      <w:r>
        <w:rPr>
          <w:sz w:val="28"/>
          <w:szCs w:val="28"/>
        </w:rPr>
        <w:t>clipping</w:t>
      </w:r>
      <w:proofErr w:type="spellEnd"/>
      <w:r>
        <w:rPr>
          <w:sz w:val="28"/>
          <w:szCs w:val="28"/>
        </w:rPr>
        <w:t xml:space="preserve">. Хорошо подходит для задач с </w:t>
      </w:r>
      <w:r>
        <w:rPr>
          <w:sz w:val="28"/>
          <w:szCs w:val="28"/>
        </w:rPr>
        <w:lastRenderedPageBreak/>
        <w:t xml:space="preserve">дискретным пространством действий, </w:t>
      </w:r>
      <w:proofErr w:type="spellStart"/>
      <w:r>
        <w:rPr>
          <w:sz w:val="28"/>
          <w:szCs w:val="28"/>
        </w:rPr>
        <w:t>self-play</w:t>
      </w:r>
      <w:proofErr w:type="spellEnd"/>
      <w:r>
        <w:rPr>
          <w:sz w:val="28"/>
          <w:szCs w:val="28"/>
        </w:rPr>
        <w:t xml:space="preserve"> и формируемыми наградами (</w:t>
      </w:r>
      <w:proofErr w:type="spellStart"/>
      <w:r>
        <w:rPr>
          <w:sz w:val="28"/>
          <w:szCs w:val="28"/>
        </w:rPr>
        <w:t>shaped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rewards</w:t>
      </w:r>
      <w:proofErr w:type="spellEnd"/>
      <w:r>
        <w:rPr>
          <w:sz w:val="28"/>
          <w:szCs w:val="28"/>
        </w:rPr>
        <w:t>). Обновления политики ограничены по величине шага через отношение вероятностей π_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>/π_</w:t>
      </w:r>
      <w:proofErr w:type="spellStart"/>
      <w:r>
        <w:rPr>
          <w:sz w:val="28"/>
          <w:szCs w:val="28"/>
        </w:rPr>
        <w:t>old</w:t>
      </w:r>
      <w:proofErr w:type="spellEnd"/>
      <w:r>
        <w:rPr>
          <w:sz w:val="28"/>
          <w:szCs w:val="28"/>
        </w:rPr>
        <w:t xml:space="preserve">, что делает обучение устойчивым и допускает </w:t>
      </w:r>
      <w:proofErr w:type="spellStart"/>
      <w:r>
        <w:rPr>
          <w:sz w:val="28"/>
          <w:szCs w:val="28"/>
        </w:rPr>
        <w:t>многоэпохное</w:t>
      </w:r>
      <w:proofErr w:type="spellEnd"/>
      <w:r>
        <w:rPr>
          <w:sz w:val="28"/>
          <w:szCs w:val="28"/>
        </w:rPr>
        <w:t xml:space="preserve"> переиспользование собранных траекторий. [1, 2]</w:t>
      </w:r>
    </w:p>
    <w:p w14:paraId="27A0CE75" w14:textId="77777777" w:rsidR="00790C78" w:rsidRDefault="00000000">
      <w:pPr>
        <w:spacing w:before="200" w:after="100" w:line="360" w:lineRule="auto"/>
        <w:jc w:val="center"/>
      </w:pPr>
      <w:r>
        <w:rPr>
          <w:b/>
          <w:bCs/>
          <w:sz w:val="28"/>
          <w:szCs w:val="28"/>
        </w:rPr>
        <w:t>План исследования</w:t>
      </w:r>
    </w:p>
    <w:p w14:paraId="5F1D198C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 xml:space="preserve">Реализовать </w:t>
      </w:r>
      <w:proofErr w:type="spellStart"/>
      <w:r>
        <w:rPr>
          <w:sz w:val="28"/>
          <w:szCs w:val="28"/>
        </w:rPr>
        <w:t>headless</w:t>
      </w:r>
      <w:proofErr w:type="spellEnd"/>
      <w:r>
        <w:rPr>
          <w:sz w:val="28"/>
          <w:szCs w:val="28"/>
        </w:rPr>
        <w:t>-движок скифских шашек (</w:t>
      </w:r>
      <w:proofErr w:type="spellStart"/>
      <w:r>
        <w:rPr>
          <w:sz w:val="28"/>
          <w:szCs w:val="28"/>
        </w:rPr>
        <w:t>checkers</w:t>
      </w:r>
      <w:proofErr w:type="spellEnd"/>
      <w:r>
        <w:rPr>
          <w:sz w:val="28"/>
          <w:szCs w:val="28"/>
        </w:rPr>
        <w:t>/engine.py) с полной поддержкой правил: вождь, дамки, обязательные взятия.</w:t>
      </w:r>
    </w:p>
    <w:p w14:paraId="7A69FA4B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>Разработать серверную и локальную части обучения PPO (train_server.py, local_self_play.py).</w:t>
      </w:r>
    </w:p>
    <w:p w14:paraId="4EB3FD17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>Реализовать взаимодействие клиента и сервера обучения (lab2/rl_client.py).</w:t>
      </w:r>
    </w:p>
    <w:p w14:paraId="6A014048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 xml:space="preserve">Реализовать RL-агента: нейросеть, функция наград, сохранение </w:t>
      </w:r>
      <w:proofErr w:type="spellStart"/>
      <w:r>
        <w:rPr>
          <w:sz w:val="28"/>
          <w:szCs w:val="28"/>
        </w:rPr>
        <w:t>чекпоинтов</w:t>
      </w:r>
      <w:proofErr w:type="spellEnd"/>
      <w:r>
        <w:rPr>
          <w:sz w:val="28"/>
          <w:szCs w:val="28"/>
        </w:rPr>
        <w:t>.</w:t>
      </w:r>
    </w:p>
    <w:p w14:paraId="4D0BFDB2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 xml:space="preserve">Обучить модель: </w:t>
      </w:r>
      <w:proofErr w:type="spellStart"/>
      <w:r>
        <w:rPr>
          <w:sz w:val="28"/>
          <w:szCs w:val="28"/>
        </w:rPr>
        <w:t>curriculum</w:t>
      </w:r>
      <w:proofErr w:type="spellEnd"/>
      <w:r>
        <w:rPr>
          <w:sz w:val="28"/>
          <w:szCs w:val="28"/>
        </w:rPr>
        <w:t xml:space="preserve"> против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, затем </w:t>
      </w:r>
      <w:proofErr w:type="spellStart"/>
      <w:r>
        <w:rPr>
          <w:sz w:val="28"/>
          <w:szCs w:val="28"/>
        </w:rPr>
        <w:t>local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self-play</w:t>
      </w:r>
      <w:proofErr w:type="spellEnd"/>
      <w:r>
        <w:rPr>
          <w:sz w:val="28"/>
          <w:szCs w:val="28"/>
        </w:rPr>
        <w:t>.</w:t>
      </w:r>
    </w:p>
    <w:p w14:paraId="601072F3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 xml:space="preserve">Провести автоматическое сравнение RL и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 по проценту побед и скорости хода (compare_agents.py).</w:t>
      </w:r>
    </w:p>
    <w:p w14:paraId="7216B395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 xml:space="preserve">Реализовать графический интерфейс (GUI): режимы — человек против RL-бота, человек против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>-бота, два живых игрока.</w:t>
      </w:r>
    </w:p>
    <w:p w14:paraId="6BF45D21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>Выявить ключевую особенность RL-метода на основе полученных результатов.</w:t>
      </w:r>
    </w:p>
    <w:p w14:paraId="18A59A86" w14:textId="77777777" w:rsidR="00790C78" w:rsidRDefault="00000000">
      <w:pPr>
        <w:spacing w:before="200" w:after="100" w:line="360" w:lineRule="auto"/>
        <w:jc w:val="center"/>
      </w:pPr>
      <w:r>
        <w:rPr>
          <w:b/>
          <w:bCs/>
          <w:sz w:val="28"/>
          <w:szCs w:val="28"/>
        </w:rPr>
        <w:t>План эксперимента</w:t>
      </w:r>
    </w:p>
    <w:p w14:paraId="2425D0F0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sz w:val="28"/>
          <w:szCs w:val="28"/>
        </w:rPr>
        <w:t xml:space="preserve">Игровая среда реализована в виде графического клиента на </w:t>
      </w:r>
      <w:proofErr w:type="spellStart"/>
      <w:r>
        <w:rPr>
          <w:sz w:val="28"/>
          <w:szCs w:val="28"/>
        </w:rPr>
        <w:t>Tkinter</w:t>
      </w:r>
      <w:proofErr w:type="spellEnd"/>
      <w:r>
        <w:rPr>
          <w:sz w:val="28"/>
          <w:szCs w:val="28"/>
        </w:rPr>
        <w:t xml:space="preserve"> с тремя режимами работы: человек против RL-бота, человек против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-бота и два живых игрока на одном компьютере. Обучение выполнялось на Python с использованием </w:t>
      </w:r>
      <w:proofErr w:type="spellStart"/>
      <w:r>
        <w:rPr>
          <w:sz w:val="28"/>
          <w:szCs w:val="28"/>
        </w:rPr>
        <w:t>PyTorch</w:t>
      </w:r>
      <w:proofErr w:type="spellEnd"/>
      <w:r>
        <w:rPr>
          <w:sz w:val="28"/>
          <w:szCs w:val="28"/>
        </w:rPr>
        <w:t xml:space="preserve">; для ускорения отказались от TCP-интерфейса в пользу локального </w:t>
      </w:r>
      <w:proofErr w:type="spellStart"/>
      <w:r>
        <w:rPr>
          <w:sz w:val="28"/>
          <w:szCs w:val="28"/>
        </w:rPr>
        <w:t>self-play</w:t>
      </w:r>
      <w:proofErr w:type="spellEnd"/>
      <w:r>
        <w:rPr>
          <w:sz w:val="28"/>
          <w:szCs w:val="28"/>
        </w:rPr>
        <w:t>. Сравнение агентов проводилось автоматически через скрипт compare_agents.py.</w:t>
      </w:r>
    </w:p>
    <w:p w14:paraId="59CD3AE3" w14:textId="77777777" w:rsidR="00790C78" w:rsidRDefault="00000000">
      <w:pPr>
        <w:spacing w:before="200" w:after="100" w:line="360" w:lineRule="auto"/>
        <w:jc w:val="center"/>
      </w:pPr>
      <w:r>
        <w:rPr>
          <w:b/>
          <w:bCs/>
          <w:sz w:val="28"/>
          <w:szCs w:val="28"/>
        </w:rPr>
        <w:lastRenderedPageBreak/>
        <w:t>Описание моделей и методов</w:t>
      </w:r>
    </w:p>
    <w:p w14:paraId="3158FD0B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b/>
          <w:bCs/>
          <w:sz w:val="28"/>
          <w:szCs w:val="28"/>
        </w:rPr>
        <w:t>Случайный оппонент (</w:t>
      </w:r>
      <w:proofErr w:type="spellStart"/>
      <w:r>
        <w:rPr>
          <w:b/>
          <w:bCs/>
          <w:sz w:val="28"/>
          <w:szCs w:val="28"/>
        </w:rPr>
        <w:t>Random</w:t>
      </w:r>
      <w:proofErr w:type="spellEnd"/>
      <w:r>
        <w:rPr>
          <w:b/>
          <w:bCs/>
          <w:sz w:val="28"/>
          <w:szCs w:val="28"/>
        </w:rPr>
        <w:t>)</w:t>
      </w:r>
    </w:p>
    <w:p w14:paraId="3DF05C06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sz w:val="28"/>
          <w:szCs w:val="28"/>
        </w:rPr>
        <w:t xml:space="preserve">Класс checkers/random_ai.py реализует оппонента, который на каждом ходу равновероятно выбирает один из доступных легальных ходов. Никакого обучения не происходит. Агент применяется в двух контекстах: как </w:t>
      </w:r>
      <w:proofErr w:type="spellStart"/>
      <w:r>
        <w:rPr>
          <w:sz w:val="28"/>
          <w:szCs w:val="28"/>
        </w:rPr>
        <w:t>baseline</w:t>
      </w:r>
      <w:proofErr w:type="spellEnd"/>
      <w:r>
        <w:rPr>
          <w:sz w:val="28"/>
          <w:szCs w:val="28"/>
        </w:rPr>
        <w:t xml:space="preserve"> в скрипте compare_agents.py и как режим «Человек </w:t>
      </w:r>
      <w:proofErr w:type="spellStart"/>
      <w:r>
        <w:rPr>
          <w:sz w:val="28"/>
          <w:szCs w:val="28"/>
        </w:rPr>
        <w:t>vs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Bot</w:t>
      </w:r>
      <w:proofErr w:type="spellEnd"/>
      <w:r>
        <w:rPr>
          <w:sz w:val="28"/>
          <w:szCs w:val="28"/>
        </w:rPr>
        <w:t>» в графическом интерфейсе main.py.</w:t>
      </w:r>
    </w:p>
    <w:p w14:paraId="49072187" w14:textId="77777777" w:rsidR="00790C78" w:rsidRDefault="00000000">
      <w:pPr>
        <w:spacing w:before="60" w:after="60" w:line="360" w:lineRule="auto"/>
        <w:ind w:firstLine="709"/>
        <w:jc w:val="both"/>
      </w:pPr>
      <w:proofErr w:type="spellStart"/>
      <w:r>
        <w:rPr>
          <w:b/>
          <w:bCs/>
          <w:sz w:val="28"/>
          <w:szCs w:val="28"/>
        </w:rPr>
        <w:t>Reinforcement</w:t>
      </w:r>
      <w:proofErr w:type="spellEnd"/>
      <w:r>
        <w:rPr>
          <w:b/>
          <w:bCs/>
          <w:sz w:val="28"/>
          <w:szCs w:val="28"/>
        </w:rPr>
        <w:t xml:space="preserve"> Learning — PPO-агент</w:t>
      </w:r>
    </w:p>
    <w:p w14:paraId="319E1F98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sz w:val="28"/>
          <w:szCs w:val="28"/>
        </w:rPr>
        <w:t xml:space="preserve">Архитектура нейросети: вход размерностью 9×9×7 (7 каналов кодируют типы фигур и сторону хода). Сеть имеет две головы: </w:t>
      </w:r>
      <w:proofErr w:type="spellStart"/>
      <w:r>
        <w:rPr>
          <w:sz w:val="28"/>
          <w:szCs w:val="28"/>
        </w:rPr>
        <w:t>policy</w:t>
      </w:r>
      <w:proofErr w:type="spellEnd"/>
      <w:r>
        <w:rPr>
          <w:sz w:val="28"/>
          <w:szCs w:val="28"/>
        </w:rPr>
        <w:t xml:space="preserve"> (распределение вероятностей по возможным ходам) и 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(оценка позиции). Действия кодируются парами клеток «</w:t>
      </w:r>
      <w:proofErr w:type="spellStart"/>
      <w:r>
        <w:rPr>
          <w:sz w:val="28"/>
          <w:szCs w:val="28"/>
        </w:rPr>
        <w:t>откуда→куда</w:t>
      </w:r>
      <w:proofErr w:type="spellEnd"/>
      <w:r>
        <w:rPr>
          <w:sz w:val="28"/>
          <w:szCs w:val="28"/>
        </w:rPr>
        <w:t xml:space="preserve">». </w:t>
      </w:r>
      <w:proofErr w:type="spellStart"/>
      <w:r>
        <w:rPr>
          <w:sz w:val="28"/>
          <w:szCs w:val="28"/>
        </w:rPr>
        <w:t>Гиперпараметры</w:t>
      </w:r>
      <w:proofErr w:type="spellEnd"/>
      <w:r>
        <w:rPr>
          <w:sz w:val="28"/>
          <w:szCs w:val="28"/>
        </w:rPr>
        <w:t xml:space="preserve"> PPO: γ=0,995, λ=0,95, </w:t>
      </w:r>
      <w:proofErr w:type="spellStart"/>
      <w:r>
        <w:rPr>
          <w:sz w:val="28"/>
          <w:szCs w:val="28"/>
        </w:rPr>
        <w:t>clip</w:t>
      </w:r>
      <w:proofErr w:type="spellEnd"/>
      <w:r>
        <w:rPr>
          <w:sz w:val="28"/>
          <w:szCs w:val="28"/>
        </w:rPr>
        <w:t xml:space="preserve">=0,2, размер </w:t>
      </w:r>
      <w:proofErr w:type="spellStart"/>
      <w:r>
        <w:rPr>
          <w:sz w:val="28"/>
          <w:szCs w:val="28"/>
        </w:rPr>
        <w:t>rollout</w:t>
      </w:r>
      <w:proofErr w:type="spellEnd"/>
      <w:r>
        <w:rPr>
          <w:sz w:val="28"/>
          <w:szCs w:val="28"/>
        </w:rPr>
        <w:t xml:space="preserve">-буфера 256, 10 эпох обновления на одном буфере. Функция наград: взятие чужой шашки +0,5, превращение в дамку +0,8, захват вождя +3,0, победа +10, поражение −10, штраф за каждый ход −0,005 (стимул к экономии ходов). Обучение проходило в два этапа: сначала </w:t>
      </w:r>
      <w:proofErr w:type="spellStart"/>
      <w:r>
        <w:rPr>
          <w:sz w:val="28"/>
          <w:szCs w:val="28"/>
        </w:rPr>
        <w:t>curriculum</w:t>
      </w:r>
      <w:proofErr w:type="spellEnd"/>
      <w:r>
        <w:rPr>
          <w:sz w:val="28"/>
          <w:szCs w:val="28"/>
        </w:rPr>
        <w:t xml:space="preserve"> против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, затем </w:t>
      </w:r>
      <w:proofErr w:type="spellStart"/>
      <w:r>
        <w:rPr>
          <w:sz w:val="28"/>
          <w:szCs w:val="28"/>
        </w:rPr>
        <w:t>local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self-play</w:t>
      </w:r>
      <w:proofErr w:type="spellEnd"/>
      <w:r>
        <w:rPr>
          <w:sz w:val="28"/>
          <w:szCs w:val="28"/>
        </w:rPr>
        <w:t>. [1, 2]</w:t>
      </w:r>
    </w:p>
    <w:p w14:paraId="1A2EE51C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b/>
          <w:bCs/>
          <w:sz w:val="28"/>
          <w:szCs w:val="28"/>
        </w:rPr>
        <w:t>Режимы GUI (main.py)</w:t>
      </w:r>
    </w:p>
    <w:p w14:paraId="14182350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 xml:space="preserve">Человек </w:t>
      </w:r>
      <w:proofErr w:type="spellStart"/>
      <w:r>
        <w:rPr>
          <w:sz w:val="28"/>
          <w:szCs w:val="28"/>
        </w:rPr>
        <w:t>vs</w:t>
      </w:r>
      <w:proofErr w:type="spellEnd"/>
      <w:r>
        <w:rPr>
          <w:sz w:val="28"/>
          <w:szCs w:val="28"/>
        </w:rPr>
        <w:t xml:space="preserve"> RL </w:t>
      </w:r>
      <w:proofErr w:type="spellStart"/>
      <w:r>
        <w:rPr>
          <w:sz w:val="28"/>
          <w:szCs w:val="28"/>
        </w:rPr>
        <w:t>Bot</w:t>
      </w:r>
      <w:proofErr w:type="spellEnd"/>
      <w:r>
        <w:rPr>
          <w:sz w:val="28"/>
          <w:szCs w:val="28"/>
        </w:rPr>
        <w:t xml:space="preserve"> — используется обученная модель </w:t>
      </w:r>
      <w:proofErr w:type="spellStart"/>
      <w:r>
        <w:rPr>
          <w:sz w:val="28"/>
          <w:szCs w:val="28"/>
        </w:rPr>
        <w:t>best.pth</w:t>
      </w:r>
      <w:proofErr w:type="spellEnd"/>
      <w:r>
        <w:rPr>
          <w:sz w:val="28"/>
          <w:szCs w:val="28"/>
        </w:rPr>
        <w:t xml:space="preserve">; при выборе хода применяется быстрый 2-ply: </w:t>
      </w:r>
      <w:proofErr w:type="spellStart"/>
      <w:r>
        <w:rPr>
          <w:sz w:val="28"/>
          <w:szCs w:val="28"/>
        </w:rPr>
        <w:t>policy</w:t>
      </w:r>
      <w:proofErr w:type="spellEnd"/>
      <w:r>
        <w:rPr>
          <w:sz w:val="28"/>
          <w:szCs w:val="28"/>
        </w:rPr>
        <w:t xml:space="preserve"> ранжирует top-8 ходов, для каждого из них рассматриваются top-4 ответа соперника, итоговая оценка = 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>-сеть + материальный счёт; лимит времени на ход около 0,35 с.</w:t>
      </w:r>
    </w:p>
    <w:p w14:paraId="7D0F7A1E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 xml:space="preserve">Человек </w:t>
      </w:r>
      <w:proofErr w:type="spellStart"/>
      <w:r>
        <w:rPr>
          <w:sz w:val="28"/>
          <w:szCs w:val="28"/>
        </w:rPr>
        <w:t>vs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Bot</w:t>
      </w:r>
      <w:proofErr w:type="spellEnd"/>
      <w:r>
        <w:rPr>
          <w:sz w:val="28"/>
          <w:szCs w:val="28"/>
        </w:rPr>
        <w:t xml:space="preserve"> — оппонент выбирает ходы случайно.</w:t>
      </w:r>
    </w:p>
    <w:p w14:paraId="55CCCABB" w14:textId="4023AE81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 xml:space="preserve">Два игрока — режим живой игры двух человек за одним компьютером. </w:t>
      </w:r>
    </w:p>
    <w:p w14:paraId="2C8A4F43" w14:textId="77777777" w:rsidR="00790C78" w:rsidRDefault="00000000">
      <w:pPr>
        <w:spacing w:before="200" w:after="100" w:line="360" w:lineRule="auto"/>
        <w:jc w:val="center"/>
      </w:pPr>
      <w:r>
        <w:rPr>
          <w:b/>
          <w:bCs/>
          <w:sz w:val="28"/>
          <w:szCs w:val="28"/>
        </w:rPr>
        <w:t>Реализация эксперимента</w:t>
      </w:r>
    </w:p>
    <w:p w14:paraId="510F8352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sz w:val="28"/>
          <w:szCs w:val="28"/>
        </w:rPr>
        <w:t>Обучение проходило в два этапа. На первом этапе (</w:t>
      </w:r>
      <w:proofErr w:type="spellStart"/>
      <w:r>
        <w:rPr>
          <w:sz w:val="28"/>
          <w:szCs w:val="28"/>
        </w:rPr>
        <w:t>curriculum</w:t>
      </w:r>
      <w:proofErr w:type="spellEnd"/>
      <w:r>
        <w:rPr>
          <w:sz w:val="28"/>
          <w:szCs w:val="28"/>
        </w:rPr>
        <w:t xml:space="preserve"> против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) было сыграно 9 000 партий, выполнено 671 обновление весов сети. </w:t>
      </w:r>
      <w:r>
        <w:rPr>
          <w:sz w:val="28"/>
          <w:szCs w:val="28"/>
        </w:rPr>
        <w:lastRenderedPageBreak/>
        <w:t>На втором этапе (</w:t>
      </w:r>
      <w:proofErr w:type="spellStart"/>
      <w:r>
        <w:rPr>
          <w:sz w:val="28"/>
          <w:szCs w:val="28"/>
        </w:rPr>
        <w:t>local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self-play</w:t>
      </w:r>
      <w:proofErr w:type="spellEnd"/>
      <w:r>
        <w:rPr>
          <w:sz w:val="28"/>
          <w:szCs w:val="28"/>
        </w:rPr>
        <w:t xml:space="preserve">) — 15 000 партий и 1 032 обновления PPO. Итоговый </w:t>
      </w:r>
      <w:proofErr w:type="spellStart"/>
      <w:r>
        <w:rPr>
          <w:sz w:val="28"/>
          <w:szCs w:val="28"/>
        </w:rPr>
        <w:t>чекпоинт</w:t>
      </w:r>
      <w:proofErr w:type="spellEnd"/>
      <w:r>
        <w:rPr>
          <w:sz w:val="28"/>
          <w:szCs w:val="28"/>
        </w:rPr>
        <w:t xml:space="preserve"> сохранён в lab2/</w:t>
      </w:r>
      <w:proofErr w:type="spellStart"/>
      <w:r>
        <w:rPr>
          <w:sz w:val="28"/>
          <w:szCs w:val="28"/>
        </w:rPr>
        <w:t>checkpoints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best.pth</w:t>
      </w:r>
      <w:proofErr w:type="spellEnd"/>
      <w:r>
        <w:rPr>
          <w:sz w:val="28"/>
          <w:szCs w:val="28"/>
        </w:rPr>
        <w:t xml:space="preserve">. Метрики обучения фиксировались в </w:t>
      </w:r>
      <w:proofErr w:type="spellStart"/>
      <w:r>
        <w:rPr>
          <w:sz w:val="28"/>
          <w:szCs w:val="28"/>
        </w:rPr>
        <w:t>TensorBoard</w:t>
      </w:r>
      <w:proofErr w:type="spellEnd"/>
      <w:r>
        <w:rPr>
          <w:sz w:val="28"/>
          <w:szCs w:val="28"/>
        </w:rPr>
        <w:t xml:space="preserve"> и файле </w:t>
      </w:r>
      <w:proofErr w:type="spellStart"/>
      <w:r>
        <w:rPr>
          <w:sz w:val="28"/>
          <w:szCs w:val="28"/>
        </w:rPr>
        <w:t>training_</w:t>
      </w:r>
      <w:proofErr w:type="gramStart"/>
      <w:r>
        <w:rPr>
          <w:sz w:val="28"/>
          <w:szCs w:val="28"/>
        </w:rPr>
        <w:t>report.json</w:t>
      </w:r>
      <w:proofErr w:type="spellEnd"/>
      <w:proofErr w:type="gramEnd"/>
      <w:r>
        <w:rPr>
          <w:sz w:val="28"/>
          <w:szCs w:val="28"/>
        </w:rPr>
        <w:t>; автоматическое сравнение выполнено скриптом compare_agents.py.</w:t>
      </w:r>
    </w:p>
    <w:p w14:paraId="5B2DD3A7" w14:textId="77777777" w:rsidR="00790C78" w:rsidRDefault="00000000">
      <w:pPr>
        <w:spacing w:before="200" w:after="100" w:line="360" w:lineRule="auto"/>
        <w:jc w:val="center"/>
      </w:pPr>
      <w:r>
        <w:rPr>
          <w:b/>
          <w:bCs/>
          <w:sz w:val="28"/>
          <w:szCs w:val="28"/>
        </w:rPr>
        <w:t>Рисунок 1. Результаты обучения</w:t>
      </w:r>
    </w:p>
    <w:p w14:paraId="081D98F8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sz w:val="28"/>
          <w:szCs w:val="28"/>
        </w:rPr>
        <w:t xml:space="preserve">По логам </w:t>
      </w:r>
      <w:proofErr w:type="spellStart"/>
      <w:r>
        <w:rPr>
          <w:sz w:val="28"/>
          <w:szCs w:val="28"/>
        </w:rPr>
        <w:t>TensorBoard</w:t>
      </w:r>
      <w:proofErr w:type="spellEnd"/>
      <w:r>
        <w:rPr>
          <w:sz w:val="28"/>
          <w:szCs w:val="28"/>
        </w:rPr>
        <w:t xml:space="preserve"> и файлу </w:t>
      </w:r>
      <w:proofErr w:type="spellStart"/>
      <w:r>
        <w:rPr>
          <w:sz w:val="28"/>
          <w:szCs w:val="28"/>
        </w:rPr>
        <w:t>training_</w:t>
      </w:r>
      <w:proofErr w:type="gramStart"/>
      <w:r>
        <w:rPr>
          <w:sz w:val="28"/>
          <w:szCs w:val="28"/>
        </w:rPr>
        <w:t>report.json</w:t>
      </w:r>
      <w:proofErr w:type="spellEnd"/>
      <w:proofErr w:type="gramEnd"/>
      <w:r>
        <w:rPr>
          <w:sz w:val="28"/>
          <w:szCs w:val="28"/>
        </w:rPr>
        <w:t xml:space="preserve"> прослеживается устойчивый рост процента побед при оценке против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: от ~42% (около 200 сыгранных игр) до 95% (9 000 игр). Лучший зафиксированный результат оценочного эпизода составил 100%. Динамика кривой </w:t>
      </w:r>
      <w:proofErr w:type="spellStart"/>
      <w:r>
        <w:rPr>
          <w:sz w:val="28"/>
          <w:szCs w:val="28"/>
        </w:rPr>
        <w:t>win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rate</w:t>
      </w:r>
      <w:proofErr w:type="spellEnd"/>
      <w:r>
        <w:rPr>
          <w:sz w:val="28"/>
          <w:szCs w:val="28"/>
        </w:rPr>
        <w:t xml:space="preserve"> свидетельствует о том, что агент действительно усваивает ненулевую тактику и постепенно улучшает качество игры по мере накопления опыта партий.</w:t>
      </w:r>
    </w:p>
    <w:p w14:paraId="728219C3" w14:textId="77777777" w:rsidR="00790C78" w:rsidRDefault="00000000">
      <w:pPr>
        <w:spacing w:before="200" w:after="100" w:line="360" w:lineRule="auto"/>
        <w:jc w:val="center"/>
      </w:pPr>
      <w:r>
        <w:rPr>
          <w:b/>
          <w:bCs/>
          <w:sz w:val="28"/>
          <w:szCs w:val="28"/>
        </w:rPr>
        <w:t>Вводные данные эксперимента</w:t>
      </w:r>
    </w:p>
    <w:p w14:paraId="04234C79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>Игра: скифские шашки, доска 9×9.</w:t>
      </w:r>
    </w:p>
    <w:p w14:paraId="59397088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sz w:val="28"/>
          <w:szCs w:val="28"/>
        </w:rPr>
        <w:t>Baseline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 (равновероятный случайный легальный ход).</w:t>
      </w:r>
    </w:p>
    <w:p w14:paraId="0B9F028D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 xml:space="preserve">RL-агент: </w:t>
      </w:r>
      <w:proofErr w:type="spellStart"/>
      <w:r>
        <w:rPr>
          <w:sz w:val="28"/>
          <w:szCs w:val="28"/>
        </w:rPr>
        <w:t>greedy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policy</w:t>
      </w:r>
      <w:proofErr w:type="spellEnd"/>
      <w:r>
        <w:rPr>
          <w:sz w:val="28"/>
          <w:szCs w:val="28"/>
        </w:rPr>
        <w:t xml:space="preserve"> + быстрый 2-ply поиск при игре в GUI.</w:t>
      </w:r>
    </w:p>
    <w:p w14:paraId="6E319956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>B — победы чёрных, W — победы белых, D — ничьи.</w:t>
      </w:r>
    </w:p>
    <w:p w14:paraId="7FD46855" w14:textId="77777777" w:rsidR="00790C78" w:rsidRDefault="00000000">
      <w:pPr>
        <w:spacing w:before="200" w:after="100" w:line="360" w:lineRule="auto"/>
        <w:jc w:val="center"/>
      </w:pPr>
      <w:r>
        <w:rPr>
          <w:b/>
          <w:bCs/>
          <w:sz w:val="28"/>
          <w:szCs w:val="28"/>
        </w:rPr>
        <w:t>Эксперименты</w:t>
      </w:r>
    </w:p>
    <w:p w14:paraId="12B37AE5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b/>
          <w:bCs/>
          <w:sz w:val="28"/>
          <w:szCs w:val="28"/>
        </w:rPr>
        <w:t xml:space="preserve">RL </w:t>
      </w:r>
      <w:proofErr w:type="spellStart"/>
      <w:r>
        <w:rPr>
          <w:b/>
          <w:bCs/>
          <w:sz w:val="28"/>
          <w:szCs w:val="28"/>
        </w:rPr>
        <w:t>vs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Random</w:t>
      </w:r>
      <w:proofErr w:type="spellEnd"/>
      <w:r>
        <w:rPr>
          <w:b/>
          <w:bCs/>
          <w:sz w:val="28"/>
          <w:szCs w:val="28"/>
        </w:rPr>
        <w:t xml:space="preserve"> (автоматический бенчмарк, 10 000 партий):</w:t>
      </w:r>
    </w:p>
    <w:p w14:paraId="0A7E59F8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>Всего партий: 10 000.</w:t>
      </w:r>
    </w:p>
    <w:p w14:paraId="2C4E2A1B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 xml:space="preserve">Побед RL: 9 278, побед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>: 722.</w:t>
      </w:r>
    </w:p>
    <w:p w14:paraId="4DB20B53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sz w:val="28"/>
          <w:szCs w:val="28"/>
        </w:rPr>
        <w:t>Win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rate</w:t>
      </w:r>
      <w:proofErr w:type="spellEnd"/>
      <w:r>
        <w:rPr>
          <w:sz w:val="28"/>
          <w:szCs w:val="28"/>
        </w:rPr>
        <w:t xml:space="preserve"> RL: 92,8%.</w:t>
      </w:r>
    </w:p>
    <w:p w14:paraId="42694DDD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>RL белыми: 93,5% (4 675 / 5 000).</w:t>
      </w:r>
    </w:p>
    <w:p w14:paraId="5CDCE18A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>RL чёрными: 92,1% (4 603 / 5 000).</w:t>
      </w:r>
    </w:p>
    <w:p w14:paraId="20C54533" w14:textId="77777777" w:rsidR="00790C7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sz w:val="28"/>
          <w:szCs w:val="28"/>
        </w:rPr>
        <w:t xml:space="preserve">Среднее время хода RL: 1,30 мс;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>: 0,074 мс.</w:t>
      </w:r>
    </w:p>
    <w:p w14:paraId="4AFC75BE" w14:textId="77777777" w:rsidR="00790C78" w:rsidRDefault="00790C78">
      <w:pPr>
        <w:spacing w:before="60" w:after="60" w:line="360" w:lineRule="auto"/>
        <w:jc w:val="both"/>
      </w:pPr>
    </w:p>
    <w:p w14:paraId="523DC70D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sz w:val="28"/>
          <w:szCs w:val="28"/>
        </w:rPr>
        <w:t xml:space="preserve">Помимо автоматического бенчмарка, проведена ручная проверка всех трёх режимов GUI: человек против RL-бота, человек против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-бота, два </w:t>
      </w:r>
      <w:r>
        <w:rPr>
          <w:sz w:val="28"/>
          <w:szCs w:val="28"/>
        </w:rPr>
        <w:lastRenderedPageBreak/>
        <w:t>живых игрока за одним компьютером. Все режимы функционируют корректно.</w:t>
      </w:r>
    </w:p>
    <w:p w14:paraId="270A0D13" w14:textId="77777777" w:rsidR="00790C78" w:rsidRDefault="00000000">
      <w:pPr>
        <w:spacing w:before="200" w:after="100" w:line="360" w:lineRule="auto"/>
        <w:jc w:val="center"/>
      </w:pPr>
      <w:r>
        <w:rPr>
          <w:b/>
          <w:bCs/>
          <w:sz w:val="28"/>
          <w:szCs w:val="28"/>
        </w:rPr>
        <w:t>Анализ результатов</w:t>
      </w:r>
    </w:p>
    <w:p w14:paraId="47A45317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sz w:val="28"/>
          <w:szCs w:val="28"/>
        </w:rPr>
        <w:t xml:space="preserve">На большой выборке (10 000 партий) RL-агент стабильно превосходит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>, набирая 92,8% побед — заметно выше целевого порога в 80%. Это означает, что политика действительно усвоила базовую тактику скифских шашек: контроль над взятиями, продвижение фигур в дамки и захват вождя.</w:t>
      </w:r>
    </w:p>
    <w:p w14:paraId="0614743F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sz w:val="28"/>
          <w:szCs w:val="28"/>
        </w:rPr>
        <w:t>Среднее время хода RL составило около 1,30 мс — полностью приемлемое значение для интерактивной игры в GUI. Столь быстрый ответ обусловлен тем, что выбор хода сводится к одному прямому проходу через нейросеть с последующим коротким 2-ply просмотром top-8 кандидатов. Такой подход хорошо векторизуется и при необходимости может выполняться на GPU.</w:t>
      </w:r>
    </w:p>
    <w:p w14:paraId="2916B39A" w14:textId="77777777" w:rsidR="00790C78" w:rsidRDefault="00000000">
      <w:pPr>
        <w:spacing w:before="200" w:after="100" w:line="360" w:lineRule="auto"/>
        <w:jc w:val="center"/>
      </w:pPr>
      <w:r>
        <w:rPr>
          <w:b/>
          <w:bCs/>
          <w:sz w:val="28"/>
          <w:szCs w:val="28"/>
        </w:rPr>
        <w:t>Ключевая особенность метода</w:t>
      </w:r>
    </w:p>
    <w:p w14:paraId="66F4EE6A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sz w:val="28"/>
          <w:szCs w:val="28"/>
        </w:rPr>
        <w:t xml:space="preserve">Ключевое преимущество использованного подхода — </w:t>
      </w:r>
      <w:proofErr w:type="spellStart"/>
      <w:r>
        <w:rPr>
          <w:sz w:val="28"/>
          <w:szCs w:val="28"/>
        </w:rPr>
        <w:t>self-play</w:t>
      </w:r>
      <w:proofErr w:type="spellEnd"/>
      <w:r>
        <w:rPr>
          <w:sz w:val="28"/>
          <w:szCs w:val="28"/>
        </w:rPr>
        <w:t xml:space="preserve"> в сочетании с PPO и </w:t>
      </w:r>
      <w:proofErr w:type="spellStart"/>
      <w:r>
        <w:rPr>
          <w:sz w:val="28"/>
          <w:szCs w:val="28"/>
        </w:rPr>
        <w:t>shaped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rewards</w:t>
      </w:r>
      <w:proofErr w:type="spellEnd"/>
      <w:r>
        <w:rPr>
          <w:sz w:val="28"/>
          <w:szCs w:val="28"/>
        </w:rPr>
        <w:t xml:space="preserve">: агент накапливает опыт реальных партий и подстраивает политику под распределение позиций, возникающих в живой игре. В отличие от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>-оппонента, который не меняет своё поведение, RL-агент с каждой новой порцией данных уточняет оценку позиций и улучшает выбор ходов.</w:t>
      </w:r>
    </w:p>
    <w:p w14:paraId="5D6B3FAF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sz w:val="28"/>
          <w:szCs w:val="28"/>
        </w:rPr>
        <w:t xml:space="preserve">Быстрый 2-ply поиск при выборе хода в GUI органично дополняет нейросеть: </w:t>
      </w:r>
      <w:proofErr w:type="spellStart"/>
      <w:r>
        <w:rPr>
          <w:sz w:val="28"/>
          <w:szCs w:val="28"/>
        </w:rPr>
        <w:t>policy</w:t>
      </w:r>
      <w:proofErr w:type="spellEnd"/>
      <w:r>
        <w:rPr>
          <w:sz w:val="28"/>
          <w:szCs w:val="28"/>
        </w:rPr>
        <w:t xml:space="preserve">-голова быстро сужает пространство кандидатов до наиболее перспективных, а 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-голова оценивает позицию после ответа соперника без полного дерева перебора. Такое сочетание позволяет получить более обоснованные решения, чем при чисто </w:t>
      </w:r>
      <w:proofErr w:type="spellStart"/>
      <w:r>
        <w:rPr>
          <w:sz w:val="28"/>
          <w:szCs w:val="28"/>
        </w:rPr>
        <w:t>greedy</w:t>
      </w:r>
      <w:proofErr w:type="spellEnd"/>
      <w:r>
        <w:rPr>
          <w:sz w:val="28"/>
          <w:szCs w:val="28"/>
        </w:rPr>
        <w:t>-выборе, при этом не жертвуя быстродействием.</w:t>
      </w:r>
    </w:p>
    <w:p w14:paraId="7676FAFB" w14:textId="77777777" w:rsidR="00790C78" w:rsidRDefault="00000000">
      <w:pPr>
        <w:spacing w:before="200" w:after="100" w:line="360" w:lineRule="auto"/>
        <w:jc w:val="center"/>
      </w:pPr>
      <w:r>
        <w:rPr>
          <w:b/>
          <w:bCs/>
          <w:sz w:val="28"/>
          <w:szCs w:val="28"/>
        </w:rPr>
        <w:t>Вывод</w:t>
      </w:r>
    </w:p>
    <w:p w14:paraId="4D876A4A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sz w:val="28"/>
          <w:szCs w:val="28"/>
        </w:rPr>
        <w:lastRenderedPageBreak/>
        <w:t>В ходе работы были реализованы PPO-агент для скифских шашек, серверное (</w:t>
      </w:r>
      <w:proofErr w:type="spellStart"/>
      <w:r>
        <w:rPr>
          <w:sz w:val="28"/>
          <w:szCs w:val="28"/>
        </w:rPr>
        <w:t>train_server</w:t>
      </w:r>
      <w:proofErr w:type="spellEnd"/>
      <w:r>
        <w:rPr>
          <w:sz w:val="28"/>
          <w:szCs w:val="28"/>
        </w:rPr>
        <w:t>) и локальное (</w:t>
      </w:r>
      <w:proofErr w:type="spellStart"/>
      <w:r>
        <w:rPr>
          <w:sz w:val="28"/>
          <w:szCs w:val="28"/>
        </w:rPr>
        <w:t>local_self_play</w:t>
      </w:r>
      <w:proofErr w:type="spellEnd"/>
      <w:r>
        <w:rPr>
          <w:sz w:val="28"/>
          <w:szCs w:val="28"/>
        </w:rPr>
        <w:t xml:space="preserve">) обучение, а также сравнение RL </w:t>
      </w:r>
      <w:proofErr w:type="spellStart"/>
      <w:r>
        <w:rPr>
          <w:sz w:val="28"/>
          <w:szCs w:val="28"/>
        </w:rPr>
        <w:t>vs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 и графический интерфейс с тремя игровыми режимами. Обученный агент достиг целевого процента побед ≥80% против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 на выборке из 10 000 партий (фактически 92,8%), что подтверждает выдвинутую гипотезу.</w:t>
      </w:r>
    </w:p>
    <w:p w14:paraId="5F058381" w14:textId="77777777" w:rsidR="00790C78" w:rsidRDefault="00000000">
      <w:pPr>
        <w:spacing w:before="60" w:after="60" w:line="360" w:lineRule="auto"/>
        <w:ind w:firstLine="709"/>
        <w:jc w:val="both"/>
      </w:pPr>
      <w:r>
        <w:rPr>
          <w:sz w:val="28"/>
          <w:szCs w:val="28"/>
        </w:rPr>
        <w:t xml:space="preserve">Результаты демонстрируют применимость метода обучения с подкреплением (PPO) для создания игрового агента в условиях данной задачи. Скорость ответа агента (в среднем около 1,30 мс на ход) полностью удовлетворяет требованиям интерактивного GUI. Вместе с тем следует учитывать, что высокое качество игры против случайного оппонента не гарантирует аналогичных результатов против человека или более сложного алгоритма, что является стандартным ограничением подхода </w:t>
      </w:r>
      <w:proofErr w:type="spellStart"/>
      <w:r>
        <w:rPr>
          <w:sz w:val="28"/>
          <w:szCs w:val="28"/>
        </w:rPr>
        <w:t>self-play</w:t>
      </w:r>
      <w:proofErr w:type="spellEnd"/>
      <w:r>
        <w:rPr>
          <w:sz w:val="28"/>
          <w:szCs w:val="28"/>
        </w:rPr>
        <w:t xml:space="preserve"> с фиксированным </w:t>
      </w:r>
      <w:proofErr w:type="spellStart"/>
      <w:r>
        <w:rPr>
          <w:sz w:val="28"/>
          <w:szCs w:val="28"/>
        </w:rPr>
        <w:t>baseline</w:t>
      </w:r>
      <w:proofErr w:type="spellEnd"/>
      <w:r>
        <w:rPr>
          <w:sz w:val="28"/>
          <w:szCs w:val="28"/>
        </w:rPr>
        <w:t>.</w:t>
      </w:r>
    </w:p>
    <w:p w14:paraId="7192D7E8" w14:textId="77777777" w:rsidR="00790C78" w:rsidRDefault="00000000">
      <w:pPr>
        <w:spacing w:before="200" w:after="100" w:line="360" w:lineRule="auto"/>
        <w:jc w:val="center"/>
      </w:pPr>
      <w:r>
        <w:rPr>
          <w:b/>
          <w:bCs/>
          <w:sz w:val="28"/>
          <w:szCs w:val="28"/>
        </w:rPr>
        <w:t>Список литературы</w:t>
      </w:r>
    </w:p>
    <w:p w14:paraId="2971DCA3" w14:textId="77777777" w:rsidR="00790C78" w:rsidRDefault="00000000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rPr>
          <w:sz w:val="28"/>
          <w:szCs w:val="28"/>
        </w:rPr>
        <w:t>Proximal</w:t>
      </w:r>
      <w:proofErr w:type="spellEnd"/>
      <w:r>
        <w:rPr>
          <w:sz w:val="28"/>
          <w:szCs w:val="28"/>
        </w:rPr>
        <w:t xml:space="preserve"> Policy </w:t>
      </w:r>
      <w:proofErr w:type="spellStart"/>
      <w:r>
        <w:rPr>
          <w:sz w:val="28"/>
          <w:szCs w:val="28"/>
        </w:rPr>
        <w:t>Optimization</w:t>
      </w:r>
      <w:proofErr w:type="spellEnd"/>
      <w:r>
        <w:rPr>
          <w:sz w:val="28"/>
          <w:szCs w:val="28"/>
        </w:rPr>
        <w:t xml:space="preserve"> (PPO): алгоритм обучения с подкреплением [Электронный ресурс] // OTUS на </w:t>
      </w:r>
      <w:proofErr w:type="spellStart"/>
      <w:r>
        <w:rPr>
          <w:sz w:val="28"/>
          <w:szCs w:val="28"/>
        </w:rPr>
        <w:t>Habr</w:t>
      </w:r>
      <w:proofErr w:type="spellEnd"/>
      <w:r>
        <w:rPr>
          <w:sz w:val="28"/>
          <w:szCs w:val="28"/>
        </w:rPr>
        <w:t xml:space="preserve">. – Режим доступа: </w:t>
      </w:r>
      <w:hyperlink r:id="rId8" w:history="1">
        <w:r>
          <w:rPr>
            <w:rStyle w:val="a5"/>
            <w:sz w:val="28"/>
            <w:szCs w:val="28"/>
          </w:rPr>
          <w:t>https://habr.com/ru/companies/otus/articles/771412/</w:t>
        </w:r>
      </w:hyperlink>
      <w:r>
        <w:rPr>
          <w:sz w:val="28"/>
          <w:szCs w:val="28"/>
        </w:rPr>
        <w:t xml:space="preserve"> (дата обращения: 31.05.2026).</w:t>
      </w:r>
    </w:p>
    <w:p w14:paraId="102A2EB6" w14:textId="77777777" w:rsidR="00790C78" w:rsidRPr="001D66AB" w:rsidRDefault="00000000">
      <w:pPr>
        <w:pStyle w:val="a4"/>
        <w:numPr>
          <w:ilvl w:val="0"/>
          <w:numId w:val="3"/>
        </w:numPr>
        <w:spacing w:line="360" w:lineRule="auto"/>
        <w:jc w:val="both"/>
        <w:rPr>
          <w:lang w:val="en-US"/>
        </w:rPr>
      </w:pPr>
      <w:r w:rsidRPr="001D66AB">
        <w:rPr>
          <w:sz w:val="28"/>
          <w:szCs w:val="28"/>
          <w:lang w:val="en-US"/>
        </w:rPr>
        <w:t>Schulman J. et al. Proximal Policy Optimization Algorithms. – arXiv:1707.06347, 2017.</w:t>
      </w:r>
    </w:p>
    <w:p w14:paraId="3D4EB942" w14:textId="77777777" w:rsidR="00790C78" w:rsidRPr="001D66AB" w:rsidRDefault="00000000">
      <w:pPr>
        <w:pStyle w:val="a4"/>
        <w:numPr>
          <w:ilvl w:val="0"/>
          <w:numId w:val="3"/>
        </w:numPr>
        <w:spacing w:line="360" w:lineRule="auto"/>
        <w:jc w:val="both"/>
        <w:rPr>
          <w:lang w:val="en-US"/>
        </w:rPr>
      </w:pPr>
      <w:r w:rsidRPr="001D66AB">
        <w:rPr>
          <w:sz w:val="28"/>
          <w:szCs w:val="28"/>
          <w:lang w:val="en-US"/>
        </w:rPr>
        <w:t>Sutton R. S., Barto A. G. Reinforcement Learning: An Introduction. – 2nd ed. – MIT Press, 2018.</w:t>
      </w:r>
    </w:p>
    <w:sectPr w:rsidR="00790C78" w:rsidRPr="001D66AB" w:rsidSect="003B078C">
      <w:footerReference w:type="default" r:id="rId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953AF" w14:textId="77777777" w:rsidR="00B6097E" w:rsidRDefault="00B6097E">
      <w:r>
        <w:separator/>
      </w:r>
    </w:p>
  </w:endnote>
  <w:endnote w:type="continuationSeparator" w:id="0">
    <w:p w14:paraId="42A77DA5" w14:textId="77777777" w:rsidR="00B6097E" w:rsidRDefault="00B60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8652566"/>
      <w:docPartObj>
        <w:docPartGallery w:val="Page Numbers (Bottom of Page)"/>
        <w:docPartUnique/>
      </w:docPartObj>
    </w:sdtPr>
    <w:sdtContent>
      <w:p w14:paraId="0B411FB3" w14:textId="3AEE7673" w:rsidR="003B078C" w:rsidRDefault="003B078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FCDBDD" w14:textId="6B85E8CE" w:rsidR="00790C78" w:rsidRDefault="00790C7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1535A" w14:textId="77777777" w:rsidR="00B6097E" w:rsidRDefault="00B6097E">
      <w:r>
        <w:separator/>
      </w:r>
    </w:p>
  </w:footnote>
  <w:footnote w:type="continuationSeparator" w:id="0">
    <w:p w14:paraId="01FD4620" w14:textId="77777777" w:rsidR="00B6097E" w:rsidRDefault="00B609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4CAA"/>
    <w:multiLevelType w:val="hybridMultilevel"/>
    <w:tmpl w:val="90046F24"/>
    <w:lvl w:ilvl="0" w:tplc="289652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737E2AFA">
      <w:numFmt w:val="decimal"/>
      <w:lvlText w:val=""/>
      <w:lvlJc w:val="left"/>
    </w:lvl>
    <w:lvl w:ilvl="2" w:tplc="3642D1FC">
      <w:numFmt w:val="decimal"/>
      <w:lvlText w:val=""/>
      <w:lvlJc w:val="left"/>
    </w:lvl>
    <w:lvl w:ilvl="3" w:tplc="273A4C72">
      <w:numFmt w:val="decimal"/>
      <w:lvlText w:val=""/>
      <w:lvlJc w:val="left"/>
    </w:lvl>
    <w:lvl w:ilvl="4" w:tplc="28B2A046">
      <w:numFmt w:val="decimal"/>
      <w:lvlText w:val=""/>
      <w:lvlJc w:val="left"/>
    </w:lvl>
    <w:lvl w:ilvl="5" w:tplc="114E30B0">
      <w:numFmt w:val="decimal"/>
      <w:lvlText w:val=""/>
      <w:lvlJc w:val="left"/>
    </w:lvl>
    <w:lvl w:ilvl="6" w:tplc="36BE7E48">
      <w:numFmt w:val="decimal"/>
      <w:lvlText w:val=""/>
      <w:lvlJc w:val="left"/>
    </w:lvl>
    <w:lvl w:ilvl="7" w:tplc="EEB2DE4A">
      <w:numFmt w:val="decimal"/>
      <w:lvlText w:val=""/>
      <w:lvlJc w:val="left"/>
    </w:lvl>
    <w:lvl w:ilvl="8" w:tplc="64B4C252">
      <w:numFmt w:val="decimal"/>
      <w:lvlText w:val=""/>
      <w:lvlJc w:val="left"/>
    </w:lvl>
  </w:abstractNum>
  <w:abstractNum w:abstractNumId="1" w15:restartNumberingAfterBreak="0">
    <w:nsid w:val="4B136CFF"/>
    <w:multiLevelType w:val="hybridMultilevel"/>
    <w:tmpl w:val="FFF2AA2A"/>
    <w:lvl w:ilvl="0" w:tplc="A8A2FA22">
      <w:start w:val="1"/>
      <w:numFmt w:val="bullet"/>
      <w:lvlText w:val="●"/>
      <w:lvlJc w:val="left"/>
      <w:pPr>
        <w:ind w:left="720" w:hanging="360"/>
      </w:pPr>
    </w:lvl>
    <w:lvl w:ilvl="1" w:tplc="78A278B6">
      <w:start w:val="1"/>
      <w:numFmt w:val="bullet"/>
      <w:lvlText w:val="○"/>
      <w:lvlJc w:val="left"/>
      <w:pPr>
        <w:ind w:left="1440" w:hanging="360"/>
      </w:pPr>
    </w:lvl>
    <w:lvl w:ilvl="2" w:tplc="65864C4E">
      <w:start w:val="1"/>
      <w:numFmt w:val="bullet"/>
      <w:lvlText w:val="■"/>
      <w:lvlJc w:val="left"/>
      <w:pPr>
        <w:ind w:left="2160" w:hanging="360"/>
      </w:pPr>
    </w:lvl>
    <w:lvl w:ilvl="3" w:tplc="A844C92E">
      <w:start w:val="1"/>
      <w:numFmt w:val="bullet"/>
      <w:lvlText w:val="●"/>
      <w:lvlJc w:val="left"/>
      <w:pPr>
        <w:ind w:left="2880" w:hanging="360"/>
      </w:pPr>
    </w:lvl>
    <w:lvl w:ilvl="4" w:tplc="7AC0ADFE">
      <w:start w:val="1"/>
      <w:numFmt w:val="bullet"/>
      <w:lvlText w:val="○"/>
      <w:lvlJc w:val="left"/>
      <w:pPr>
        <w:ind w:left="3600" w:hanging="360"/>
      </w:pPr>
    </w:lvl>
    <w:lvl w:ilvl="5" w:tplc="91A6F8A0">
      <w:start w:val="1"/>
      <w:numFmt w:val="bullet"/>
      <w:lvlText w:val="■"/>
      <w:lvlJc w:val="left"/>
      <w:pPr>
        <w:ind w:left="4320" w:hanging="360"/>
      </w:pPr>
    </w:lvl>
    <w:lvl w:ilvl="6" w:tplc="C7583918">
      <w:start w:val="1"/>
      <w:numFmt w:val="bullet"/>
      <w:lvlText w:val="●"/>
      <w:lvlJc w:val="left"/>
      <w:pPr>
        <w:ind w:left="5040" w:hanging="360"/>
      </w:pPr>
    </w:lvl>
    <w:lvl w:ilvl="7" w:tplc="D132198A">
      <w:start w:val="1"/>
      <w:numFmt w:val="bullet"/>
      <w:lvlText w:val="●"/>
      <w:lvlJc w:val="left"/>
      <w:pPr>
        <w:ind w:left="5760" w:hanging="360"/>
      </w:pPr>
    </w:lvl>
    <w:lvl w:ilvl="8" w:tplc="0E4E0B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E8214E"/>
    <w:multiLevelType w:val="hybridMultilevel"/>
    <w:tmpl w:val="AA0C359C"/>
    <w:lvl w:ilvl="0" w:tplc="E8DA770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57641DF6">
      <w:numFmt w:val="decimal"/>
      <w:lvlText w:val=""/>
      <w:lvlJc w:val="left"/>
    </w:lvl>
    <w:lvl w:ilvl="2" w:tplc="AD8EB9EE">
      <w:numFmt w:val="decimal"/>
      <w:lvlText w:val=""/>
      <w:lvlJc w:val="left"/>
    </w:lvl>
    <w:lvl w:ilvl="3" w:tplc="7F50B928">
      <w:numFmt w:val="decimal"/>
      <w:lvlText w:val=""/>
      <w:lvlJc w:val="left"/>
    </w:lvl>
    <w:lvl w:ilvl="4" w:tplc="A80683FE">
      <w:numFmt w:val="decimal"/>
      <w:lvlText w:val=""/>
      <w:lvlJc w:val="left"/>
    </w:lvl>
    <w:lvl w:ilvl="5" w:tplc="2346A3D2">
      <w:numFmt w:val="decimal"/>
      <w:lvlText w:val=""/>
      <w:lvlJc w:val="left"/>
    </w:lvl>
    <w:lvl w:ilvl="6" w:tplc="26226D98">
      <w:numFmt w:val="decimal"/>
      <w:lvlText w:val=""/>
      <w:lvlJc w:val="left"/>
    </w:lvl>
    <w:lvl w:ilvl="7" w:tplc="F378FB7E">
      <w:numFmt w:val="decimal"/>
      <w:lvlText w:val=""/>
      <w:lvlJc w:val="left"/>
    </w:lvl>
    <w:lvl w:ilvl="8" w:tplc="9D6E156A">
      <w:numFmt w:val="decimal"/>
      <w:lvlText w:val=""/>
      <w:lvlJc w:val="left"/>
    </w:lvl>
  </w:abstractNum>
  <w:num w:numId="1" w16cid:durableId="1483885028">
    <w:abstractNumId w:val="1"/>
    <w:lvlOverride w:ilvl="0">
      <w:startOverride w:val="1"/>
    </w:lvlOverride>
  </w:num>
  <w:num w:numId="2" w16cid:durableId="2062825278">
    <w:abstractNumId w:val="0"/>
    <w:lvlOverride w:ilvl="0">
      <w:startOverride w:val="1"/>
    </w:lvlOverride>
  </w:num>
  <w:num w:numId="3" w16cid:durableId="6100183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78"/>
    <w:rsid w:val="001D66AB"/>
    <w:rsid w:val="003B078C"/>
    <w:rsid w:val="00790C78"/>
    <w:rsid w:val="009E170A"/>
    <w:rsid w:val="00B6097E"/>
    <w:rsid w:val="00EF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55D9A"/>
  <w15:docId w15:val="{08ED5F21-6957-4881-BE7D-59ACCC4B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B078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B078C"/>
  </w:style>
  <w:style w:type="paragraph" w:styleId="ae">
    <w:name w:val="footer"/>
    <w:basedOn w:val="a"/>
    <w:link w:val="af"/>
    <w:uiPriority w:val="99"/>
    <w:unhideWhenUsed/>
    <w:rsid w:val="003B078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B07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companies/otus/articles/771412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82B21-7E6E-49C7-B894-F6097430E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1406</Words>
  <Characters>8016</Characters>
  <Application>Microsoft Office Word</Application>
  <DocSecurity>0</DocSecurity>
  <Lines>66</Lines>
  <Paragraphs>18</Paragraphs>
  <ScaleCrop>false</ScaleCrop>
  <Company/>
  <LinksUpToDate>false</LinksUpToDate>
  <CharactersWithSpaces>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Иван Молофеев</cp:lastModifiedBy>
  <cp:revision>2</cp:revision>
  <dcterms:created xsi:type="dcterms:W3CDTF">2026-06-01T14:00:00Z</dcterms:created>
  <dcterms:modified xsi:type="dcterms:W3CDTF">2026-06-01T14:00:00Z</dcterms:modified>
</cp:coreProperties>
</file>