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524A3" w14:textId="58A10E8F" w:rsidR="00A31FD1" w:rsidRPr="00555AE5" w:rsidRDefault="00555AE5" w:rsidP="00555AE5">
      <w:pPr>
        <w:jc w:val="center"/>
        <w:rPr>
          <w:rFonts w:ascii="OpenDyslexic" w:hAnsi="OpenDyslexic"/>
          <w:sz w:val="32"/>
          <w:szCs w:val="32"/>
        </w:rPr>
      </w:pPr>
      <w:r w:rsidRPr="00555AE5">
        <w:rPr>
          <w:rFonts w:ascii="OpenDyslexic" w:hAnsi="OpenDyslexic"/>
          <w:sz w:val="32"/>
          <w:szCs w:val="32"/>
        </w:rPr>
        <w:t>Homework – Project - Asset List</w:t>
      </w:r>
    </w:p>
    <w:tbl>
      <w:tblPr>
        <w:tblStyle w:val="TableGrid"/>
        <w:tblpPr w:leftFromText="180" w:rightFromText="180" w:vertAnchor="text" w:horzAnchor="page" w:tblpX="5991" w:tblpY="110"/>
        <w:tblW w:w="0" w:type="auto"/>
        <w:tblLook w:val="04A0" w:firstRow="1" w:lastRow="0" w:firstColumn="1" w:lastColumn="0" w:noHBand="0" w:noVBand="1"/>
      </w:tblPr>
      <w:tblGrid>
        <w:gridCol w:w="4248"/>
      </w:tblGrid>
      <w:tr w:rsidR="00555AE5" w14:paraId="30B49DB3" w14:textId="77777777" w:rsidTr="00555AE5">
        <w:tc>
          <w:tcPr>
            <w:tcW w:w="4248" w:type="dxa"/>
          </w:tcPr>
          <w:p w14:paraId="23BD500C" w14:textId="29CFADFC" w:rsidR="00555AE5" w:rsidRDefault="00FB510D" w:rsidP="00555AE5">
            <w:pPr>
              <w:jc w:val="center"/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Joseph Lodico</w:t>
            </w:r>
          </w:p>
        </w:tc>
      </w:tr>
    </w:tbl>
    <w:p w14:paraId="0A60BDFA" w14:textId="1E0D1A2B" w:rsidR="00555AE5" w:rsidRPr="00555AE5" w:rsidRDefault="00555AE5" w:rsidP="00555AE5">
      <w:pPr>
        <w:jc w:val="center"/>
        <w:rPr>
          <w:rFonts w:ascii="OpenDyslexic" w:hAnsi="OpenDyslexic"/>
        </w:rPr>
      </w:pPr>
      <w:r w:rsidRPr="00555AE5">
        <w:rPr>
          <w:rFonts w:ascii="OpenDyslexic" w:hAnsi="OpenDyslexic"/>
        </w:rPr>
        <w:t>Name of student:</w:t>
      </w:r>
      <w:r>
        <w:rPr>
          <w:rFonts w:ascii="OpenDyslexic" w:hAnsi="OpenDyslexic"/>
        </w:rPr>
        <w:t xml:space="preserve"> </w:t>
      </w:r>
    </w:p>
    <w:p w14:paraId="05919F30" w14:textId="77777777" w:rsidR="00555AE5" w:rsidRPr="00555AE5" w:rsidRDefault="00555AE5">
      <w:pPr>
        <w:rPr>
          <w:rFonts w:ascii="OpenDyslexic" w:hAnsi="OpenDyslexic"/>
        </w:rPr>
      </w:pPr>
    </w:p>
    <w:p w14:paraId="1CEEA623" w14:textId="1EDA7950" w:rsidR="00555AE5" w:rsidRPr="00555AE5" w:rsidRDefault="00555AE5" w:rsidP="00555AE5">
      <w:pPr>
        <w:pStyle w:val="ListParagraph"/>
        <w:numPr>
          <w:ilvl w:val="0"/>
          <w:numId w:val="1"/>
        </w:numPr>
        <w:rPr>
          <w:rFonts w:ascii="OpenDyslexic" w:hAnsi="OpenDyslexic"/>
        </w:rPr>
      </w:pPr>
      <w:r w:rsidRPr="00555AE5">
        <w:rPr>
          <w:rFonts w:ascii="OpenDyslexic" w:hAnsi="OpenDyslexic"/>
        </w:rPr>
        <w:t xml:space="preserve">List each asset you wish to create by name, give the resolution of the texture, poly count (tris) budget, level of detail </w:t>
      </w:r>
    </w:p>
    <w:tbl>
      <w:tblPr>
        <w:tblStyle w:val="TableGrid"/>
        <w:tblW w:w="0" w:type="auto"/>
        <w:tblInd w:w="931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555AE5" w:rsidRPr="00555AE5" w14:paraId="5767C2C4" w14:textId="77777777" w:rsidTr="004F1DAB">
        <w:tc>
          <w:tcPr>
            <w:tcW w:w="1870" w:type="dxa"/>
          </w:tcPr>
          <w:p w14:paraId="2FB3B874" w14:textId="40701D22" w:rsidR="00555AE5" w:rsidRPr="00555AE5" w:rsidRDefault="00555AE5" w:rsidP="00555AE5">
            <w:pPr>
              <w:rPr>
                <w:rFonts w:ascii="OpenDyslexic" w:hAnsi="OpenDyslexic"/>
              </w:rPr>
            </w:pPr>
            <w:r w:rsidRPr="00555AE5">
              <w:rPr>
                <w:rFonts w:ascii="OpenDyslexic" w:hAnsi="OpenDyslexic"/>
              </w:rPr>
              <w:t>Name</w:t>
            </w:r>
          </w:p>
        </w:tc>
        <w:tc>
          <w:tcPr>
            <w:tcW w:w="1870" w:type="dxa"/>
          </w:tcPr>
          <w:p w14:paraId="1CB7F796" w14:textId="2EB4A687" w:rsidR="00555AE5" w:rsidRPr="00555AE5" w:rsidRDefault="00555AE5" w:rsidP="00555AE5">
            <w:pPr>
              <w:rPr>
                <w:rFonts w:ascii="OpenDyslexic" w:hAnsi="OpenDyslexic"/>
              </w:rPr>
            </w:pPr>
            <w:r w:rsidRPr="00555AE5">
              <w:rPr>
                <w:rFonts w:ascii="OpenDyslexic" w:hAnsi="OpenDyslexic"/>
              </w:rPr>
              <w:t>Texture resolution (?x?)</w:t>
            </w:r>
          </w:p>
        </w:tc>
        <w:tc>
          <w:tcPr>
            <w:tcW w:w="1870" w:type="dxa"/>
          </w:tcPr>
          <w:p w14:paraId="58A1E6DE" w14:textId="2DCEF241" w:rsidR="00555AE5" w:rsidRPr="00555AE5" w:rsidRDefault="00555AE5" w:rsidP="00555AE5">
            <w:pPr>
              <w:rPr>
                <w:rFonts w:ascii="OpenDyslexic" w:hAnsi="OpenDyslexic"/>
              </w:rPr>
            </w:pPr>
            <w:r w:rsidRPr="00555AE5">
              <w:rPr>
                <w:rFonts w:ascii="OpenDyslexic" w:hAnsi="OpenDyslexic"/>
              </w:rPr>
              <w:t>Poly count budget (tris)</w:t>
            </w:r>
          </w:p>
        </w:tc>
        <w:tc>
          <w:tcPr>
            <w:tcW w:w="1870" w:type="dxa"/>
          </w:tcPr>
          <w:p w14:paraId="5622C763" w14:textId="3AD2357C" w:rsidR="00555AE5" w:rsidRPr="00555AE5" w:rsidRDefault="00555AE5" w:rsidP="00555AE5">
            <w:pPr>
              <w:rPr>
                <w:rFonts w:ascii="OpenDyslexic" w:hAnsi="OpenDyslexic"/>
              </w:rPr>
            </w:pPr>
            <w:r w:rsidRPr="00555AE5">
              <w:rPr>
                <w:rFonts w:ascii="OpenDyslexic" w:hAnsi="OpenDyslexic"/>
              </w:rPr>
              <w:t>Level of details</w:t>
            </w:r>
          </w:p>
        </w:tc>
      </w:tr>
      <w:tr w:rsidR="00555AE5" w:rsidRPr="00555AE5" w14:paraId="201DF876" w14:textId="77777777" w:rsidTr="004F1DAB">
        <w:tc>
          <w:tcPr>
            <w:tcW w:w="1870" w:type="dxa"/>
          </w:tcPr>
          <w:p w14:paraId="42A7BAD6" w14:textId="66230766" w:rsidR="00555AE5" w:rsidRPr="00555AE5" w:rsidRDefault="006E6E24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 xml:space="preserve">Ice Telescope </w:t>
            </w:r>
            <w:r w:rsidR="00F11306">
              <w:rPr>
                <w:rFonts w:ascii="OpenDyslexic" w:hAnsi="OpenDyslexic"/>
              </w:rPr>
              <w:t>Planet</w:t>
            </w:r>
          </w:p>
        </w:tc>
        <w:tc>
          <w:tcPr>
            <w:tcW w:w="1870" w:type="dxa"/>
          </w:tcPr>
          <w:p w14:paraId="37B77138" w14:textId="5F5803E2" w:rsidR="00555AE5" w:rsidRPr="00555AE5" w:rsidRDefault="00B56B6A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1024x1024</w:t>
            </w:r>
          </w:p>
        </w:tc>
        <w:tc>
          <w:tcPr>
            <w:tcW w:w="1870" w:type="dxa"/>
          </w:tcPr>
          <w:p w14:paraId="137F4424" w14:textId="05F3BBB7" w:rsidR="00555AE5" w:rsidRPr="00555AE5" w:rsidRDefault="00F11306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10000</w:t>
            </w:r>
          </w:p>
        </w:tc>
        <w:tc>
          <w:tcPr>
            <w:tcW w:w="1870" w:type="dxa"/>
          </w:tcPr>
          <w:p w14:paraId="1465E7E8" w14:textId="1BD5A95B" w:rsidR="00555AE5" w:rsidRPr="00555AE5" w:rsidRDefault="00B56B6A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2</w:t>
            </w:r>
          </w:p>
        </w:tc>
      </w:tr>
      <w:tr w:rsidR="00555AE5" w:rsidRPr="00555AE5" w14:paraId="3279DDF0" w14:textId="77777777" w:rsidTr="004F1DAB">
        <w:tc>
          <w:tcPr>
            <w:tcW w:w="1870" w:type="dxa"/>
          </w:tcPr>
          <w:p w14:paraId="38D18462" w14:textId="400A86B0" w:rsidR="00555AE5" w:rsidRPr="00555AE5" w:rsidRDefault="006E6E24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Red Rocket</w:t>
            </w:r>
          </w:p>
        </w:tc>
        <w:tc>
          <w:tcPr>
            <w:tcW w:w="1870" w:type="dxa"/>
          </w:tcPr>
          <w:p w14:paraId="58D0824F" w14:textId="22D4A689" w:rsidR="00555AE5" w:rsidRPr="00555AE5" w:rsidRDefault="00B56B6A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512x512</w:t>
            </w:r>
          </w:p>
        </w:tc>
        <w:tc>
          <w:tcPr>
            <w:tcW w:w="1870" w:type="dxa"/>
          </w:tcPr>
          <w:p w14:paraId="52240151" w14:textId="33A83893" w:rsidR="00555AE5" w:rsidRPr="00555AE5" w:rsidRDefault="00F11306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30000</w:t>
            </w:r>
          </w:p>
        </w:tc>
        <w:tc>
          <w:tcPr>
            <w:tcW w:w="1870" w:type="dxa"/>
          </w:tcPr>
          <w:p w14:paraId="4A535A7D" w14:textId="0DD1D35D" w:rsidR="00555AE5" w:rsidRPr="00555AE5" w:rsidRDefault="00B56B6A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2</w:t>
            </w:r>
          </w:p>
        </w:tc>
      </w:tr>
      <w:tr w:rsidR="00555AE5" w:rsidRPr="00555AE5" w14:paraId="675A9A95" w14:textId="77777777" w:rsidTr="004F1DAB">
        <w:tc>
          <w:tcPr>
            <w:tcW w:w="1870" w:type="dxa"/>
          </w:tcPr>
          <w:p w14:paraId="08440F8A" w14:textId="0DF149BC" w:rsidR="00555AE5" w:rsidRPr="00555AE5" w:rsidRDefault="006E6E24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Pink Gem</w:t>
            </w:r>
          </w:p>
        </w:tc>
        <w:tc>
          <w:tcPr>
            <w:tcW w:w="1870" w:type="dxa"/>
          </w:tcPr>
          <w:p w14:paraId="3614E252" w14:textId="47DB1BAB" w:rsidR="00555AE5" w:rsidRPr="00555AE5" w:rsidRDefault="00B56B6A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128x128</w:t>
            </w:r>
          </w:p>
        </w:tc>
        <w:tc>
          <w:tcPr>
            <w:tcW w:w="1870" w:type="dxa"/>
          </w:tcPr>
          <w:p w14:paraId="5A3B3EAD" w14:textId="306AF504" w:rsidR="00555AE5" w:rsidRPr="00555AE5" w:rsidRDefault="00F11306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1000</w:t>
            </w:r>
          </w:p>
        </w:tc>
        <w:tc>
          <w:tcPr>
            <w:tcW w:w="1870" w:type="dxa"/>
          </w:tcPr>
          <w:p w14:paraId="2DE0595A" w14:textId="1A3EDE33" w:rsidR="00555AE5" w:rsidRPr="00555AE5" w:rsidRDefault="00B56B6A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2</w:t>
            </w:r>
          </w:p>
        </w:tc>
      </w:tr>
      <w:tr w:rsidR="00305E40" w:rsidRPr="00555AE5" w14:paraId="1E5B0D94" w14:textId="77777777" w:rsidTr="004F1DAB">
        <w:tc>
          <w:tcPr>
            <w:tcW w:w="1870" w:type="dxa"/>
          </w:tcPr>
          <w:p w14:paraId="7094C607" w14:textId="6339E720" w:rsidR="00305E40" w:rsidRDefault="00305E40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Telescope</w:t>
            </w:r>
          </w:p>
        </w:tc>
        <w:tc>
          <w:tcPr>
            <w:tcW w:w="1870" w:type="dxa"/>
          </w:tcPr>
          <w:p w14:paraId="167DDD4D" w14:textId="573174EB" w:rsidR="00305E40" w:rsidRDefault="00305E40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512x512</w:t>
            </w:r>
          </w:p>
        </w:tc>
        <w:tc>
          <w:tcPr>
            <w:tcW w:w="1870" w:type="dxa"/>
          </w:tcPr>
          <w:p w14:paraId="759F9608" w14:textId="6E97E7F5" w:rsidR="00305E40" w:rsidRDefault="00305E40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3000</w:t>
            </w:r>
          </w:p>
        </w:tc>
        <w:tc>
          <w:tcPr>
            <w:tcW w:w="1870" w:type="dxa"/>
          </w:tcPr>
          <w:p w14:paraId="064BA08E" w14:textId="54AA9372" w:rsidR="00305E40" w:rsidRDefault="00305E40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2</w:t>
            </w:r>
          </w:p>
        </w:tc>
      </w:tr>
    </w:tbl>
    <w:p w14:paraId="6D89BD97" w14:textId="497CEA54" w:rsidR="00555AE5" w:rsidRPr="00555AE5" w:rsidRDefault="00555AE5" w:rsidP="00555AE5">
      <w:pPr>
        <w:rPr>
          <w:rFonts w:ascii="OpenDyslexic" w:hAnsi="OpenDyslexic"/>
        </w:rPr>
      </w:pPr>
    </w:p>
    <w:p w14:paraId="0DF8B248" w14:textId="3ABDAEB9" w:rsidR="00555AE5" w:rsidRPr="00555AE5" w:rsidRDefault="00555AE5" w:rsidP="00555AE5">
      <w:pPr>
        <w:pStyle w:val="ListParagraph"/>
        <w:numPr>
          <w:ilvl w:val="0"/>
          <w:numId w:val="1"/>
        </w:numPr>
        <w:rPr>
          <w:rFonts w:ascii="OpenDyslexic" w:hAnsi="OpenDyslexic"/>
        </w:rPr>
      </w:pPr>
      <w:r w:rsidRPr="00555AE5">
        <w:rPr>
          <w:rFonts w:ascii="OpenDyslexic" w:hAnsi="OpenDyslexic"/>
        </w:rPr>
        <w:t>For each listed asset, provide a description of the role of the asset.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555AE5" w:rsidRPr="00555AE5" w14:paraId="59683A96" w14:textId="77777777" w:rsidTr="00555AE5">
        <w:tc>
          <w:tcPr>
            <w:tcW w:w="2122" w:type="dxa"/>
          </w:tcPr>
          <w:p w14:paraId="086BDEFC" w14:textId="71AF51EE" w:rsidR="00555AE5" w:rsidRPr="00555AE5" w:rsidRDefault="00555AE5" w:rsidP="00555AE5">
            <w:pPr>
              <w:rPr>
                <w:rFonts w:ascii="OpenDyslexic" w:hAnsi="OpenDyslexic"/>
              </w:rPr>
            </w:pPr>
            <w:r w:rsidRPr="00555AE5">
              <w:rPr>
                <w:rFonts w:ascii="OpenDyslexic" w:hAnsi="OpenDyslexic"/>
              </w:rPr>
              <w:t>Name</w:t>
            </w:r>
          </w:p>
        </w:tc>
        <w:tc>
          <w:tcPr>
            <w:tcW w:w="7228" w:type="dxa"/>
          </w:tcPr>
          <w:p w14:paraId="2D560E1D" w14:textId="192A3C34" w:rsidR="00555AE5" w:rsidRPr="00555AE5" w:rsidRDefault="00555AE5" w:rsidP="00555AE5">
            <w:pPr>
              <w:rPr>
                <w:rFonts w:ascii="OpenDyslexic" w:hAnsi="OpenDyslexic"/>
              </w:rPr>
            </w:pPr>
            <w:r w:rsidRPr="00555AE5">
              <w:rPr>
                <w:rFonts w:ascii="OpenDyslexic" w:hAnsi="OpenDyslexic"/>
              </w:rPr>
              <w:t>Description</w:t>
            </w:r>
          </w:p>
        </w:tc>
      </w:tr>
      <w:tr w:rsidR="00555AE5" w:rsidRPr="00555AE5" w14:paraId="5608002A" w14:textId="77777777" w:rsidTr="00555AE5">
        <w:tc>
          <w:tcPr>
            <w:tcW w:w="2122" w:type="dxa"/>
          </w:tcPr>
          <w:p w14:paraId="0E9C7459" w14:textId="754E618D" w:rsidR="00555AE5" w:rsidRPr="00555AE5" w:rsidRDefault="004F1DAB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Ice Telescope Planet</w:t>
            </w:r>
          </w:p>
        </w:tc>
        <w:tc>
          <w:tcPr>
            <w:tcW w:w="7228" w:type="dxa"/>
          </w:tcPr>
          <w:p w14:paraId="2328245E" w14:textId="08F5A71C" w:rsidR="00555AE5" w:rsidRPr="00555AE5" w:rsidRDefault="004F1DAB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 xml:space="preserve">A planet where you visit to telescope </w:t>
            </w:r>
            <w:r w:rsidR="00B56B6A">
              <w:rPr>
                <w:rFonts w:ascii="OpenDyslexic" w:hAnsi="OpenDyslexic"/>
              </w:rPr>
              <w:t>your surroundings</w:t>
            </w:r>
            <w:r>
              <w:rPr>
                <w:rFonts w:ascii="OpenDyslexic" w:hAnsi="OpenDyslexic"/>
              </w:rPr>
              <w:t>.</w:t>
            </w:r>
          </w:p>
        </w:tc>
      </w:tr>
      <w:tr w:rsidR="00555AE5" w:rsidRPr="00555AE5" w14:paraId="44C5FD33" w14:textId="77777777" w:rsidTr="00555AE5">
        <w:tc>
          <w:tcPr>
            <w:tcW w:w="2122" w:type="dxa"/>
          </w:tcPr>
          <w:p w14:paraId="0BFB392E" w14:textId="4366CC8A" w:rsidR="00555AE5" w:rsidRPr="00555AE5" w:rsidRDefault="004F1DAB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Red Rocket</w:t>
            </w:r>
          </w:p>
        </w:tc>
        <w:tc>
          <w:tcPr>
            <w:tcW w:w="7228" w:type="dxa"/>
          </w:tcPr>
          <w:p w14:paraId="3FCD5F18" w14:textId="09017C86" w:rsidR="00555AE5" w:rsidRPr="00555AE5" w:rsidRDefault="004F1DAB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 xml:space="preserve">An item the player uses to explode the environment </w:t>
            </w:r>
            <w:r w:rsidR="00B56B6A">
              <w:rPr>
                <w:rFonts w:ascii="OpenDyslexic" w:hAnsi="OpenDyslexic"/>
              </w:rPr>
              <w:t>in</w:t>
            </w:r>
            <w:r>
              <w:rPr>
                <w:rFonts w:ascii="OpenDyslexic" w:hAnsi="OpenDyslexic"/>
              </w:rPr>
              <w:t xml:space="preserve"> the world.</w:t>
            </w:r>
          </w:p>
        </w:tc>
      </w:tr>
      <w:tr w:rsidR="006E6E24" w:rsidRPr="00555AE5" w14:paraId="7B83EBB4" w14:textId="77777777" w:rsidTr="00555AE5">
        <w:tc>
          <w:tcPr>
            <w:tcW w:w="2122" w:type="dxa"/>
          </w:tcPr>
          <w:p w14:paraId="1863A6B6" w14:textId="26565980" w:rsidR="006E6E24" w:rsidRPr="00555AE5" w:rsidRDefault="004F1DAB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Pink Gem</w:t>
            </w:r>
          </w:p>
        </w:tc>
        <w:tc>
          <w:tcPr>
            <w:tcW w:w="7228" w:type="dxa"/>
          </w:tcPr>
          <w:p w14:paraId="41FF559B" w14:textId="10396FC9" w:rsidR="006E6E24" w:rsidRPr="00555AE5" w:rsidRDefault="004F1DAB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An item you can collect or see displayed in the world.</w:t>
            </w:r>
          </w:p>
        </w:tc>
      </w:tr>
      <w:tr w:rsidR="00B56B6A" w:rsidRPr="00555AE5" w14:paraId="53DF3328" w14:textId="77777777" w:rsidTr="00555AE5">
        <w:tc>
          <w:tcPr>
            <w:tcW w:w="2122" w:type="dxa"/>
          </w:tcPr>
          <w:p w14:paraId="6C5C56F8" w14:textId="5958FC78" w:rsidR="00B56B6A" w:rsidRDefault="00305E40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>Telescope</w:t>
            </w:r>
          </w:p>
        </w:tc>
        <w:tc>
          <w:tcPr>
            <w:tcW w:w="7228" w:type="dxa"/>
          </w:tcPr>
          <w:p w14:paraId="2D814921" w14:textId="5CF81F2E" w:rsidR="00B56B6A" w:rsidRDefault="00EC682E" w:rsidP="00555AE5">
            <w:pPr>
              <w:rPr>
                <w:rFonts w:ascii="OpenDyslexic" w:hAnsi="OpenDyslexic"/>
              </w:rPr>
            </w:pPr>
            <w:r>
              <w:rPr>
                <w:rFonts w:ascii="OpenDyslexic" w:hAnsi="OpenDyslexic"/>
              </w:rPr>
              <w:t xml:space="preserve">A </w:t>
            </w:r>
            <w:r w:rsidR="00305E40">
              <w:rPr>
                <w:rFonts w:ascii="OpenDyslexic" w:hAnsi="OpenDyslexic"/>
              </w:rPr>
              <w:t>Object used for scoping a far distance to see the planets in space.</w:t>
            </w:r>
          </w:p>
        </w:tc>
      </w:tr>
    </w:tbl>
    <w:p w14:paraId="32083E39" w14:textId="77777777" w:rsidR="00555AE5" w:rsidRPr="00555AE5" w:rsidRDefault="00555AE5" w:rsidP="00555AE5">
      <w:pPr>
        <w:rPr>
          <w:rFonts w:ascii="OpenDyslexic" w:hAnsi="OpenDyslexic"/>
        </w:rPr>
      </w:pPr>
    </w:p>
    <w:p w14:paraId="77F64F0E" w14:textId="1152DF35" w:rsidR="00555AE5" w:rsidRDefault="00555AE5" w:rsidP="00555AE5">
      <w:pPr>
        <w:pStyle w:val="ListParagraph"/>
        <w:numPr>
          <w:ilvl w:val="0"/>
          <w:numId w:val="1"/>
        </w:numPr>
        <w:rPr>
          <w:rFonts w:ascii="OpenDyslexic" w:hAnsi="OpenDyslexic"/>
        </w:rPr>
      </w:pPr>
      <w:r w:rsidRPr="00555AE5">
        <w:rPr>
          <w:rFonts w:ascii="OpenDyslexic" w:hAnsi="OpenDyslexic"/>
        </w:rPr>
        <w:t xml:space="preserve">For each listed asset, provide a list of reference images. You can attach the images with or in this document any way you want. </w:t>
      </w:r>
    </w:p>
    <w:p w14:paraId="2F6277E5" w14:textId="77777777" w:rsidR="006E6E24" w:rsidRDefault="006E6E24" w:rsidP="006E6E24">
      <w:pPr>
        <w:pStyle w:val="ListParagraph"/>
        <w:rPr>
          <w:rFonts w:ascii="OpenDyslexic" w:hAnsi="OpenDyslexic"/>
        </w:rPr>
      </w:pPr>
    </w:p>
    <w:p w14:paraId="2844AF08" w14:textId="69725FF4" w:rsidR="006E6E24" w:rsidRDefault="006E6E24" w:rsidP="006E6E24">
      <w:pPr>
        <w:pStyle w:val="ListParagraph"/>
        <w:rPr>
          <w:rFonts w:ascii="OpenDyslexic" w:hAnsi="OpenDyslexic"/>
        </w:rPr>
      </w:pPr>
      <w:r>
        <w:rPr>
          <w:noProof/>
        </w:rPr>
        <w:drawing>
          <wp:inline distT="0" distB="0" distL="0" distR="0" wp14:anchorId="42F78AAC" wp14:editId="7C85813B">
            <wp:extent cx="1179555" cy="1195714"/>
            <wp:effectExtent l="0" t="0" r="1905" b="4445"/>
            <wp:docPr id="21202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578" cy="12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2726E" wp14:editId="6698BBF3">
            <wp:extent cx="888365" cy="1039429"/>
            <wp:effectExtent l="0" t="0" r="6985" b="8890"/>
            <wp:docPr id="249100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72" cy="104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2A871" wp14:editId="052245B1">
            <wp:extent cx="662632" cy="973454"/>
            <wp:effectExtent l="0" t="0" r="444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90" cy="98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682E">
        <w:rPr>
          <w:rFonts w:ascii="OpenDyslexic" w:hAnsi="OpenDyslexic"/>
        </w:rPr>
        <w:t xml:space="preserve"> </w:t>
      </w:r>
      <w:r w:rsidR="00376233">
        <w:rPr>
          <w:rFonts w:ascii="OpenDyslexic" w:hAnsi="OpenDyslexic"/>
          <w:noProof/>
          <w:sz w:val="32"/>
          <w:szCs w:val="32"/>
        </w:rPr>
        <w:drawing>
          <wp:inline distT="0" distB="0" distL="0" distR="0" wp14:anchorId="23DB4C88" wp14:editId="29F3857A">
            <wp:extent cx="1247775" cy="1337904"/>
            <wp:effectExtent l="0" t="0" r="0" b="0"/>
            <wp:docPr id="94138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901" cy="13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786A8" w14:textId="77777777" w:rsidR="004F1DAB" w:rsidRDefault="004F1DAB" w:rsidP="006E6E24">
      <w:pPr>
        <w:pStyle w:val="ListParagraph"/>
        <w:rPr>
          <w:rFonts w:ascii="OpenDyslexic" w:hAnsi="OpenDyslexic"/>
        </w:rPr>
      </w:pPr>
    </w:p>
    <w:p w14:paraId="228EAD0B" w14:textId="77777777" w:rsidR="004F1DAB" w:rsidRDefault="004F1DAB" w:rsidP="006E6E24">
      <w:pPr>
        <w:pStyle w:val="ListParagraph"/>
        <w:rPr>
          <w:rFonts w:ascii="OpenDyslexic" w:hAnsi="OpenDyslexic"/>
        </w:rPr>
      </w:pPr>
    </w:p>
    <w:p w14:paraId="20158669" w14:textId="77777777" w:rsidR="004F1DAB" w:rsidRDefault="004F1DAB" w:rsidP="006E6E24">
      <w:pPr>
        <w:pStyle w:val="ListParagraph"/>
        <w:rPr>
          <w:rFonts w:ascii="OpenDyslexic" w:hAnsi="OpenDyslexic"/>
        </w:rPr>
      </w:pPr>
    </w:p>
    <w:p w14:paraId="3C76868C" w14:textId="77777777" w:rsidR="004F1DAB" w:rsidRDefault="004F1DAB" w:rsidP="006E6E24">
      <w:pPr>
        <w:pStyle w:val="ListParagraph"/>
        <w:rPr>
          <w:rFonts w:ascii="OpenDyslexic" w:hAnsi="OpenDyslexic"/>
        </w:rPr>
      </w:pPr>
    </w:p>
    <w:p w14:paraId="6CAB03F1" w14:textId="77777777" w:rsidR="004F1DAB" w:rsidRDefault="004F1DAB" w:rsidP="006E6E24">
      <w:pPr>
        <w:pStyle w:val="ListParagraph"/>
        <w:rPr>
          <w:rFonts w:ascii="OpenDyslexic" w:hAnsi="OpenDyslexic"/>
        </w:rPr>
      </w:pPr>
    </w:p>
    <w:p w14:paraId="1B41034D" w14:textId="77777777" w:rsidR="004F1DAB" w:rsidRDefault="004F1DAB" w:rsidP="004F1DAB">
      <w:pPr>
        <w:pStyle w:val="ListParagraph"/>
        <w:rPr>
          <w:rFonts w:ascii="OpenDyslexic" w:hAnsi="OpenDyslexic"/>
        </w:rPr>
      </w:pPr>
    </w:p>
    <w:p w14:paraId="41DCDF07" w14:textId="265EBB37" w:rsidR="00F11306" w:rsidRPr="004F1DAB" w:rsidRDefault="00F11306" w:rsidP="004F1DAB">
      <w:pPr>
        <w:pStyle w:val="ListParagraph"/>
        <w:numPr>
          <w:ilvl w:val="0"/>
          <w:numId w:val="1"/>
        </w:numPr>
        <w:rPr>
          <w:rFonts w:ascii="OpenDyslexic" w:hAnsi="OpenDyslexic"/>
        </w:rPr>
      </w:pPr>
      <w:r w:rsidRPr="004F1DAB">
        <w:rPr>
          <w:rFonts w:ascii="OpenDyslexic" w:hAnsi="OpenDyslexic"/>
        </w:rPr>
        <w:t>If any assets are co-created, list the co-creators and role(s):</w:t>
      </w:r>
    </w:p>
    <w:p w14:paraId="5BB70FAA" w14:textId="77777777" w:rsidR="00F11306" w:rsidRPr="00F11306" w:rsidRDefault="00F11306" w:rsidP="00F11306">
      <w:pPr>
        <w:pStyle w:val="ListParagraph"/>
        <w:rPr>
          <w:rFonts w:ascii="OpenDyslexic" w:hAnsi="OpenDyslexic"/>
        </w:rPr>
      </w:pPr>
    </w:p>
    <w:tbl>
      <w:tblPr>
        <w:tblStyle w:val="TableGrid"/>
        <w:tblpPr w:leftFromText="180" w:rightFromText="180" w:vertAnchor="page" w:horzAnchor="page" w:tblpX="2605" w:tblpY="2581"/>
        <w:tblW w:w="0" w:type="auto"/>
        <w:tblLook w:val="04A0" w:firstRow="1" w:lastRow="0" w:firstColumn="1" w:lastColumn="0" w:noHBand="0" w:noVBand="1"/>
      </w:tblPr>
      <w:tblGrid>
        <w:gridCol w:w="2318"/>
        <w:gridCol w:w="2020"/>
        <w:gridCol w:w="1870"/>
      </w:tblGrid>
      <w:tr w:rsidR="004F1DAB" w:rsidRPr="00F11306" w14:paraId="2BCEDA03" w14:textId="77777777" w:rsidTr="004F1DAB">
        <w:trPr>
          <w:trHeight w:val="506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A7E27" w14:textId="77777777" w:rsidR="004F1DAB" w:rsidRPr="00F11306" w:rsidRDefault="004F1DAB" w:rsidP="004F1DAB">
            <w:pPr>
              <w:pStyle w:val="ListParagraph"/>
              <w:spacing w:after="160" w:line="278" w:lineRule="auto"/>
              <w:rPr>
                <w:rFonts w:ascii="OpenDyslexic" w:hAnsi="OpenDyslexic"/>
              </w:rPr>
            </w:pPr>
            <w:r w:rsidRPr="00F11306">
              <w:rPr>
                <w:rFonts w:ascii="OpenDyslexic" w:hAnsi="OpenDyslexic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681E7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  <w:r w:rsidRPr="004F1DAB">
              <w:rPr>
                <w:rFonts w:ascii="OpenDyslexic" w:hAnsi="OpenDyslexic"/>
              </w:rPr>
              <w:t>Co-creator 1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553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  <w:r w:rsidRPr="004F1DAB">
              <w:rPr>
                <w:rFonts w:ascii="OpenDyslexic" w:hAnsi="OpenDyslexic"/>
              </w:rPr>
              <w:t>Co-creator 2</w:t>
            </w:r>
          </w:p>
        </w:tc>
      </w:tr>
      <w:tr w:rsidR="004F1DAB" w:rsidRPr="00F11306" w14:paraId="7B7FC507" w14:textId="77777777" w:rsidTr="004F1DAB"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E7E7B" w14:textId="77777777" w:rsidR="004F1DAB" w:rsidRPr="00F11306" w:rsidRDefault="004F1DAB" w:rsidP="004F1DAB">
            <w:pPr>
              <w:pStyle w:val="ListParagraph"/>
              <w:spacing w:after="160" w:line="278" w:lineRule="auto"/>
              <w:rPr>
                <w:rFonts w:ascii="OpenDyslexic" w:hAnsi="OpenDyslexic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02E9" w14:textId="77777777" w:rsidR="004F1DAB" w:rsidRPr="00F11306" w:rsidRDefault="004F1DAB" w:rsidP="004F1DAB">
            <w:pPr>
              <w:pStyle w:val="ListParagraph"/>
              <w:spacing w:after="160" w:line="278" w:lineRule="auto"/>
              <w:rPr>
                <w:rFonts w:ascii="OpenDyslexic" w:hAnsi="OpenDyslexic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7065" w14:textId="77777777" w:rsidR="004F1DAB" w:rsidRPr="00F11306" w:rsidRDefault="004F1DAB" w:rsidP="004F1DAB">
            <w:pPr>
              <w:pStyle w:val="ListParagraph"/>
              <w:spacing w:after="160" w:line="278" w:lineRule="auto"/>
              <w:rPr>
                <w:rFonts w:ascii="OpenDyslexic" w:hAnsi="OpenDyslexic"/>
              </w:rPr>
            </w:pPr>
          </w:p>
        </w:tc>
      </w:tr>
      <w:tr w:rsidR="004F1DAB" w:rsidRPr="00F11306" w14:paraId="534FE58F" w14:textId="77777777" w:rsidTr="004F1DAB">
        <w:trPr>
          <w:trHeight w:val="566"/>
        </w:trPr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6A4F0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26DB8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004A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</w:p>
        </w:tc>
      </w:tr>
      <w:tr w:rsidR="004F1DAB" w:rsidRPr="00F11306" w14:paraId="3E74EAC1" w14:textId="77777777" w:rsidTr="004F1DAB"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6E26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C816B" w14:textId="77777777" w:rsidR="004F1DAB" w:rsidRPr="004F1DAB" w:rsidRDefault="004F1DAB" w:rsidP="004F1DAB">
            <w:pPr>
              <w:rPr>
                <w:rFonts w:ascii="OpenDyslexic" w:hAnsi="OpenDyslexic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C901" w14:textId="77777777" w:rsidR="004F1DAB" w:rsidRPr="00F11306" w:rsidRDefault="004F1DAB" w:rsidP="004F1DAB">
            <w:pPr>
              <w:pStyle w:val="ListParagraph"/>
              <w:spacing w:after="160" w:line="278" w:lineRule="auto"/>
              <w:rPr>
                <w:rFonts w:ascii="OpenDyslexic" w:hAnsi="OpenDyslexic"/>
              </w:rPr>
            </w:pPr>
          </w:p>
        </w:tc>
      </w:tr>
    </w:tbl>
    <w:p w14:paraId="1A354BEB" w14:textId="77777777" w:rsidR="00F11306" w:rsidRPr="004F1DAB" w:rsidRDefault="00F11306" w:rsidP="004F1DAB">
      <w:pPr>
        <w:rPr>
          <w:rFonts w:ascii="OpenDyslexic" w:hAnsi="OpenDyslexic"/>
        </w:rPr>
      </w:pPr>
    </w:p>
    <w:sectPr w:rsidR="00F11306" w:rsidRPr="004F1D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">
    <w:altName w:val="Calibri"/>
    <w:panose1 w:val="00000000000000000000"/>
    <w:charset w:val="00"/>
    <w:family w:val="modern"/>
    <w:notTrueType/>
    <w:pitch w:val="variable"/>
    <w:sig w:usb0="E10002FF" w:usb1="4001E8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65B4"/>
    <w:multiLevelType w:val="hybridMultilevel"/>
    <w:tmpl w:val="F6BE666A"/>
    <w:lvl w:ilvl="0" w:tplc="4444463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23630"/>
    <w:multiLevelType w:val="hybridMultilevel"/>
    <w:tmpl w:val="530A32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63987">
    <w:abstractNumId w:val="1"/>
  </w:num>
  <w:num w:numId="2" w16cid:durableId="7058363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17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E5"/>
    <w:rsid w:val="000165D7"/>
    <w:rsid w:val="00042DA5"/>
    <w:rsid w:val="0008271B"/>
    <w:rsid w:val="00143CCE"/>
    <w:rsid w:val="002C68CD"/>
    <w:rsid w:val="00305E40"/>
    <w:rsid w:val="00376233"/>
    <w:rsid w:val="004D4DA2"/>
    <w:rsid w:val="004F1DAB"/>
    <w:rsid w:val="0051146E"/>
    <w:rsid w:val="00555AE5"/>
    <w:rsid w:val="0059552A"/>
    <w:rsid w:val="005B427E"/>
    <w:rsid w:val="00622CC5"/>
    <w:rsid w:val="006E6E24"/>
    <w:rsid w:val="009C1BAD"/>
    <w:rsid w:val="00A31FD1"/>
    <w:rsid w:val="00AB019D"/>
    <w:rsid w:val="00B56B6A"/>
    <w:rsid w:val="00C46F9D"/>
    <w:rsid w:val="00C52264"/>
    <w:rsid w:val="00EC682E"/>
    <w:rsid w:val="00F11306"/>
    <w:rsid w:val="00FB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C421"/>
  <w15:chartTrackingRefBased/>
  <w15:docId w15:val="{F718A441-734F-42F1-AB36-815369FDB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A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180</Words>
  <Characters>846</Characters>
  <Application>Microsoft Office Word</Application>
  <DocSecurity>0</DocSecurity>
  <Lines>76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Frechette</dc:creator>
  <cp:keywords/>
  <dc:description/>
  <cp:lastModifiedBy>Joseph Rogelio Lo Dico Suero</cp:lastModifiedBy>
  <cp:revision>16</cp:revision>
  <dcterms:created xsi:type="dcterms:W3CDTF">2026-02-05T17:07:00Z</dcterms:created>
  <dcterms:modified xsi:type="dcterms:W3CDTF">2026-04-11T00:03:00Z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2026-02-05T17:12:13Z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e72f3a67-d82a-441d-a9aa-cd20e1012c37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